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8D" w:rsidRDefault="00F96080">
      <w:pPr>
        <w:pStyle w:val="1"/>
        <w:spacing w:before="0" w:after="0" w:line="240" w:lineRule="auto"/>
        <w:jc w:val="center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3D打印笔创意创作赛项细则</w:t>
      </w:r>
    </w:p>
    <w:p w:rsidR="0042148D" w:rsidRDefault="00F96080">
      <w:pPr>
        <w:widowControl/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一、参赛范围</w:t>
      </w:r>
    </w:p>
    <w:p w:rsidR="0042148D" w:rsidRDefault="00F96080">
      <w:pPr>
        <w:pStyle w:val="a5"/>
        <w:spacing w:before="0" w:beforeAutospacing="0" w:after="0" w:afterAutospacing="0" w:line="480" w:lineRule="auto"/>
        <w:ind w:firstLineChars="200" w:firstLine="482"/>
        <w:jc w:val="both"/>
        <w:rPr>
          <w:rFonts w:ascii="仿宋" w:eastAsia="仿宋" w:hAnsi="仿宋" w:cs="仿宋"/>
          <w:kern w:val="2"/>
        </w:rPr>
      </w:pPr>
      <w:r>
        <w:rPr>
          <w:rFonts w:ascii="仿宋" w:eastAsia="仿宋" w:hAnsi="仿宋" w:cs="仿宋" w:hint="eastAsia"/>
          <w:b/>
          <w:bCs/>
          <w:kern w:val="2"/>
        </w:rPr>
        <w:t>参赛组别：</w:t>
      </w:r>
      <w:r>
        <w:rPr>
          <w:rFonts w:ascii="仿宋" w:eastAsia="仿宋" w:hAnsi="仿宋" w:cs="仿宋" w:hint="eastAsia"/>
          <w:kern w:val="2"/>
        </w:rPr>
        <w:t>学前组、小学组。</w:t>
      </w:r>
    </w:p>
    <w:p w:rsidR="0042148D" w:rsidRDefault="00F96080">
      <w:pPr>
        <w:pStyle w:val="a5"/>
        <w:spacing w:before="0" w:beforeAutospacing="0" w:after="0" w:afterAutospacing="0" w:line="480" w:lineRule="auto"/>
        <w:ind w:firstLineChars="200" w:firstLine="482"/>
        <w:jc w:val="both"/>
        <w:rPr>
          <w:rFonts w:ascii="仿宋" w:eastAsia="仿宋" w:hAnsi="仿宋" w:cs="仿宋"/>
          <w:b/>
          <w:bCs/>
          <w:kern w:val="2"/>
        </w:rPr>
      </w:pPr>
      <w:r>
        <w:rPr>
          <w:rFonts w:ascii="仿宋" w:eastAsia="仿宋" w:hAnsi="仿宋" w:cs="仿宋" w:hint="eastAsia"/>
          <w:b/>
          <w:bCs/>
          <w:kern w:val="2"/>
        </w:rPr>
        <w:t>参赛人数：</w:t>
      </w:r>
    </w:p>
    <w:p w:rsidR="0042148D" w:rsidRDefault="00F96080">
      <w:pPr>
        <w:pStyle w:val="a5"/>
        <w:spacing w:before="0" w:beforeAutospacing="0" w:after="0" w:afterAutospacing="0" w:line="480" w:lineRule="auto"/>
        <w:ind w:firstLineChars="400" w:firstLine="960"/>
        <w:jc w:val="both"/>
        <w:rPr>
          <w:rFonts w:ascii="仿宋" w:eastAsia="仿宋" w:hAnsi="仿宋" w:cs="仿宋"/>
          <w:kern w:val="2"/>
        </w:rPr>
      </w:pPr>
      <w:r>
        <w:rPr>
          <w:rFonts w:ascii="仿宋" w:eastAsia="仿宋" w:hAnsi="仿宋" w:cs="仿宋" w:hint="eastAsia"/>
          <w:kern w:val="2"/>
        </w:rPr>
        <w:t>学前组：每队</w:t>
      </w:r>
      <w:r w:rsidR="00B901F4">
        <w:rPr>
          <w:rFonts w:ascii="仿宋" w:eastAsia="仿宋" w:hAnsi="仿宋" w:cs="仿宋" w:hint="eastAsia"/>
          <w:kern w:val="2"/>
        </w:rPr>
        <w:t>3</w:t>
      </w:r>
      <w:r>
        <w:rPr>
          <w:rFonts w:ascii="仿宋" w:eastAsia="仿宋" w:hAnsi="仿宋" w:cs="仿宋" w:hint="eastAsia"/>
          <w:kern w:val="2"/>
        </w:rPr>
        <w:t>名学生+1名带队教师（负责学生安全）</w:t>
      </w:r>
    </w:p>
    <w:p w:rsidR="0042148D" w:rsidRDefault="00F96080">
      <w:pPr>
        <w:pStyle w:val="a5"/>
        <w:spacing w:before="0" w:beforeAutospacing="0" w:after="0" w:afterAutospacing="0" w:line="480" w:lineRule="auto"/>
        <w:ind w:firstLineChars="400" w:firstLine="960"/>
        <w:jc w:val="both"/>
        <w:rPr>
          <w:rFonts w:ascii="仿宋" w:eastAsia="仿宋" w:hAnsi="仿宋" w:cs="仿宋"/>
          <w:kern w:val="2"/>
        </w:rPr>
      </w:pPr>
      <w:r>
        <w:rPr>
          <w:rFonts w:ascii="仿宋" w:eastAsia="仿宋" w:hAnsi="仿宋" w:cs="仿宋" w:hint="eastAsia"/>
          <w:kern w:val="2"/>
        </w:rPr>
        <w:t>小学组：每队2名学生（1-3年级）</w:t>
      </w:r>
    </w:p>
    <w:p w:rsidR="0042148D" w:rsidRDefault="00F96080">
      <w:pPr>
        <w:widowControl/>
        <w:numPr>
          <w:ilvl w:val="0"/>
          <w:numId w:val="1"/>
        </w:numPr>
        <w:spacing w:line="48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比赛说明</w:t>
      </w:r>
    </w:p>
    <w:p w:rsidR="0042148D" w:rsidRDefault="00F96080">
      <w:pPr>
        <w:spacing w:line="480" w:lineRule="auto"/>
        <w:ind w:firstLine="56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比赛主题：现场公布</w:t>
      </w:r>
    </w:p>
    <w:p w:rsidR="0042148D" w:rsidRDefault="00F96080">
      <w:pPr>
        <w:spacing w:line="480" w:lineRule="auto"/>
        <w:ind w:firstLine="56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比赛类型：</w:t>
      </w:r>
      <w:r>
        <w:rPr>
          <w:rFonts w:ascii="仿宋" w:eastAsia="仿宋" w:hAnsi="仿宋" w:cs="仿宋" w:hint="eastAsia"/>
          <w:sz w:val="24"/>
          <w:szCs w:val="24"/>
        </w:rPr>
        <w:t>团队赛，现场创作。比赛时长150分钟。</w:t>
      </w:r>
    </w:p>
    <w:p w:rsidR="0042148D" w:rsidRDefault="00F96080">
      <w:pPr>
        <w:spacing w:line="480" w:lineRule="auto"/>
        <w:ind w:firstLine="56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作品形态界定：</w:t>
      </w:r>
      <w:r>
        <w:rPr>
          <w:rFonts w:ascii="仿宋" w:eastAsia="仿宋" w:hAnsi="仿宋" w:cs="仿宋" w:hint="eastAsia"/>
          <w:sz w:val="24"/>
          <w:szCs w:val="24"/>
        </w:rPr>
        <w:t>利用3D打印笔，创作一个三维立体作品。</w:t>
      </w:r>
    </w:p>
    <w:p w:rsidR="0042148D" w:rsidRDefault="00F96080">
      <w:pPr>
        <w:spacing w:line="480" w:lineRule="auto"/>
        <w:ind w:firstLine="56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器材要求：</w:t>
      </w:r>
      <w:r>
        <w:rPr>
          <w:rFonts w:ascii="仿宋" w:eastAsia="仿宋" w:hAnsi="仿宋" w:cs="仿宋" w:hint="eastAsia"/>
          <w:sz w:val="24"/>
          <w:szCs w:val="24"/>
        </w:rPr>
        <w:t>为保证选手安全要求必须使用低温安全3D打印笔，品牌不限。</w:t>
      </w:r>
    </w:p>
    <w:p w:rsidR="0042148D" w:rsidRDefault="00F96080">
      <w:pPr>
        <w:spacing w:line="480" w:lineRule="auto"/>
        <w:ind w:firstLine="56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项目注意事项：</w:t>
      </w:r>
      <w:r>
        <w:rPr>
          <w:rFonts w:ascii="仿宋" w:eastAsia="仿宋" w:hAnsi="仿宋" w:cs="仿宋" w:hint="eastAsia"/>
          <w:sz w:val="24"/>
          <w:szCs w:val="24"/>
        </w:rPr>
        <w:t>作品要具有较为明确的设计思想，能够充分体现创意，内容积极向上。不符合作品形态界定相关要求的作品，取消参评资格。</w:t>
      </w:r>
    </w:p>
    <w:p w:rsidR="0042148D" w:rsidRDefault="00F96080">
      <w:pPr>
        <w:pStyle w:val="a5"/>
        <w:spacing w:before="0" w:beforeAutospacing="0" w:after="0" w:afterAutospacing="0" w:line="480" w:lineRule="auto"/>
        <w:ind w:firstLineChars="200" w:firstLine="482"/>
        <w:jc w:val="both"/>
        <w:rPr>
          <w:rFonts w:ascii="仿宋" w:eastAsia="仿宋" w:hAnsi="仿宋" w:cs="仿宋"/>
          <w:b/>
          <w:bCs/>
          <w:kern w:val="2"/>
        </w:rPr>
      </w:pPr>
      <w:r>
        <w:rPr>
          <w:rFonts w:ascii="仿宋" w:eastAsia="仿宋" w:hAnsi="仿宋" w:cs="仿宋" w:hint="eastAsia"/>
          <w:b/>
          <w:bCs/>
          <w:kern w:val="2"/>
        </w:rPr>
        <w:t>比赛流程：</w:t>
      </w:r>
    </w:p>
    <w:p w:rsidR="0042148D" w:rsidRDefault="00F96080">
      <w:pPr>
        <w:pStyle w:val="a5"/>
        <w:spacing w:before="0" w:beforeAutospacing="0" w:after="0" w:afterAutospacing="0" w:line="480" w:lineRule="auto"/>
        <w:ind w:firstLineChars="200" w:firstLine="482"/>
        <w:jc w:val="both"/>
        <w:rPr>
          <w:rFonts w:ascii="仿宋" w:eastAsia="仿宋" w:hAnsi="仿宋" w:cs="仿宋"/>
          <w:kern w:val="2"/>
        </w:rPr>
      </w:pPr>
      <w:r>
        <w:rPr>
          <w:rFonts w:ascii="仿宋" w:eastAsia="仿宋" w:hAnsi="仿宋" w:cs="仿宋" w:hint="eastAsia"/>
          <w:b/>
          <w:bCs/>
          <w:kern w:val="2"/>
        </w:rPr>
        <w:t>1.报名阶段：</w:t>
      </w:r>
      <w:r>
        <w:rPr>
          <w:rFonts w:ascii="仿宋" w:eastAsia="仿宋" w:hAnsi="仿宋" w:cs="仿宋" w:hint="eastAsia"/>
        </w:rPr>
        <w:t>以学校为单位报送，每学校限额报送5支队伍参加。</w:t>
      </w:r>
    </w:p>
    <w:p w:rsidR="0042148D" w:rsidRDefault="00F96080">
      <w:pPr>
        <w:pStyle w:val="a5"/>
        <w:spacing w:before="0" w:beforeAutospacing="0" w:after="0" w:afterAutospacing="0" w:line="480" w:lineRule="auto"/>
        <w:ind w:firstLineChars="200" w:firstLine="482"/>
        <w:jc w:val="both"/>
        <w:rPr>
          <w:rFonts w:ascii="仿宋" w:eastAsia="仿宋" w:hAnsi="仿宋" w:cs="仿宋"/>
          <w:b/>
          <w:bCs/>
          <w:kern w:val="2"/>
        </w:rPr>
      </w:pPr>
      <w:r>
        <w:rPr>
          <w:rFonts w:ascii="仿宋" w:eastAsia="仿宋" w:hAnsi="仿宋" w:cs="仿宋" w:hint="eastAsia"/>
          <w:b/>
          <w:bCs/>
          <w:kern w:val="2"/>
        </w:rPr>
        <w:t>2.现场创作：</w:t>
      </w:r>
    </w:p>
    <w:p w:rsidR="0042148D" w:rsidRDefault="00F96080">
      <w:pPr>
        <w:pStyle w:val="a5"/>
        <w:spacing w:before="0" w:beforeAutospacing="0" w:after="0" w:afterAutospacing="0" w:line="480" w:lineRule="auto"/>
        <w:ind w:firstLineChars="200" w:firstLine="482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  <w:kern w:val="2"/>
        </w:rPr>
        <w:t>①</w:t>
      </w:r>
      <w:r>
        <w:rPr>
          <w:rFonts w:ascii="仿宋" w:eastAsia="仿宋" w:hAnsi="仿宋" w:cs="仿宋" w:hint="eastAsia"/>
          <w:kern w:val="2"/>
        </w:rPr>
        <w:t>大赛</w:t>
      </w:r>
      <w:r>
        <w:rPr>
          <w:rFonts w:ascii="仿宋" w:eastAsia="仿宋" w:hAnsi="仿宋" w:cs="仿宋" w:hint="eastAsia"/>
        </w:rPr>
        <w:t>当天，选手自带黑色水笔、铅笔、橡皮、圆规、直尺等绘图工具，安全剪刀、垫板、3D打印笔、3D打印耗材等3D打印创作工具，因比赛现场插座电源数量受限制，选手需自带长度不低于3米的安全扩展插座。允许选手自带模型构筑原型如水瓶、积木块、纸团等辅助工具，但是禁止直接使用在作品中。</w:t>
      </w:r>
    </w:p>
    <w:p w:rsidR="0042148D" w:rsidRDefault="00F96080">
      <w:pPr>
        <w:pStyle w:val="a5"/>
        <w:spacing w:before="0" w:beforeAutospacing="0" w:after="0" w:afterAutospacing="0" w:line="480" w:lineRule="auto"/>
        <w:ind w:firstLineChars="200" w:firstLine="482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  <w:kern w:val="2"/>
        </w:rPr>
        <w:t>②</w:t>
      </w:r>
      <w:r>
        <w:rPr>
          <w:rFonts w:ascii="仿宋" w:eastAsia="仿宋" w:hAnsi="仿宋" w:cs="仿宋" w:hint="eastAsia"/>
        </w:rPr>
        <w:t>比赛现场公布创作主题，参赛队需在规定时间内完成相关作品（幼儿组由带队老师负责学生安全事宜并负责指导启蒙学生创作作品，禁止幼儿组带队老师直接参与3D打印创作）。</w:t>
      </w:r>
    </w:p>
    <w:p w:rsidR="0042148D" w:rsidRDefault="00F96080">
      <w:pPr>
        <w:pStyle w:val="a5"/>
        <w:spacing w:before="0" w:beforeAutospacing="0" w:after="0" w:afterAutospacing="0" w:line="480" w:lineRule="auto"/>
        <w:ind w:firstLineChars="200" w:firstLine="482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</w:rPr>
        <w:lastRenderedPageBreak/>
        <w:t>③</w:t>
      </w:r>
      <w:r>
        <w:rPr>
          <w:rFonts w:ascii="仿宋" w:eastAsia="仿宋" w:hAnsi="仿宋" w:cs="仿宋" w:hint="eastAsia"/>
          <w:kern w:val="2"/>
        </w:rPr>
        <w:t>作品要求至少由三种颜色构成，拿起和翻转倒置时所有零部件均不能脱落。作品尺寸最大不得超过300×300×300mm，最小不得小于100×100×100mm。现场</w:t>
      </w:r>
      <w:r>
        <w:rPr>
          <w:rFonts w:ascii="仿宋" w:eastAsia="仿宋" w:hAnsi="仿宋" w:cs="仿宋" w:hint="eastAsia"/>
        </w:rPr>
        <w:t>比赛时长3小时。</w:t>
      </w:r>
    </w:p>
    <w:p w:rsidR="0042148D" w:rsidRDefault="00F96080">
      <w:pPr>
        <w:pStyle w:val="a5"/>
        <w:spacing w:before="0" w:beforeAutospacing="0" w:after="0" w:afterAutospacing="0" w:line="480" w:lineRule="auto"/>
        <w:ind w:firstLineChars="200" w:firstLine="482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bCs/>
          <w:kern w:val="2"/>
        </w:rPr>
        <w:t>④</w:t>
      </w:r>
      <w:r>
        <w:rPr>
          <w:rFonts w:ascii="仿宋" w:eastAsia="仿宋" w:hAnsi="仿宋" w:cs="仿宋" w:hint="eastAsia"/>
          <w:kern w:val="2"/>
        </w:rPr>
        <w:t>比赛评审分为过程评审和最终评审两个部分。其中过程评审主要考察方案设计、团队分工、耗材利用率、创作安全注意等方面，最终评审主要考察主题符合性、作品创意性、艺术性、结构解析、作品完成度、作品提交表等方面。</w:t>
      </w:r>
    </w:p>
    <w:p w:rsidR="0042148D" w:rsidRDefault="00F96080">
      <w:pPr>
        <w:widowControl/>
        <w:spacing w:line="480" w:lineRule="auto"/>
        <w:ind w:firstLineChars="200" w:firstLine="482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3.成绩组成：</w:t>
      </w:r>
    </w:p>
    <w:p w:rsidR="0042148D" w:rsidRDefault="00F96080">
      <w:pPr>
        <w:widowControl/>
        <w:spacing w:line="48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过程评审占比30%，最终评审占比70%。</w:t>
      </w:r>
    </w:p>
    <w:p w:rsidR="0042148D" w:rsidRDefault="00F96080">
      <w:pPr>
        <w:widowControl/>
        <w:spacing w:line="48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三、评比指标</w:t>
      </w:r>
    </w:p>
    <w:tbl>
      <w:tblPr>
        <w:tblW w:w="7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857"/>
        <w:gridCol w:w="4272"/>
      </w:tblGrid>
      <w:tr w:rsidR="0042148D">
        <w:trPr>
          <w:trHeight w:val="23"/>
          <w:jc w:val="center"/>
        </w:trPr>
        <w:tc>
          <w:tcPr>
            <w:tcW w:w="1484" w:type="dxa"/>
            <w:vAlign w:val="center"/>
          </w:tcPr>
          <w:p w:rsidR="0042148D" w:rsidRDefault="00F9608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评分环节</w:t>
            </w:r>
          </w:p>
        </w:tc>
        <w:tc>
          <w:tcPr>
            <w:tcW w:w="1857" w:type="dxa"/>
            <w:vAlign w:val="center"/>
          </w:tcPr>
          <w:p w:rsidR="0042148D" w:rsidRDefault="00F9608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评分项目</w:t>
            </w:r>
          </w:p>
        </w:tc>
        <w:tc>
          <w:tcPr>
            <w:tcW w:w="4272" w:type="dxa"/>
            <w:vAlign w:val="center"/>
          </w:tcPr>
          <w:p w:rsidR="0042148D" w:rsidRDefault="00F9608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要求</w:t>
            </w:r>
          </w:p>
        </w:tc>
      </w:tr>
      <w:tr w:rsidR="0042148D">
        <w:trPr>
          <w:trHeight w:val="23"/>
          <w:jc w:val="center"/>
        </w:trPr>
        <w:tc>
          <w:tcPr>
            <w:tcW w:w="1484" w:type="dxa"/>
            <w:vMerge w:val="restart"/>
            <w:vAlign w:val="center"/>
          </w:tcPr>
          <w:p w:rsidR="0042148D" w:rsidRDefault="00F9608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过程评审</w:t>
            </w:r>
          </w:p>
          <w:p w:rsidR="0042148D" w:rsidRDefault="00F9608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30分</w:t>
            </w:r>
          </w:p>
        </w:tc>
        <w:tc>
          <w:tcPr>
            <w:tcW w:w="1857" w:type="dxa"/>
            <w:vAlign w:val="center"/>
          </w:tcPr>
          <w:p w:rsidR="0042148D" w:rsidRDefault="00F9608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方案设计</w:t>
            </w:r>
          </w:p>
        </w:tc>
        <w:tc>
          <w:tcPr>
            <w:tcW w:w="4272" w:type="dxa"/>
            <w:vAlign w:val="center"/>
          </w:tcPr>
          <w:p w:rsidR="0042148D" w:rsidRDefault="00F96080">
            <w:pPr>
              <w:widowControl/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方案设计详细，作品符合主题</w:t>
            </w:r>
          </w:p>
        </w:tc>
      </w:tr>
      <w:tr w:rsidR="0042148D">
        <w:trPr>
          <w:trHeight w:val="23"/>
          <w:jc w:val="center"/>
        </w:trPr>
        <w:tc>
          <w:tcPr>
            <w:tcW w:w="1484" w:type="dxa"/>
            <w:vMerge/>
            <w:vAlign w:val="center"/>
          </w:tcPr>
          <w:p w:rsidR="0042148D" w:rsidRDefault="0042148D">
            <w:pPr>
              <w:widowControl/>
              <w:spacing w:line="480" w:lineRule="auto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2148D" w:rsidRDefault="00F9608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团队分工</w:t>
            </w:r>
          </w:p>
        </w:tc>
        <w:tc>
          <w:tcPr>
            <w:tcW w:w="4272" w:type="dxa"/>
            <w:vAlign w:val="center"/>
          </w:tcPr>
          <w:p w:rsidR="0042148D" w:rsidRDefault="00F96080">
            <w:pPr>
              <w:widowControl/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团队分工合理，配合默契</w:t>
            </w:r>
          </w:p>
        </w:tc>
      </w:tr>
      <w:tr w:rsidR="0042148D">
        <w:trPr>
          <w:trHeight w:val="23"/>
          <w:jc w:val="center"/>
        </w:trPr>
        <w:tc>
          <w:tcPr>
            <w:tcW w:w="1484" w:type="dxa"/>
            <w:vMerge/>
            <w:vAlign w:val="center"/>
          </w:tcPr>
          <w:p w:rsidR="0042148D" w:rsidRDefault="0042148D">
            <w:pPr>
              <w:widowControl/>
              <w:spacing w:line="480" w:lineRule="auto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2148D" w:rsidRDefault="00F9608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材料利用率</w:t>
            </w:r>
          </w:p>
        </w:tc>
        <w:tc>
          <w:tcPr>
            <w:tcW w:w="4272" w:type="dxa"/>
            <w:vAlign w:val="center"/>
          </w:tcPr>
          <w:p w:rsidR="0042148D" w:rsidRDefault="00F96080">
            <w:pPr>
              <w:widowControl/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有环保意识，无大量材料浪费</w:t>
            </w:r>
          </w:p>
        </w:tc>
      </w:tr>
      <w:tr w:rsidR="0042148D">
        <w:trPr>
          <w:trHeight w:val="23"/>
          <w:jc w:val="center"/>
        </w:trPr>
        <w:tc>
          <w:tcPr>
            <w:tcW w:w="1484" w:type="dxa"/>
            <w:vMerge/>
            <w:vAlign w:val="center"/>
          </w:tcPr>
          <w:p w:rsidR="0042148D" w:rsidRDefault="0042148D">
            <w:pPr>
              <w:widowControl/>
              <w:spacing w:line="480" w:lineRule="auto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2148D" w:rsidRDefault="00F9608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安全方面</w:t>
            </w:r>
          </w:p>
        </w:tc>
        <w:tc>
          <w:tcPr>
            <w:tcW w:w="4272" w:type="dxa"/>
            <w:vAlign w:val="center"/>
          </w:tcPr>
          <w:p w:rsidR="0042148D" w:rsidRDefault="00F96080">
            <w:pPr>
              <w:widowControl/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创作过程中具有安全意识，操作规范</w:t>
            </w:r>
          </w:p>
        </w:tc>
      </w:tr>
      <w:tr w:rsidR="0042148D">
        <w:trPr>
          <w:trHeight w:val="23"/>
          <w:jc w:val="center"/>
        </w:trPr>
        <w:tc>
          <w:tcPr>
            <w:tcW w:w="1484" w:type="dxa"/>
            <w:vMerge w:val="restart"/>
            <w:vAlign w:val="center"/>
          </w:tcPr>
          <w:p w:rsidR="0042148D" w:rsidRDefault="00F9608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最终评审</w:t>
            </w:r>
          </w:p>
          <w:p w:rsidR="0042148D" w:rsidRDefault="00F9608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70分</w:t>
            </w:r>
          </w:p>
        </w:tc>
        <w:tc>
          <w:tcPr>
            <w:tcW w:w="1857" w:type="dxa"/>
            <w:vAlign w:val="center"/>
          </w:tcPr>
          <w:p w:rsidR="0042148D" w:rsidRDefault="00F9608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整体效果</w:t>
            </w:r>
          </w:p>
        </w:tc>
        <w:tc>
          <w:tcPr>
            <w:tcW w:w="4272" w:type="dxa"/>
            <w:vAlign w:val="center"/>
          </w:tcPr>
          <w:p w:rsidR="0042148D" w:rsidRDefault="00F96080">
            <w:pPr>
              <w:widowControl/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在规定时间内，完整完成作品</w:t>
            </w:r>
          </w:p>
        </w:tc>
      </w:tr>
      <w:tr w:rsidR="0042148D">
        <w:trPr>
          <w:trHeight w:val="23"/>
          <w:jc w:val="center"/>
        </w:trPr>
        <w:tc>
          <w:tcPr>
            <w:tcW w:w="1484" w:type="dxa"/>
            <w:vMerge/>
            <w:vAlign w:val="center"/>
          </w:tcPr>
          <w:p w:rsidR="0042148D" w:rsidRDefault="0042148D">
            <w:pPr>
              <w:widowControl/>
              <w:spacing w:line="480" w:lineRule="auto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2148D" w:rsidRDefault="00F9608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主题鲜明</w:t>
            </w:r>
          </w:p>
        </w:tc>
        <w:tc>
          <w:tcPr>
            <w:tcW w:w="4272" w:type="dxa"/>
            <w:vAlign w:val="center"/>
          </w:tcPr>
          <w:p w:rsidR="0042148D" w:rsidRDefault="00F96080">
            <w:pPr>
              <w:widowControl/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作品符合主题，并有创意体现</w:t>
            </w:r>
          </w:p>
        </w:tc>
      </w:tr>
      <w:tr w:rsidR="0042148D">
        <w:trPr>
          <w:trHeight w:val="23"/>
          <w:jc w:val="center"/>
        </w:trPr>
        <w:tc>
          <w:tcPr>
            <w:tcW w:w="1484" w:type="dxa"/>
            <w:vMerge/>
            <w:vAlign w:val="center"/>
          </w:tcPr>
          <w:p w:rsidR="0042148D" w:rsidRDefault="0042148D">
            <w:pPr>
              <w:widowControl/>
              <w:spacing w:line="480" w:lineRule="auto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2148D" w:rsidRDefault="00F9608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结构解析</w:t>
            </w:r>
          </w:p>
        </w:tc>
        <w:tc>
          <w:tcPr>
            <w:tcW w:w="4272" w:type="dxa"/>
            <w:vAlign w:val="center"/>
          </w:tcPr>
          <w:p w:rsidR="0042148D" w:rsidRDefault="00F96080">
            <w:pPr>
              <w:widowControl/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结构合理，建构牢固，具有立体解析性</w:t>
            </w:r>
          </w:p>
        </w:tc>
      </w:tr>
      <w:tr w:rsidR="0042148D">
        <w:trPr>
          <w:trHeight w:val="23"/>
          <w:jc w:val="center"/>
        </w:trPr>
        <w:tc>
          <w:tcPr>
            <w:tcW w:w="1484" w:type="dxa"/>
            <w:vMerge/>
            <w:vAlign w:val="center"/>
          </w:tcPr>
          <w:p w:rsidR="0042148D" w:rsidRDefault="0042148D">
            <w:pPr>
              <w:widowControl/>
              <w:spacing w:line="480" w:lineRule="auto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2148D" w:rsidRDefault="00F9608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艺术表现</w:t>
            </w:r>
          </w:p>
        </w:tc>
        <w:tc>
          <w:tcPr>
            <w:tcW w:w="4272" w:type="dxa"/>
            <w:vAlign w:val="center"/>
          </w:tcPr>
          <w:p w:rsidR="0042148D" w:rsidRDefault="00F96080">
            <w:pPr>
              <w:widowControl/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整体美观，色彩丰富，符合视觉审美</w:t>
            </w:r>
          </w:p>
        </w:tc>
      </w:tr>
      <w:tr w:rsidR="0042148D">
        <w:trPr>
          <w:trHeight w:val="23"/>
          <w:jc w:val="center"/>
        </w:trPr>
        <w:tc>
          <w:tcPr>
            <w:tcW w:w="1484" w:type="dxa"/>
            <w:vMerge/>
            <w:vAlign w:val="center"/>
          </w:tcPr>
          <w:p w:rsidR="0042148D" w:rsidRDefault="0042148D">
            <w:pPr>
              <w:widowControl/>
              <w:spacing w:line="480" w:lineRule="auto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42148D" w:rsidRDefault="00F96080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作品完成度</w:t>
            </w:r>
          </w:p>
        </w:tc>
        <w:tc>
          <w:tcPr>
            <w:tcW w:w="4272" w:type="dxa"/>
            <w:vAlign w:val="center"/>
          </w:tcPr>
          <w:p w:rsidR="0042148D" w:rsidRDefault="00F96080">
            <w:pPr>
              <w:widowControl/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作品尺寸、色彩符合要求</w:t>
            </w:r>
          </w:p>
        </w:tc>
      </w:tr>
    </w:tbl>
    <w:p w:rsidR="0042148D" w:rsidRDefault="0042148D">
      <w:pPr>
        <w:widowControl/>
        <w:spacing w:line="360" w:lineRule="auto"/>
        <w:rPr>
          <w:rFonts w:ascii="仿宋" w:eastAsia="仿宋" w:hAnsi="仿宋" w:cs="仿宋"/>
          <w:sz w:val="32"/>
          <w:szCs w:val="32"/>
        </w:rPr>
      </w:pPr>
    </w:p>
    <w:sectPr w:rsidR="0042148D">
      <w:pgSz w:w="11906" w:h="16838"/>
      <w:pgMar w:top="102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D50" w:rsidRDefault="00742D50" w:rsidP="00B901F4">
      <w:r>
        <w:separator/>
      </w:r>
    </w:p>
  </w:endnote>
  <w:endnote w:type="continuationSeparator" w:id="0">
    <w:p w:rsidR="00742D50" w:rsidRDefault="00742D50" w:rsidP="00B9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D50" w:rsidRDefault="00742D50" w:rsidP="00B901F4">
      <w:r>
        <w:separator/>
      </w:r>
    </w:p>
  </w:footnote>
  <w:footnote w:type="continuationSeparator" w:id="0">
    <w:p w:rsidR="00742D50" w:rsidRDefault="00742D50" w:rsidP="00B9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258DD"/>
    <w:multiLevelType w:val="singleLevel"/>
    <w:tmpl w:val="14A258D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CF229AF"/>
    <w:rsid w:val="0024446D"/>
    <w:rsid w:val="00340066"/>
    <w:rsid w:val="0042148D"/>
    <w:rsid w:val="00742D50"/>
    <w:rsid w:val="00812676"/>
    <w:rsid w:val="008669CF"/>
    <w:rsid w:val="008E20E7"/>
    <w:rsid w:val="00904150"/>
    <w:rsid w:val="00A2716C"/>
    <w:rsid w:val="00AF611A"/>
    <w:rsid w:val="00B901F4"/>
    <w:rsid w:val="00D80CD2"/>
    <w:rsid w:val="00F96080"/>
    <w:rsid w:val="035E48DE"/>
    <w:rsid w:val="04617716"/>
    <w:rsid w:val="064D569D"/>
    <w:rsid w:val="08283ED4"/>
    <w:rsid w:val="0A690757"/>
    <w:rsid w:val="10A30661"/>
    <w:rsid w:val="18265EF3"/>
    <w:rsid w:val="18F4649F"/>
    <w:rsid w:val="1B6660EC"/>
    <w:rsid w:val="1CF229AF"/>
    <w:rsid w:val="1E3A39DB"/>
    <w:rsid w:val="1E6B1E14"/>
    <w:rsid w:val="1FF61833"/>
    <w:rsid w:val="21EB3E06"/>
    <w:rsid w:val="23DD0B41"/>
    <w:rsid w:val="25AD1788"/>
    <w:rsid w:val="26BD7EA9"/>
    <w:rsid w:val="26ED2B85"/>
    <w:rsid w:val="28C8567B"/>
    <w:rsid w:val="2C591D7E"/>
    <w:rsid w:val="2C715269"/>
    <w:rsid w:val="2CB57697"/>
    <w:rsid w:val="2D9B7158"/>
    <w:rsid w:val="2F9078A9"/>
    <w:rsid w:val="31982189"/>
    <w:rsid w:val="37F14940"/>
    <w:rsid w:val="3CA22C60"/>
    <w:rsid w:val="3D4868AD"/>
    <w:rsid w:val="3F2B526B"/>
    <w:rsid w:val="3F923261"/>
    <w:rsid w:val="417C5C16"/>
    <w:rsid w:val="42005D27"/>
    <w:rsid w:val="453B5759"/>
    <w:rsid w:val="47691D7D"/>
    <w:rsid w:val="49B86743"/>
    <w:rsid w:val="4D7F3FC6"/>
    <w:rsid w:val="4DFC5F84"/>
    <w:rsid w:val="4EF1586D"/>
    <w:rsid w:val="5253001A"/>
    <w:rsid w:val="539A0473"/>
    <w:rsid w:val="55616C92"/>
    <w:rsid w:val="5B955DB2"/>
    <w:rsid w:val="5E4B48D7"/>
    <w:rsid w:val="5EBC5438"/>
    <w:rsid w:val="61FC5ADD"/>
    <w:rsid w:val="68DB0F73"/>
    <w:rsid w:val="690C1C71"/>
    <w:rsid w:val="6BB67ED5"/>
    <w:rsid w:val="6C3A5D41"/>
    <w:rsid w:val="6C7850BF"/>
    <w:rsid w:val="6C85414D"/>
    <w:rsid w:val="6CEE5EF4"/>
    <w:rsid w:val="6F5835EF"/>
    <w:rsid w:val="71E40794"/>
    <w:rsid w:val="76123887"/>
    <w:rsid w:val="7861060D"/>
    <w:rsid w:val="79782D36"/>
    <w:rsid w:val="79A73826"/>
    <w:rsid w:val="7B163E23"/>
    <w:rsid w:val="7CEE197D"/>
    <w:rsid w:val="7F144954"/>
    <w:rsid w:val="7FEA0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1524EE-DC53-45EB-93BE-D12F8FF1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普通(网站)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6600CC"/>
      <w:kern w:val="0"/>
      <w:sz w:val="24"/>
      <w:szCs w:val="24"/>
    </w:rPr>
  </w:style>
  <w:style w:type="character" w:customStyle="1" w:styleId="Char">
    <w:name w:val="页脚 Char"/>
    <w:basedOn w:val="a0"/>
    <w:link w:val="a3"/>
    <w:qFormat/>
    <w:rPr>
      <w:rFonts w:ascii="Calibri" w:hAnsi="Calibri" w:cs="Calibri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144</Words>
  <Characters>825</Characters>
  <Application>Microsoft Office Word</Application>
  <DocSecurity>0</DocSecurity>
  <Lines>6</Lines>
  <Paragraphs>1</Paragraphs>
  <ScaleCrop>false</ScaleCrop>
  <Company>微软中国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ST·fate</dc:creator>
  <cp:lastModifiedBy>gxl</cp:lastModifiedBy>
  <cp:revision>7</cp:revision>
  <dcterms:created xsi:type="dcterms:W3CDTF">2019-03-11T00:56:00Z</dcterms:created>
  <dcterms:modified xsi:type="dcterms:W3CDTF">2021-09-22T02:48:00Z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AB123DED2F9C4A7BB8929EE40B55A770</vt:lpwstr>
  </property>
</Properties>
</file>