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01" w:rsidRPr="006A65CF" w:rsidRDefault="0003671F">
      <w:pPr>
        <w:pStyle w:val="a6"/>
        <w:spacing w:after="0" w:line="360" w:lineRule="auto"/>
        <w:rPr>
          <w:rFonts w:asciiTheme="minorEastAsia" w:eastAsiaTheme="minorEastAsia" w:hAnsiTheme="minorEastAsia" w:cstheme="majorBidi"/>
          <w:sz w:val="44"/>
          <w:szCs w:val="44"/>
        </w:rPr>
      </w:pPr>
      <w:r w:rsidRPr="006A65CF">
        <w:rPr>
          <w:rFonts w:asciiTheme="minorEastAsia" w:eastAsiaTheme="minorEastAsia" w:hAnsiTheme="minorEastAsia" w:cstheme="majorBidi" w:hint="eastAsia"/>
          <w:sz w:val="44"/>
          <w:szCs w:val="44"/>
        </w:rPr>
        <w:t>仿生机器人</w:t>
      </w:r>
      <w:r w:rsidR="004D3B7A">
        <w:rPr>
          <w:rFonts w:asciiTheme="minorEastAsia" w:eastAsiaTheme="minorEastAsia" w:hAnsiTheme="minorEastAsia" w:cstheme="majorBidi" w:hint="eastAsia"/>
          <w:sz w:val="44"/>
          <w:szCs w:val="44"/>
        </w:rPr>
        <w:t>挑战赛赛项规则</w:t>
      </w:r>
    </w:p>
    <w:p w:rsidR="001F2301" w:rsidRDefault="0003671F">
      <w:pPr>
        <w:pStyle w:val="a8"/>
        <w:widowControl/>
        <w:numPr>
          <w:ilvl w:val="0"/>
          <w:numId w:val="1"/>
        </w:numPr>
        <w:spacing w:line="58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参赛范围</w:t>
      </w:r>
    </w:p>
    <w:p w:rsidR="001F2301" w:rsidRDefault="0003671F">
      <w:pPr>
        <w:widowControl/>
        <w:spacing w:line="5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1、组别设置：小学组，</w:t>
      </w:r>
      <w:r w:rsidR="00C22D5D">
        <w:rPr>
          <w:rFonts w:asciiTheme="minorEastAsia" w:hAnsiTheme="minorEastAsia" w:hint="eastAsia"/>
          <w:sz w:val="28"/>
          <w:szCs w:val="28"/>
        </w:rPr>
        <w:t>初中组，高中组</w:t>
      </w:r>
    </w:p>
    <w:p w:rsidR="001F2301" w:rsidRDefault="0003671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2、参赛人数：团</w:t>
      </w:r>
      <w:r w:rsidR="00091675">
        <w:rPr>
          <w:rFonts w:asciiTheme="minorEastAsia" w:hAnsiTheme="minorEastAsia" w:hint="eastAsia"/>
          <w:kern w:val="0"/>
          <w:sz w:val="28"/>
          <w:szCs w:val="28"/>
        </w:rPr>
        <w:t>队</w:t>
      </w:r>
      <w:r>
        <w:rPr>
          <w:rFonts w:asciiTheme="minorEastAsia" w:hAnsiTheme="minorEastAsia" w:hint="eastAsia"/>
          <w:sz w:val="28"/>
          <w:szCs w:val="28"/>
        </w:rPr>
        <w:t>赛（小学组：</w:t>
      </w:r>
      <w:r w:rsidR="0002709E" w:rsidRPr="0002709E">
        <w:rPr>
          <w:rFonts w:asciiTheme="minorEastAsia" w:hAnsiTheme="minorEastAsia"/>
          <w:bCs/>
          <w:color w:val="000000" w:themeColor="text1"/>
          <w:sz w:val="28"/>
          <w:szCs w:val="28"/>
        </w:rPr>
        <w:t>4</w:t>
      </w:r>
      <w:r w:rsidRPr="0002709E">
        <w:rPr>
          <w:rFonts w:asciiTheme="minorEastAsia" w:hAnsiTheme="minorEastAsia" w:hint="eastAsia"/>
          <w:color w:val="000000" w:themeColor="text1"/>
          <w:sz w:val="28"/>
          <w:szCs w:val="28"/>
        </w:rPr>
        <w:t>人/</w:t>
      </w:r>
      <w:r w:rsidRPr="0002709E">
        <w:rPr>
          <w:rFonts w:asciiTheme="minorEastAsia" w:hAnsiTheme="minorEastAsia"/>
          <w:color w:val="000000" w:themeColor="text1"/>
          <w:sz w:val="28"/>
          <w:szCs w:val="28"/>
        </w:rPr>
        <w:t>队；</w:t>
      </w:r>
      <w:r w:rsidR="00C22D5D">
        <w:rPr>
          <w:rFonts w:asciiTheme="minorEastAsia" w:hAnsiTheme="minorEastAsia" w:hint="eastAsia"/>
          <w:color w:val="000000" w:themeColor="text1"/>
          <w:sz w:val="28"/>
          <w:szCs w:val="28"/>
        </w:rPr>
        <w:t>初、高中</w:t>
      </w:r>
      <w:r w:rsidRPr="0002709E">
        <w:rPr>
          <w:rFonts w:asciiTheme="minorEastAsia" w:hAnsiTheme="minorEastAsia"/>
          <w:color w:val="000000" w:themeColor="text1"/>
          <w:sz w:val="28"/>
          <w:szCs w:val="28"/>
        </w:rPr>
        <w:t>组：</w:t>
      </w:r>
      <w:r w:rsidR="0002709E" w:rsidRPr="0002709E">
        <w:rPr>
          <w:rFonts w:asciiTheme="minorEastAsia" w:hAnsiTheme="minorEastAsia"/>
          <w:bCs/>
          <w:color w:val="000000" w:themeColor="text1"/>
          <w:sz w:val="28"/>
          <w:szCs w:val="28"/>
        </w:rPr>
        <w:t>3</w:t>
      </w:r>
      <w:r w:rsidRPr="0002709E">
        <w:rPr>
          <w:rFonts w:asciiTheme="minorEastAsia" w:hAnsiTheme="minorEastAsia" w:hint="eastAsia"/>
          <w:color w:val="000000" w:themeColor="text1"/>
          <w:sz w:val="28"/>
          <w:szCs w:val="28"/>
        </w:rPr>
        <w:t>人/</w:t>
      </w:r>
      <w:r w:rsidRPr="0002709E">
        <w:rPr>
          <w:rFonts w:asciiTheme="minorEastAsia" w:hAnsiTheme="minorEastAsia"/>
          <w:color w:val="000000" w:themeColor="text1"/>
          <w:sz w:val="28"/>
          <w:szCs w:val="28"/>
        </w:rPr>
        <w:t>队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1F2301" w:rsidRDefault="0003671F">
      <w:pPr>
        <w:pStyle w:val="a5"/>
        <w:numPr>
          <w:ilvl w:val="0"/>
          <w:numId w:val="1"/>
        </w:numPr>
        <w:spacing w:before="0" w:beforeAutospacing="0" w:after="0" w:afterAutospacing="0" w:line="580" w:lineRule="exact"/>
        <w:jc w:val="both"/>
        <w:rPr>
          <w:rFonts w:asciiTheme="minorEastAsia" w:eastAsiaTheme="minorEastAsia" w:hAnsiTheme="minorEastAsia"/>
          <w:b/>
          <w:kern w:val="2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赛项简介</w:t>
      </w:r>
    </w:p>
    <w:p w:rsidR="001F2301" w:rsidRDefault="0003671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仿生机器人项目为传统项目，多年来受到了众多科技辅导员、教师的关注和认可。疫情中，众多人工智能产品相继亮相，助力抗疫，因此在青少年领域内，应进一步提高学生的动手能力及编程能力，提高对人工智能和现代科技的了解和学习。本次项目以仿生马拉松为主题，鼓励更多的青少年可以热心公益与志愿活动，提高社会责任感，提高身体素质，积累疫情中学到的经验和教训，保护环境，科学健康生活。</w:t>
      </w:r>
    </w:p>
    <w:p w:rsidR="001F2301" w:rsidRDefault="0003671F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器材要求</w:t>
      </w:r>
    </w:p>
    <w:p w:rsidR="001F2301" w:rsidRDefault="0003671F">
      <w:pPr>
        <w:pStyle w:val="a8"/>
        <w:numPr>
          <w:ilvl w:val="0"/>
          <w:numId w:val="2"/>
        </w:numPr>
        <w:adjustRightInd w:val="0"/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现场比赛器材统一提供</w:t>
      </w:r>
      <w:r>
        <w:rPr>
          <w:rFonts w:asciiTheme="minorEastAsia" w:eastAsiaTheme="minorEastAsia" w:hAnsiTheme="minorEastAsia" w:hint="eastAsia"/>
          <w:sz w:val="28"/>
          <w:szCs w:val="28"/>
        </w:rPr>
        <w:t>，学生自带工具箱。统一提供竞赛材料：齿轮盒</w:t>
      </w:r>
      <w:r>
        <w:rPr>
          <w:rFonts w:asciiTheme="minorEastAsia" w:eastAsiaTheme="minorEastAsia" w:hAnsiTheme="minorEastAsia"/>
          <w:sz w:val="28"/>
          <w:szCs w:val="28"/>
        </w:rPr>
        <w:t>*4、</w:t>
      </w:r>
      <w:r>
        <w:rPr>
          <w:rFonts w:asciiTheme="minorEastAsia" w:eastAsiaTheme="minorEastAsia" w:hAnsiTheme="minorEastAsia" w:hint="eastAsia"/>
          <w:sz w:val="28"/>
          <w:szCs w:val="28"/>
        </w:rPr>
        <w:t>螺丝帽*</w:t>
      </w:r>
      <w:r>
        <w:rPr>
          <w:rFonts w:asciiTheme="minorEastAsia" w:eastAsiaTheme="minorEastAsia" w:hAnsiTheme="minorEastAsia"/>
          <w:sz w:val="28"/>
          <w:szCs w:val="28"/>
        </w:rPr>
        <w:t>40、</w:t>
      </w:r>
      <w:r>
        <w:rPr>
          <w:rFonts w:asciiTheme="minorEastAsia" w:eastAsiaTheme="minorEastAsia" w:hAnsiTheme="minorEastAsia" w:hint="eastAsia"/>
          <w:sz w:val="28"/>
          <w:szCs w:val="28"/>
        </w:rPr>
        <w:t>电池盒</w:t>
      </w:r>
      <w:r>
        <w:rPr>
          <w:rFonts w:asciiTheme="minorEastAsia" w:eastAsiaTheme="minorEastAsia" w:hAnsiTheme="minorEastAsia"/>
          <w:sz w:val="28"/>
          <w:szCs w:val="28"/>
        </w:rPr>
        <w:t>*3、</w:t>
      </w:r>
      <w:r>
        <w:rPr>
          <w:rFonts w:asciiTheme="minorEastAsia" w:eastAsiaTheme="minorEastAsia" w:hAnsiTheme="minorEastAsia" w:hint="eastAsia"/>
          <w:sz w:val="28"/>
          <w:szCs w:val="28"/>
        </w:rPr>
        <w:t>冰棍棒</w:t>
      </w:r>
      <w:r>
        <w:rPr>
          <w:rFonts w:asciiTheme="minorEastAsia" w:eastAsiaTheme="minorEastAsia" w:hAnsiTheme="minorEastAsia"/>
          <w:sz w:val="28"/>
          <w:szCs w:val="28"/>
        </w:rPr>
        <w:t>*40、</w:t>
      </w:r>
      <w:r>
        <w:rPr>
          <w:rFonts w:asciiTheme="minorEastAsia" w:eastAsiaTheme="minorEastAsia" w:hAnsiTheme="minorEastAsia" w:hint="eastAsia"/>
          <w:sz w:val="28"/>
          <w:szCs w:val="28"/>
        </w:rPr>
        <w:t>长轴</w:t>
      </w:r>
      <w:r>
        <w:rPr>
          <w:rFonts w:asciiTheme="minorEastAsia" w:eastAsiaTheme="minorEastAsia" w:hAnsiTheme="minorEastAsia"/>
          <w:sz w:val="28"/>
          <w:szCs w:val="28"/>
        </w:rPr>
        <w:t>*2、</w:t>
      </w:r>
      <w:r>
        <w:rPr>
          <w:rFonts w:asciiTheme="minorEastAsia" w:eastAsiaTheme="minorEastAsia" w:hAnsiTheme="minorEastAsia" w:hint="eastAsia"/>
          <w:sz w:val="28"/>
          <w:szCs w:val="28"/>
        </w:rPr>
        <w:t>短轴</w:t>
      </w:r>
      <w:r>
        <w:rPr>
          <w:rFonts w:asciiTheme="minorEastAsia" w:eastAsiaTheme="minorEastAsia" w:hAnsiTheme="minorEastAsia"/>
          <w:sz w:val="28"/>
          <w:szCs w:val="28"/>
        </w:rPr>
        <w:t>*2</w:t>
      </w:r>
      <w:r>
        <w:rPr>
          <w:rFonts w:asciiTheme="minorEastAsia" w:eastAsiaTheme="minorEastAsia" w:hAnsiTheme="minorEastAsia" w:hint="eastAsia"/>
          <w:sz w:val="28"/>
          <w:szCs w:val="28"/>
        </w:rPr>
        <w:t>、电线组</w:t>
      </w:r>
      <w:r>
        <w:rPr>
          <w:rFonts w:asciiTheme="minorEastAsia" w:eastAsiaTheme="minorEastAsia" w:hAnsiTheme="minorEastAsia"/>
          <w:sz w:val="28"/>
          <w:szCs w:val="28"/>
        </w:rPr>
        <w:t>*2、</w:t>
      </w:r>
      <w:r>
        <w:rPr>
          <w:rFonts w:asciiTheme="minorEastAsia" w:eastAsiaTheme="minorEastAsia" w:hAnsiTheme="minorEastAsia" w:hint="eastAsia"/>
          <w:sz w:val="28"/>
          <w:szCs w:val="28"/>
        </w:rPr>
        <w:t>密集板</w:t>
      </w:r>
      <w:r>
        <w:rPr>
          <w:rFonts w:asciiTheme="minorEastAsia" w:eastAsiaTheme="minorEastAsia" w:hAnsiTheme="minorEastAsia"/>
          <w:sz w:val="28"/>
          <w:szCs w:val="28"/>
        </w:rPr>
        <w:t>*4。</w:t>
      </w:r>
    </w:p>
    <w:p w:rsidR="001F2301" w:rsidRDefault="0003671F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竞赛中不得携带、使用电动、气动工具，组委会不提供电源</w:t>
      </w:r>
      <w:r>
        <w:rPr>
          <w:rFonts w:asciiTheme="minorEastAsia" w:eastAsiaTheme="minorEastAsia" w:hAnsiTheme="minorEastAsia"/>
          <w:sz w:val="28"/>
          <w:szCs w:val="28"/>
        </w:rPr>
        <w:t xml:space="preserve">, </w:t>
      </w:r>
      <w:r>
        <w:rPr>
          <w:rFonts w:asciiTheme="minorEastAsia" w:eastAsiaTheme="minorEastAsia" w:hAnsiTheme="minorEastAsia" w:hint="eastAsia"/>
          <w:sz w:val="28"/>
          <w:szCs w:val="28"/>
        </w:rPr>
        <w:t>可以自备充电式热熔胶枪（电源电压不得超过</w:t>
      </w:r>
      <w:r>
        <w:rPr>
          <w:rFonts w:asciiTheme="minorEastAsia" w:eastAsiaTheme="minorEastAsia" w:hAnsiTheme="minorEastAsia"/>
          <w:sz w:val="28"/>
          <w:szCs w:val="28"/>
        </w:rPr>
        <w:t>24V</w:t>
      </w:r>
      <w:r>
        <w:rPr>
          <w:rFonts w:asciiTheme="minorEastAsia" w:eastAsiaTheme="minorEastAsia" w:hAnsiTheme="minorEastAsia" w:hint="eastAsia"/>
          <w:sz w:val="28"/>
          <w:szCs w:val="28"/>
        </w:rPr>
        <w:t>）。</w:t>
      </w:r>
    </w:p>
    <w:p w:rsidR="001F2301" w:rsidRDefault="0003671F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可携带其他胶粘类用品</w:t>
      </w:r>
      <w:r>
        <w:rPr>
          <w:rFonts w:asciiTheme="minorEastAsia" w:eastAsiaTheme="minorEastAsia" w:hAnsiTheme="minorEastAsia"/>
          <w:sz w:val="28"/>
          <w:szCs w:val="28"/>
        </w:rPr>
        <w:t>,</w:t>
      </w:r>
      <w:r>
        <w:rPr>
          <w:rFonts w:asciiTheme="minorEastAsia" w:eastAsiaTheme="minorEastAsia" w:hAnsiTheme="minorEastAsia" w:hint="eastAsia"/>
          <w:sz w:val="28"/>
          <w:szCs w:val="28"/>
        </w:rPr>
        <w:t>安全责任自负。</w:t>
      </w:r>
    </w:p>
    <w:p w:rsidR="001F2301" w:rsidRDefault="0003671F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必须自带保护桌椅的保护垫（没有带保护垫将无法参加比赛、赛台台面出现损伤扣接力加直线赛总分</w:t>
      </w:r>
      <w:r>
        <w:rPr>
          <w:rFonts w:asciiTheme="minorEastAsia" w:eastAsiaTheme="minorEastAsia" w:hAnsiTheme="minorEastAsia"/>
          <w:sz w:val="28"/>
          <w:szCs w:val="28"/>
        </w:rPr>
        <w:t xml:space="preserve">10 </w:t>
      </w:r>
      <w:r>
        <w:rPr>
          <w:rFonts w:asciiTheme="minorEastAsia" w:eastAsiaTheme="minorEastAsia" w:hAnsiTheme="minorEastAsia" w:hint="eastAsia"/>
          <w:sz w:val="28"/>
          <w:szCs w:val="28"/>
        </w:rPr>
        <w:t>分）。</w:t>
      </w:r>
    </w:p>
    <w:p w:rsidR="001F2301" w:rsidRDefault="0003671F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不可携带危险工具，违反者责任自负。</w:t>
      </w:r>
    </w:p>
    <w:p w:rsidR="001F2301" w:rsidRDefault="0003671F">
      <w:pPr>
        <w:pStyle w:val="a8"/>
        <w:numPr>
          <w:ilvl w:val="0"/>
          <w:numId w:val="1"/>
        </w:numPr>
        <w:adjustRightInd w:val="0"/>
        <w:spacing w:line="360" w:lineRule="auto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lastRenderedPageBreak/>
        <w:t>比赛流程</w:t>
      </w:r>
    </w:p>
    <w:p w:rsidR="001F2301" w:rsidRDefault="0003671F">
      <w:pPr>
        <w:pStyle w:val="a8"/>
        <w:numPr>
          <w:ilvl w:val="0"/>
          <w:numId w:val="3"/>
        </w:numPr>
        <w:adjustRightInd w:val="0"/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创意外观赛：制作时间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小时，各参赛队根据竞赛项目要求，除外观外，独立现场制作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只机器兽（含传动部分、机构本体）。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评委将根据参赛选手所提交</w:t>
      </w:r>
      <w:r>
        <w:rPr>
          <w:rFonts w:asciiTheme="minorEastAsia" w:hAnsiTheme="minorEastAsia" w:hint="eastAsia"/>
          <w:color w:val="000000"/>
          <w:sz w:val="28"/>
          <w:szCs w:val="28"/>
        </w:rPr>
        <w:t>的作品及现场答辩情况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>
        <w:rPr>
          <w:rFonts w:asciiTheme="minorEastAsia" w:hAnsiTheme="minorEastAsia" w:hint="eastAsia"/>
          <w:color w:val="000000"/>
          <w:sz w:val="28"/>
          <w:szCs w:val="28"/>
        </w:rPr>
        <w:t>进行评比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1F2301" w:rsidRDefault="0003671F">
      <w:pPr>
        <w:pStyle w:val="a8"/>
        <w:numPr>
          <w:ilvl w:val="0"/>
          <w:numId w:val="4"/>
        </w:numPr>
        <w:adjustRightInd w:val="0"/>
        <w:spacing w:line="360" w:lineRule="auto"/>
        <w:ind w:leftChars="1" w:left="425" w:hangingChars="151" w:hanging="42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团队竞技赛：接力竞速赛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F2301" w:rsidRDefault="0003671F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比赛说明</w:t>
      </w:r>
    </w:p>
    <w:p w:rsidR="001F2301" w:rsidRDefault="0003671F">
      <w:pPr>
        <w:pStyle w:val="a8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创意外观赛</w:t>
      </w:r>
    </w:p>
    <w:p w:rsidR="001F2301" w:rsidRDefault="0003671F">
      <w:pPr>
        <w:pStyle w:val="a8"/>
        <w:numPr>
          <w:ilvl w:val="0"/>
          <w:numId w:val="6"/>
        </w:numPr>
        <w:adjustRightInd w:val="0"/>
        <w:spacing w:line="360" w:lineRule="auto"/>
        <w:ind w:firstLineChars="0"/>
        <w:rPr>
          <w:rFonts w:ascii="楷体" w:eastAsia="楷体" w:cs="楷体"/>
          <w:b/>
          <w:bCs/>
          <w:color w:val="000000"/>
          <w:sz w:val="28"/>
          <w:szCs w:val="28"/>
        </w:rPr>
      </w:pPr>
      <w:r>
        <w:rPr>
          <w:rFonts w:ascii="楷体" w:eastAsia="楷体" w:cs="楷体" w:hint="eastAsia"/>
          <w:b/>
          <w:bCs/>
          <w:color w:val="000000"/>
          <w:sz w:val="28"/>
          <w:szCs w:val="28"/>
        </w:rPr>
        <w:t>作品要求</w:t>
      </w:r>
    </w:p>
    <w:p w:rsidR="001F2301" w:rsidRDefault="0003671F">
      <w:pPr>
        <w:pStyle w:val="a8"/>
        <w:numPr>
          <w:ilvl w:val="0"/>
          <w:numId w:val="7"/>
        </w:numPr>
        <w:adjustRightInd w:val="0"/>
        <w:spacing w:line="360" w:lineRule="auto"/>
        <w:ind w:left="426" w:firstLineChars="0" w:hanging="426"/>
        <w:rPr>
          <w:rFonts w:ascii="楷体" w:eastAsia="楷体" w:cs="楷体"/>
          <w:b/>
          <w:bCs/>
          <w:color w:val="000000"/>
          <w:sz w:val="28"/>
          <w:szCs w:val="28"/>
        </w:rPr>
      </w:pPr>
      <w:r>
        <w:rPr>
          <w:rFonts w:ascii="楷体" w:eastAsia="楷体" w:cs="楷体"/>
          <w:b/>
          <w:bCs/>
          <w:color w:val="000000"/>
          <w:sz w:val="28"/>
          <w:szCs w:val="28"/>
        </w:rPr>
        <w:t>制作通则</w:t>
      </w:r>
    </w:p>
    <w:p w:rsidR="001F2301" w:rsidRDefault="0003671F">
      <w:pPr>
        <w:adjustRightInd w:val="0"/>
        <w:spacing w:line="360" w:lineRule="auto"/>
        <w:ind w:firstLineChars="100" w:firstLine="28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1.</w:t>
      </w:r>
      <w:r>
        <w:rPr>
          <w:rFonts w:ascii="楷体" w:eastAsia="楷体" w:cs="楷体" w:hint="eastAsia"/>
          <w:color w:val="000000"/>
          <w:sz w:val="28"/>
          <w:szCs w:val="28"/>
        </w:rPr>
        <w:t>作品含外观必须在长</w:t>
      </w:r>
      <w:r>
        <w:rPr>
          <w:rFonts w:ascii="楷体" w:eastAsia="楷体" w:cs="楷体"/>
          <w:color w:val="000000"/>
          <w:sz w:val="28"/>
          <w:szCs w:val="28"/>
        </w:rPr>
        <w:t xml:space="preserve">40 </w:t>
      </w:r>
      <w:r>
        <w:rPr>
          <w:rFonts w:ascii="楷体" w:eastAsia="楷体" w:cs="楷体" w:hint="eastAsia"/>
          <w:color w:val="000000"/>
          <w:sz w:val="28"/>
          <w:szCs w:val="28"/>
        </w:rPr>
        <w:t>厘米、宽</w:t>
      </w:r>
      <w:r>
        <w:rPr>
          <w:rFonts w:ascii="楷体" w:eastAsia="楷体" w:cs="楷体"/>
          <w:color w:val="000000"/>
          <w:sz w:val="28"/>
          <w:szCs w:val="28"/>
        </w:rPr>
        <w:t xml:space="preserve">22 </w:t>
      </w:r>
      <w:r>
        <w:rPr>
          <w:rFonts w:ascii="楷体" w:eastAsia="楷体" w:cs="楷体" w:hint="eastAsia"/>
          <w:color w:val="000000"/>
          <w:sz w:val="28"/>
          <w:szCs w:val="28"/>
        </w:rPr>
        <w:t>厘米、高不限。</w:t>
      </w:r>
    </w:p>
    <w:p w:rsidR="001F2301" w:rsidRDefault="0003671F">
      <w:pPr>
        <w:adjustRightInd w:val="0"/>
        <w:spacing w:line="360" w:lineRule="auto"/>
        <w:ind w:firstLineChars="100" w:firstLine="28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2.</w:t>
      </w:r>
      <w:r>
        <w:rPr>
          <w:rFonts w:ascii="楷体" w:eastAsia="楷体" w:cs="楷体" w:hint="eastAsia"/>
          <w:color w:val="000000"/>
          <w:sz w:val="28"/>
          <w:szCs w:val="28"/>
        </w:rPr>
        <w:t>作品含外观重量不得大于</w:t>
      </w:r>
      <w:r>
        <w:rPr>
          <w:rFonts w:ascii="楷体" w:eastAsia="楷体" w:cs="楷体"/>
          <w:color w:val="000000"/>
          <w:sz w:val="28"/>
          <w:szCs w:val="28"/>
        </w:rPr>
        <w:t xml:space="preserve">700 </w:t>
      </w:r>
      <w:r>
        <w:rPr>
          <w:rFonts w:ascii="楷体" w:eastAsia="楷体" w:cs="楷体" w:hint="eastAsia"/>
          <w:color w:val="000000"/>
          <w:sz w:val="28"/>
          <w:szCs w:val="28"/>
        </w:rPr>
        <w:t>克。</w:t>
      </w:r>
    </w:p>
    <w:p w:rsidR="001F2301" w:rsidRDefault="0003671F">
      <w:pPr>
        <w:adjustRightInd w:val="0"/>
        <w:spacing w:line="360" w:lineRule="auto"/>
        <w:ind w:firstLineChars="100" w:firstLine="28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3.</w:t>
      </w:r>
      <w:r>
        <w:rPr>
          <w:rFonts w:ascii="楷体" w:eastAsia="楷体" w:cs="楷体" w:hint="eastAsia"/>
          <w:color w:val="000000"/>
          <w:sz w:val="28"/>
          <w:szCs w:val="28"/>
        </w:rPr>
        <w:t>所有作品测量尺寸必须展开至最大长度。</w:t>
      </w:r>
    </w:p>
    <w:p w:rsidR="001F2301" w:rsidRDefault="0003671F">
      <w:pPr>
        <w:pStyle w:val="a8"/>
        <w:numPr>
          <w:ilvl w:val="0"/>
          <w:numId w:val="8"/>
        </w:numPr>
        <w:adjustRightInd w:val="0"/>
        <w:spacing w:line="360" w:lineRule="auto"/>
        <w:ind w:firstLineChars="0"/>
        <w:rPr>
          <w:rFonts w:ascii="楷体" w:eastAsia="楷体" w:cs="楷体"/>
          <w:b/>
          <w:bCs/>
          <w:color w:val="000000"/>
          <w:sz w:val="28"/>
          <w:szCs w:val="28"/>
        </w:rPr>
      </w:pPr>
      <w:r>
        <w:rPr>
          <w:rFonts w:ascii="楷体" w:eastAsia="楷体" w:cs="楷体" w:hint="eastAsia"/>
          <w:b/>
          <w:bCs/>
          <w:color w:val="000000"/>
          <w:sz w:val="28"/>
          <w:szCs w:val="28"/>
        </w:rPr>
        <w:t>作品规定</w:t>
      </w:r>
    </w:p>
    <w:p w:rsidR="001F2301" w:rsidRDefault="0003671F">
      <w:pPr>
        <w:adjustRightInd w:val="0"/>
        <w:spacing w:line="360" w:lineRule="auto"/>
        <w:ind w:firstLineChars="100" w:firstLine="28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 xml:space="preserve">1. </w:t>
      </w:r>
      <w:r>
        <w:rPr>
          <w:rFonts w:ascii="楷体" w:eastAsia="楷体" w:cs="楷体" w:hint="eastAsia"/>
          <w:color w:val="000000"/>
          <w:sz w:val="28"/>
          <w:szCs w:val="28"/>
        </w:rPr>
        <w:t>〈万兽之王〉</w:t>
      </w:r>
      <w:bookmarkStart w:id="0" w:name="_Hlk28100390"/>
      <w:r>
        <w:rPr>
          <w:rFonts w:ascii="楷体" w:eastAsia="楷体" w:cs="楷体" w:hint="eastAsia"/>
          <w:color w:val="000000"/>
          <w:sz w:val="28"/>
          <w:szCs w:val="28"/>
        </w:rPr>
        <w:t>竞赛作品制作规定</w:t>
      </w:r>
      <w:bookmarkEnd w:id="0"/>
    </w:p>
    <w:p w:rsidR="001F2301" w:rsidRDefault="0003671F">
      <w:pPr>
        <w:pStyle w:val="a8"/>
        <w:numPr>
          <w:ilvl w:val="0"/>
          <w:numId w:val="9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请参照『制作通则』办法。</w:t>
      </w:r>
    </w:p>
    <w:p w:rsidR="001F2301" w:rsidRDefault="0003671F">
      <w:pPr>
        <w:pStyle w:val="a8"/>
        <w:numPr>
          <w:ilvl w:val="0"/>
          <w:numId w:val="9"/>
        </w:numPr>
        <w:adjustRightInd w:val="0"/>
        <w:spacing w:line="360" w:lineRule="auto"/>
        <w:ind w:firstLineChars="0"/>
        <w:jc w:val="left"/>
        <w:rPr>
          <w:rFonts w:ascii="楷体" w:eastAsia="楷体" w:cs="楷体"/>
          <w:color w:val="000000"/>
          <w:sz w:val="24"/>
          <w:szCs w:val="24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万兽之王需设计为四脚前进。</w:t>
      </w:r>
      <w:r>
        <w:rPr>
          <w:noProof/>
        </w:rPr>
        <w:drawing>
          <wp:inline distT="0" distB="0" distL="0" distR="0">
            <wp:extent cx="5274310" cy="2051685"/>
            <wp:effectExtent l="0" t="0" r="2540" b="5715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301" w:rsidRDefault="0003671F">
      <w:pPr>
        <w:adjustRightInd w:val="0"/>
        <w:spacing w:line="360" w:lineRule="auto"/>
        <w:ind w:firstLineChars="100" w:firstLine="280"/>
        <w:rPr>
          <w:rFonts w:ascii="楷体" w:eastAsia="楷体" w:cs="楷体"/>
          <w:color w:val="000000"/>
          <w:sz w:val="28"/>
          <w:szCs w:val="28"/>
        </w:rPr>
      </w:pPr>
      <w:bookmarkStart w:id="1" w:name="_Hlk28100707"/>
      <w:r>
        <w:rPr>
          <w:rFonts w:ascii="楷体" w:eastAsia="楷体" w:cs="楷体"/>
          <w:color w:val="000000"/>
          <w:sz w:val="28"/>
          <w:szCs w:val="28"/>
        </w:rPr>
        <w:t xml:space="preserve">2. </w:t>
      </w:r>
      <w:r>
        <w:rPr>
          <w:rFonts w:ascii="楷体" w:eastAsia="楷体" w:cs="楷体" w:hint="eastAsia"/>
          <w:color w:val="000000"/>
          <w:sz w:val="28"/>
          <w:szCs w:val="28"/>
        </w:rPr>
        <w:t>〈虫虫危机〉竞赛作品制作规定</w:t>
      </w:r>
    </w:p>
    <w:bookmarkEnd w:id="1"/>
    <w:p w:rsidR="001F2301" w:rsidRDefault="0003671F">
      <w:pPr>
        <w:pStyle w:val="a8"/>
        <w:numPr>
          <w:ilvl w:val="0"/>
          <w:numId w:val="10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lastRenderedPageBreak/>
        <w:t>请参照『制作通则』办法。</w:t>
      </w:r>
    </w:p>
    <w:p w:rsidR="001F2301" w:rsidRDefault="0003671F">
      <w:pPr>
        <w:pStyle w:val="a8"/>
        <w:numPr>
          <w:ilvl w:val="0"/>
          <w:numId w:val="10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虫虫危机行进方式以多连杆机构模式推进。</w:t>
      </w:r>
    </w:p>
    <w:p w:rsidR="001F2301" w:rsidRDefault="0003671F">
      <w:pPr>
        <w:pStyle w:val="a8"/>
        <w:numPr>
          <w:ilvl w:val="0"/>
          <w:numId w:val="10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成品（含造型及拔河用尾部）不可超过</w:t>
      </w:r>
      <w:r>
        <w:rPr>
          <w:rFonts w:ascii="楷体" w:eastAsia="楷体" w:cs="楷体"/>
          <w:color w:val="000000"/>
          <w:sz w:val="28"/>
          <w:szCs w:val="28"/>
        </w:rPr>
        <w:t xml:space="preserve">700 </w:t>
      </w:r>
      <w:r>
        <w:rPr>
          <w:rFonts w:ascii="楷体" w:eastAsia="楷体" w:cs="楷体" w:hint="eastAsia"/>
          <w:color w:val="000000"/>
          <w:sz w:val="28"/>
          <w:szCs w:val="28"/>
        </w:rPr>
        <w:t>克。</w:t>
      </w:r>
    </w:p>
    <w:p w:rsidR="001F2301" w:rsidRDefault="0003671F">
      <w:pPr>
        <w:adjustRightInd w:val="0"/>
        <w:spacing w:line="360" w:lineRule="auto"/>
        <w:jc w:val="center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noProof/>
          <w:color w:val="000000"/>
          <w:sz w:val="28"/>
          <w:szCs w:val="28"/>
        </w:rPr>
        <w:drawing>
          <wp:inline distT="0" distB="0" distL="0" distR="0">
            <wp:extent cx="4724400" cy="2357755"/>
            <wp:effectExtent l="0" t="0" r="0" b="4445"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35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301" w:rsidRDefault="0003671F">
      <w:pPr>
        <w:pStyle w:val="a8"/>
        <w:adjustRightInd w:val="0"/>
        <w:spacing w:line="360" w:lineRule="auto"/>
        <w:ind w:left="420" w:firstLineChars="0" w:firstLine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3</w:t>
      </w:r>
      <w:r>
        <w:rPr>
          <w:rFonts w:ascii="楷体" w:eastAsia="楷体" w:cs="楷体"/>
          <w:color w:val="000000"/>
          <w:sz w:val="28"/>
          <w:szCs w:val="28"/>
        </w:rPr>
        <w:t>.</w:t>
      </w:r>
      <w:r>
        <w:rPr>
          <w:rFonts w:ascii="楷体" w:eastAsia="楷体" w:cs="楷体" w:hint="eastAsia"/>
          <w:color w:val="000000"/>
          <w:sz w:val="28"/>
          <w:szCs w:val="28"/>
        </w:rPr>
        <w:t>〈龙猫巴士〉竞赛作品制作规定</w:t>
      </w:r>
    </w:p>
    <w:p w:rsidR="001F2301" w:rsidRDefault="0003671F">
      <w:pPr>
        <w:pStyle w:val="a8"/>
        <w:numPr>
          <w:ilvl w:val="0"/>
          <w:numId w:val="11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请参照『制作通则』办法。</w:t>
      </w:r>
    </w:p>
    <w:p w:rsidR="001F2301" w:rsidRDefault="0003671F">
      <w:pPr>
        <w:pStyle w:val="a8"/>
        <w:numPr>
          <w:ilvl w:val="0"/>
          <w:numId w:val="11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龙猫巴士之车顶材料</w:t>
      </w:r>
      <w:r>
        <w:rPr>
          <w:rFonts w:ascii="楷体" w:eastAsia="楷体" w:cs="楷体"/>
          <w:color w:val="000000"/>
          <w:sz w:val="28"/>
          <w:szCs w:val="28"/>
        </w:rPr>
        <w:t>(</w:t>
      </w:r>
      <w:r>
        <w:rPr>
          <w:rFonts w:ascii="楷体" w:eastAsia="楷体" w:cs="楷体" w:hint="eastAsia"/>
          <w:color w:val="000000"/>
          <w:sz w:val="28"/>
          <w:szCs w:val="28"/>
        </w:rPr>
        <w:t>材料不限制</w:t>
      </w:r>
      <w:r>
        <w:rPr>
          <w:rFonts w:ascii="楷体" w:eastAsia="楷体" w:cs="楷体"/>
          <w:color w:val="000000"/>
          <w:sz w:val="28"/>
          <w:szCs w:val="28"/>
        </w:rPr>
        <w:t>)</w:t>
      </w:r>
      <w:r>
        <w:rPr>
          <w:rFonts w:ascii="楷体" w:eastAsia="楷体" w:cs="楷体" w:hint="eastAsia"/>
          <w:color w:val="000000"/>
          <w:sz w:val="28"/>
          <w:szCs w:val="28"/>
        </w:rPr>
        <w:t>，队伍需自行准备（不得为成品，如铝罐或光盘片，需现场加工制作）。</w:t>
      </w:r>
    </w:p>
    <w:p w:rsidR="001F2301" w:rsidRDefault="0003671F">
      <w:pPr>
        <w:pStyle w:val="a8"/>
        <w:numPr>
          <w:ilvl w:val="0"/>
          <w:numId w:val="11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机构车身及车轮均限用大会提供之密集板现场制作。</w:t>
      </w:r>
    </w:p>
    <w:p w:rsidR="001F2301" w:rsidRDefault="0003671F">
      <w:pPr>
        <w:pStyle w:val="a8"/>
        <w:numPr>
          <w:ilvl w:val="0"/>
          <w:numId w:val="11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成品（含造型及拔河用尾部）不可超过</w:t>
      </w:r>
      <w:r>
        <w:rPr>
          <w:rFonts w:ascii="楷体" w:eastAsia="楷体" w:cs="楷体"/>
          <w:color w:val="000000"/>
          <w:sz w:val="28"/>
          <w:szCs w:val="28"/>
        </w:rPr>
        <w:t xml:space="preserve">700 </w:t>
      </w:r>
      <w:r>
        <w:rPr>
          <w:rFonts w:ascii="楷体" w:eastAsia="楷体" w:cs="楷体" w:hint="eastAsia"/>
          <w:color w:val="000000"/>
          <w:sz w:val="28"/>
          <w:szCs w:val="28"/>
        </w:rPr>
        <w:t>克。</w:t>
      </w:r>
    </w:p>
    <w:p w:rsidR="001F2301" w:rsidRDefault="0003671F">
      <w:pPr>
        <w:adjustRightInd w:val="0"/>
        <w:spacing w:line="360" w:lineRule="auto"/>
        <w:jc w:val="center"/>
        <w:rPr>
          <w:rFonts w:ascii="楷体" w:eastAsia="楷体" w:cs="楷体"/>
          <w:color w:val="000000"/>
          <w:sz w:val="24"/>
          <w:szCs w:val="24"/>
        </w:rPr>
      </w:pPr>
      <w:r>
        <w:rPr>
          <w:rFonts w:ascii="楷体" w:eastAsia="楷体" w:cs="楷体"/>
          <w:noProof/>
          <w:color w:val="000000"/>
          <w:sz w:val="24"/>
          <w:szCs w:val="24"/>
        </w:rPr>
        <w:drawing>
          <wp:inline distT="0" distB="0" distL="0" distR="0">
            <wp:extent cx="2590800" cy="2539365"/>
            <wp:effectExtent l="0" t="0" r="0" b="0"/>
            <wp:docPr id="1028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3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3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301" w:rsidRDefault="0003671F">
      <w:pPr>
        <w:pStyle w:val="a8"/>
        <w:adjustRightInd w:val="0"/>
        <w:spacing w:line="360" w:lineRule="auto"/>
        <w:ind w:left="420" w:firstLineChars="0" w:firstLine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4</w:t>
      </w:r>
      <w:r>
        <w:rPr>
          <w:rFonts w:ascii="楷体" w:eastAsia="楷体" w:cs="楷体"/>
          <w:color w:val="000000"/>
          <w:sz w:val="28"/>
          <w:szCs w:val="28"/>
        </w:rPr>
        <w:t>.</w:t>
      </w:r>
      <w:r>
        <w:rPr>
          <w:rFonts w:ascii="楷体" w:eastAsia="楷体" w:cs="楷体" w:hint="eastAsia"/>
          <w:color w:val="000000"/>
          <w:sz w:val="28"/>
          <w:szCs w:val="28"/>
        </w:rPr>
        <w:t>〈蚂蚁雄兵〉竞赛作品制作规定</w:t>
      </w:r>
    </w:p>
    <w:p w:rsidR="001F2301" w:rsidRDefault="0003671F">
      <w:pPr>
        <w:pStyle w:val="a8"/>
        <w:numPr>
          <w:ilvl w:val="0"/>
          <w:numId w:val="12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lastRenderedPageBreak/>
        <w:t>请参照『制作通则』办法。</w:t>
      </w:r>
    </w:p>
    <w:p w:rsidR="001F2301" w:rsidRDefault="0003671F">
      <w:pPr>
        <w:pStyle w:val="a8"/>
        <w:numPr>
          <w:ilvl w:val="0"/>
          <w:numId w:val="12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蚂蚁脚底间隙（尖端边缘，如图</w:t>
      </w:r>
      <w:r>
        <w:rPr>
          <w:rFonts w:ascii="楷体" w:eastAsia="楷体" w:cs="楷体"/>
          <w:color w:val="000000"/>
          <w:sz w:val="28"/>
          <w:szCs w:val="28"/>
        </w:rPr>
        <w:t>5</w:t>
      </w:r>
      <w:r>
        <w:rPr>
          <w:rFonts w:ascii="楷体" w:eastAsia="楷体" w:cs="楷体" w:hint="eastAsia"/>
          <w:color w:val="000000"/>
          <w:sz w:val="28"/>
          <w:szCs w:val="28"/>
        </w:rPr>
        <w:t>）须大于</w:t>
      </w:r>
      <w:r>
        <w:rPr>
          <w:rFonts w:ascii="楷体" w:eastAsia="楷体" w:cs="楷体"/>
          <w:color w:val="000000"/>
          <w:sz w:val="28"/>
          <w:szCs w:val="28"/>
        </w:rPr>
        <w:t xml:space="preserve">2 </w:t>
      </w:r>
      <w:r>
        <w:rPr>
          <w:rFonts w:ascii="楷体" w:eastAsia="楷体" w:cs="楷体" w:hint="eastAsia"/>
          <w:color w:val="000000"/>
          <w:sz w:val="28"/>
          <w:szCs w:val="28"/>
        </w:rPr>
        <w:t>公分。</w:t>
      </w:r>
    </w:p>
    <w:p w:rsidR="001F2301" w:rsidRDefault="0003671F">
      <w:pPr>
        <w:pStyle w:val="a8"/>
        <w:numPr>
          <w:ilvl w:val="0"/>
          <w:numId w:val="12"/>
        </w:numPr>
        <w:adjustRightInd w:val="0"/>
        <w:spacing w:line="360" w:lineRule="auto"/>
        <w:ind w:firstLineChars="0"/>
        <w:jc w:val="left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蚂蚁脚底须以『点接触』方式为原则接触赛道。若加装防滑装置，其最大宽度不得大于冰棒棍原始宽度，厚度须小于</w:t>
      </w:r>
      <w:r>
        <w:rPr>
          <w:rFonts w:ascii="楷体" w:eastAsia="楷体" w:cs="楷体"/>
          <w:color w:val="000000"/>
          <w:sz w:val="28"/>
          <w:szCs w:val="28"/>
        </w:rPr>
        <w:t xml:space="preserve">0.5 </w:t>
      </w:r>
      <w:r>
        <w:rPr>
          <w:rFonts w:ascii="楷体" w:eastAsia="楷体" w:cs="楷体" w:hint="eastAsia"/>
          <w:color w:val="000000"/>
          <w:sz w:val="28"/>
          <w:szCs w:val="28"/>
        </w:rPr>
        <w:t>公分。</w:t>
      </w:r>
      <w:r>
        <w:rPr>
          <w:noProof/>
          <w:sz w:val="28"/>
          <w:szCs w:val="28"/>
        </w:rPr>
        <w:drawing>
          <wp:inline distT="0" distB="0" distL="0" distR="0">
            <wp:extent cx="4981575" cy="1803400"/>
            <wp:effectExtent l="0" t="0" r="0" b="6350"/>
            <wp:docPr id="1029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80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301" w:rsidRDefault="0003671F">
      <w:pPr>
        <w:pStyle w:val="a8"/>
        <w:adjustRightInd w:val="0"/>
        <w:spacing w:line="360" w:lineRule="auto"/>
        <w:ind w:left="480" w:firstLineChars="0" w:firstLine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4）蚂蚁完整身体之设计必须是分开并可弯曲之三节身躯。</w:t>
      </w:r>
    </w:p>
    <w:p w:rsidR="001F2301" w:rsidRDefault="0003671F">
      <w:pPr>
        <w:adjustRightInd w:val="0"/>
        <w:spacing w:line="360" w:lineRule="auto"/>
        <w:jc w:val="center"/>
        <w:rPr>
          <w:rFonts w:ascii="楷体" w:eastAsia="楷体" w:cs="楷体"/>
          <w:color w:val="000000"/>
          <w:sz w:val="24"/>
          <w:szCs w:val="24"/>
        </w:rPr>
      </w:pPr>
      <w:r>
        <w:rPr>
          <w:rFonts w:ascii="楷体" w:eastAsia="楷体" w:cs="楷体"/>
          <w:noProof/>
          <w:color w:val="000000"/>
          <w:sz w:val="24"/>
          <w:szCs w:val="24"/>
        </w:rPr>
        <w:drawing>
          <wp:inline distT="0" distB="0" distL="0" distR="0">
            <wp:extent cx="4610100" cy="2353310"/>
            <wp:effectExtent l="0" t="0" r="0" b="8890"/>
            <wp:docPr id="1030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5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35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301" w:rsidRDefault="0003671F">
      <w:pPr>
        <w:pStyle w:val="a8"/>
        <w:adjustRightInd w:val="0"/>
        <w:spacing w:line="360" w:lineRule="auto"/>
        <w:ind w:left="420" w:firstLineChars="0" w:firstLine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5</w:t>
      </w:r>
      <w:r>
        <w:rPr>
          <w:rFonts w:ascii="楷体" w:eastAsia="楷体" w:cs="楷体"/>
          <w:color w:val="000000"/>
          <w:sz w:val="28"/>
          <w:szCs w:val="28"/>
        </w:rPr>
        <w:t>.</w:t>
      </w:r>
      <w:r>
        <w:rPr>
          <w:rFonts w:ascii="楷体" w:eastAsia="楷体" w:cs="楷体" w:hint="eastAsia"/>
          <w:color w:val="000000"/>
          <w:sz w:val="28"/>
          <w:szCs w:val="28"/>
        </w:rPr>
        <w:t xml:space="preserve"> 〈机器战鼠〉竞赛作品制作规定</w:t>
      </w:r>
    </w:p>
    <w:p w:rsidR="001F2301" w:rsidRDefault="0003671F">
      <w:pPr>
        <w:pStyle w:val="a8"/>
        <w:numPr>
          <w:ilvl w:val="0"/>
          <w:numId w:val="13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请参照『制作通则』办法。</w:t>
      </w:r>
    </w:p>
    <w:p w:rsidR="001F2301" w:rsidRDefault="0003671F">
      <w:pPr>
        <w:pStyle w:val="a8"/>
        <w:numPr>
          <w:ilvl w:val="0"/>
          <w:numId w:val="13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机器战鼠以悬臂转动模式前进，悬臂转动时不可同时触及赛道</w:t>
      </w:r>
      <w:r>
        <w:rPr>
          <w:rFonts w:ascii="楷体" w:eastAsia="楷体" w:cs="楷体"/>
          <w:color w:val="000000"/>
          <w:sz w:val="28"/>
          <w:szCs w:val="28"/>
        </w:rPr>
        <w:t>(</w:t>
      </w:r>
      <w:r>
        <w:rPr>
          <w:rFonts w:ascii="楷体" w:eastAsia="楷体" w:cs="楷体" w:hint="eastAsia"/>
          <w:color w:val="000000"/>
          <w:sz w:val="28"/>
          <w:szCs w:val="28"/>
        </w:rPr>
        <w:t>地面</w:t>
      </w:r>
      <w:r>
        <w:rPr>
          <w:rFonts w:ascii="楷体" w:eastAsia="楷体" w:cs="楷体"/>
          <w:color w:val="000000"/>
          <w:sz w:val="28"/>
          <w:szCs w:val="28"/>
        </w:rPr>
        <w:t>)</w:t>
      </w:r>
      <w:r>
        <w:rPr>
          <w:rFonts w:ascii="楷体" w:eastAsia="楷体" w:cs="楷体" w:hint="eastAsia"/>
          <w:color w:val="000000"/>
          <w:sz w:val="28"/>
          <w:szCs w:val="28"/>
        </w:rPr>
        <w:t>。</w:t>
      </w:r>
    </w:p>
    <w:p w:rsidR="001F2301" w:rsidRDefault="0003671F">
      <w:pPr>
        <w:pStyle w:val="a8"/>
        <w:numPr>
          <w:ilvl w:val="0"/>
          <w:numId w:val="13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总决赛时，成品重量（含造型及拔河用尾部）不可超过</w:t>
      </w:r>
      <w:r>
        <w:rPr>
          <w:rFonts w:ascii="楷体" w:eastAsia="楷体" w:cs="楷体"/>
          <w:color w:val="000000"/>
          <w:sz w:val="28"/>
          <w:szCs w:val="28"/>
        </w:rPr>
        <w:t xml:space="preserve">700 </w:t>
      </w:r>
      <w:r>
        <w:rPr>
          <w:rFonts w:ascii="楷体" w:eastAsia="楷体" w:cs="楷体" w:hint="eastAsia"/>
          <w:color w:val="000000"/>
          <w:sz w:val="28"/>
          <w:szCs w:val="28"/>
        </w:rPr>
        <w:t>克。</w:t>
      </w:r>
    </w:p>
    <w:p w:rsidR="001F2301" w:rsidRDefault="0003671F">
      <w:pPr>
        <w:adjustRightInd w:val="0"/>
        <w:spacing w:line="360" w:lineRule="auto"/>
        <w:jc w:val="center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962275" cy="2700020"/>
            <wp:effectExtent l="0" t="0" r="0" b="5080"/>
            <wp:docPr id="1031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6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70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301" w:rsidRDefault="0003671F">
      <w:pPr>
        <w:pStyle w:val="a8"/>
        <w:numPr>
          <w:ilvl w:val="0"/>
          <w:numId w:val="8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其他要求</w:t>
      </w:r>
    </w:p>
    <w:p w:rsidR="003C4BDB" w:rsidRDefault="003C4BDB" w:rsidP="003C4BDB">
      <w:pPr>
        <w:pStyle w:val="a8"/>
        <w:numPr>
          <w:ilvl w:val="0"/>
          <w:numId w:val="19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机构主体部分限用组委会现场提供的材料，不得自行携带密度板、雪糕棒、五金配件、齿轮箱、电机及电池盒，不得破坏齿轮箱外观。防滑垫、垫片、配重及外观材料自行发挥。不得现场喷漆或使用其他有毒染料。</w:t>
      </w:r>
    </w:p>
    <w:p w:rsidR="003C4BDB" w:rsidRDefault="003C4BDB" w:rsidP="003C4BDB">
      <w:pPr>
        <w:pStyle w:val="a8"/>
        <w:numPr>
          <w:ilvl w:val="0"/>
          <w:numId w:val="19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机体上的液体不得污染竞赛跑道表面，机体不得损伤赛道。</w:t>
      </w:r>
    </w:p>
    <w:p w:rsidR="003C4BDB" w:rsidRDefault="003C4BDB" w:rsidP="003C4BDB">
      <w:pPr>
        <w:pStyle w:val="a8"/>
        <w:numPr>
          <w:ilvl w:val="0"/>
          <w:numId w:val="19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轴的长度可自行修改。（必须与材料包内的轴材质相同直径相同）</w:t>
      </w:r>
    </w:p>
    <w:p w:rsidR="003C4BDB" w:rsidRPr="003C4BDB" w:rsidRDefault="003C4BDB" w:rsidP="003C4BDB">
      <w:pPr>
        <w:pStyle w:val="a8"/>
        <w:numPr>
          <w:ilvl w:val="0"/>
          <w:numId w:val="19"/>
        </w:numPr>
        <w:adjustRightInd w:val="0"/>
        <w:spacing w:line="360" w:lineRule="auto"/>
        <w:ind w:firstLineChars="0"/>
        <w:rPr>
          <w:rFonts w:ascii="楷体" w:eastAsia="楷体" w:cs="楷体" w:hint="eastAsia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作品外观可事先做好带至赛场，在竞赛中安装于机器兽上，无外观不得参与竞赛，竞赛期间外观不得改变。</w:t>
      </w:r>
    </w:p>
    <w:p w:rsidR="003C4BDB" w:rsidRDefault="003C4BDB" w:rsidP="003C4BDB">
      <w:pPr>
        <w:pStyle w:val="a8"/>
        <w:numPr>
          <w:ilvl w:val="0"/>
          <w:numId w:val="19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接力赛触控器可自带，不能使用非接触类型控制开关（如遥控、光控、声控等），且触控器最高点离地不得超越</w:t>
      </w:r>
      <w:r>
        <w:rPr>
          <w:rFonts w:ascii="楷体" w:eastAsia="楷体" w:cs="楷体"/>
          <w:color w:val="000000"/>
          <w:sz w:val="28"/>
          <w:szCs w:val="28"/>
        </w:rPr>
        <w:t xml:space="preserve">15 </w:t>
      </w:r>
      <w:r>
        <w:rPr>
          <w:rFonts w:ascii="楷体" w:eastAsia="楷体" w:cs="楷体" w:hint="eastAsia"/>
          <w:color w:val="000000"/>
          <w:sz w:val="28"/>
          <w:szCs w:val="28"/>
        </w:rPr>
        <w:t>厘米。</w:t>
      </w:r>
    </w:p>
    <w:p w:rsidR="003C4BDB" w:rsidRDefault="003C4BDB" w:rsidP="003C4BDB">
      <w:pPr>
        <w:pStyle w:val="a8"/>
        <w:numPr>
          <w:ilvl w:val="0"/>
          <w:numId w:val="19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竞赛电池组</w:t>
      </w:r>
      <w:r>
        <w:rPr>
          <w:rFonts w:ascii="楷体" w:eastAsia="楷体" w:cs="楷体"/>
          <w:color w:val="000000"/>
          <w:sz w:val="28"/>
          <w:szCs w:val="28"/>
        </w:rPr>
        <w:t>(</w:t>
      </w:r>
      <w:r>
        <w:rPr>
          <w:rFonts w:ascii="楷体" w:eastAsia="楷体" w:cs="楷体" w:hint="eastAsia"/>
          <w:color w:val="000000"/>
          <w:sz w:val="28"/>
          <w:szCs w:val="28"/>
        </w:rPr>
        <w:t>三颗电池盒组</w:t>
      </w:r>
      <w:r>
        <w:rPr>
          <w:rFonts w:ascii="楷体" w:eastAsia="楷体" w:cs="楷体"/>
          <w:color w:val="000000"/>
          <w:sz w:val="28"/>
          <w:szCs w:val="28"/>
        </w:rPr>
        <w:t>)</w:t>
      </w:r>
      <w:r>
        <w:rPr>
          <w:rFonts w:ascii="楷体" w:eastAsia="楷体" w:cs="楷体" w:hint="eastAsia"/>
          <w:color w:val="000000"/>
          <w:sz w:val="28"/>
          <w:szCs w:val="28"/>
        </w:rPr>
        <w:t>空载总电压实测不得超过</w:t>
      </w:r>
      <w:r>
        <w:rPr>
          <w:rFonts w:ascii="楷体" w:eastAsia="楷体" w:cs="楷体"/>
          <w:color w:val="000000"/>
          <w:sz w:val="28"/>
          <w:szCs w:val="28"/>
        </w:rPr>
        <w:t>6V</w:t>
      </w:r>
      <w:r>
        <w:rPr>
          <w:rFonts w:ascii="楷体" w:eastAsia="楷体" w:cs="楷体" w:hint="eastAsia"/>
          <w:color w:val="000000"/>
          <w:sz w:val="28"/>
          <w:szCs w:val="28"/>
        </w:rPr>
        <w:t>。为提倡绿色环保，建议使用充电电池。</w:t>
      </w:r>
    </w:p>
    <w:p w:rsidR="001F2301" w:rsidRDefault="0003671F">
      <w:pPr>
        <w:pStyle w:val="a8"/>
        <w:numPr>
          <w:ilvl w:val="0"/>
          <w:numId w:val="6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评审时间</w:t>
      </w:r>
    </w:p>
    <w:p w:rsidR="001F2301" w:rsidRDefault="0003671F">
      <w:pPr>
        <w:adjustRightInd w:val="0"/>
        <w:spacing w:line="360" w:lineRule="auto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评审委员于竞赛当日学生制作结束后，依各项指标评定作品分数。</w:t>
      </w:r>
    </w:p>
    <w:p w:rsidR="001F2301" w:rsidRDefault="0003671F">
      <w:pPr>
        <w:pStyle w:val="a8"/>
        <w:numPr>
          <w:ilvl w:val="0"/>
          <w:numId w:val="6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lastRenderedPageBreak/>
        <w:t>机能判定：</w:t>
      </w:r>
    </w:p>
    <w:p w:rsidR="001F2301" w:rsidRDefault="0003671F" w:rsidP="00970156">
      <w:pPr>
        <w:adjustRightInd w:val="0"/>
        <w:spacing w:line="360" w:lineRule="auto"/>
        <w:ind w:firstLineChars="200" w:firstLine="56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参加造型评审作品须具备正常机能，若机能丧失者，其造型成绩不予计分。</w:t>
      </w:r>
    </w:p>
    <w:p w:rsidR="001F2301" w:rsidRDefault="0003671F">
      <w:pPr>
        <w:pStyle w:val="a8"/>
        <w:numPr>
          <w:ilvl w:val="0"/>
          <w:numId w:val="6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成绩评定：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1F2301">
        <w:tc>
          <w:tcPr>
            <w:tcW w:w="1555" w:type="dxa"/>
          </w:tcPr>
          <w:p w:rsidR="001F2301" w:rsidRDefault="0003671F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2"/>
              </w:rPr>
              <w:t>造型评审项目</w:t>
            </w:r>
          </w:p>
        </w:tc>
        <w:tc>
          <w:tcPr>
            <w:tcW w:w="6741" w:type="dxa"/>
          </w:tcPr>
          <w:p w:rsidR="001F2301" w:rsidRDefault="000367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1F2301">
        <w:tc>
          <w:tcPr>
            <w:tcW w:w="1555" w:type="dxa"/>
          </w:tcPr>
          <w:p w:rsidR="001F2301" w:rsidRDefault="0003671F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创意与特色</w:t>
            </w:r>
          </w:p>
        </w:tc>
        <w:tc>
          <w:tcPr>
            <w:tcW w:w="6741" w:type="dxa"/>
          </w:tcPr>
          <w:p w:rsidR="001F2301" w:rsidRDefault="0003671F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作品造型具有创意。</w:t>
            </w: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1F2301">
        <w:tc>
          <w:tcPr>
            <w:tcW w:w="1555" w:type="dxa"/>
          </w:tcPr>
          <w:p w:rsidR="001F2301" w:rsidRDefault="0003671F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美观与色彩</w:t>
            </w:r>
          </w:p>
        </w:tc>
        <w:tc>
          <w:tcPr>
            <w:tcW w:w="6741" w:type="dxa"/>
          </w:tcPr>
          <w:p w:rsidR="001F2301" w:rsidRDefault="0003671F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美观漂亮，比例得当，色彩艳丽，明暗、对比应用恰当。</w:t>
            </w: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1F2301">
        <w:tc>
          <w:tcPr>
            <w:tcW w:w="1555" w:type="dxa"/>
          </w:tcPr>
          <w:p w:rsidR="001F2301" w:rsidRDefault="0003671F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材料与造型</w:t>
            </w:r>
          </w:p>
        </w:tc>
        <w:tc>
          <w:tcPr>
            <w:tcW w:w="6741" w:type="dxa"/>
          </w:tcPr>
          <w:p w:rsidR="001F2301" w:rsidRDefault="0003671F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废旧材料利用，故事题材、文化特色融入。</w:t>
            </w: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1F2301">
        <w:tc>
          <w:tcPr>
            <w:tcW w:w="1555" w:type="dxa"/>
          </w:tcPr>
          <w:p w:rsidR="001F2301" w:rsidRDefault="0003671F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灯光与特效</w:t>
            </w:r>
          </w:p>
        </w:tc>
        <w:tc>
          <w:tcPr>
            <w:tcW w:w="6741" w:type="dxa"/>
          </w:tcPr>
          <w:p w:rsidR="001F2301" w:rsidRDefault="0003671F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采用灯光美化装饰恰当。</w:t>
            </w: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1F2301">
        <w:tc>
          <w:tcPr>
            <w:tcW w:w="1555" w:type="dxa"/>
          </w:tcPr>
          <w:p w:rsidR="001F2301" w:rsidRDefault="0003671F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作品说明表</w:t>
            </w:r>
          </w:p>
        </w:tc>
        <w:tc>
          <w:tcPr>
            <w:tcW w:w="6741" w:type="dxa"/>
          </w:tcPr>
          <w:p w:rsidR="001F2301" w:rsidRDefault="0003671F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队伍编号、名称、作品名称等资料完整，设计理念清晰。</w:t>
            </w: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</w:tbl>
    <w:p w:rsidR="001F2301" w:rsidRDefault="0003671F">
      <w:pPr>
        <w:pStyle w:val="a8"/>
        <w:numPr>
          <w:ilvl w:val="0"/>
          <w:numId w:val="6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作品说明牌撰写方式</w:t>
      </w:r>
    </w:p>
    <w:p w:rsidR="001F2301" w:rsidRDefault="0003671F">
      <w:pPr>
        <w:adjustRightInd w:val="0"/>
        <w:spacing w:line="360" w:lineRule="auto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（</w:t>
      </w:r>
      <w:r>
        <w:rPr>
          <w:rFonts w:ascii="楷体" w:eastAsia="楷体" w:cs="楷体"/>
          <w:color w:val="000000"/>
          <w:sz w:val="28"/>
          <w:szCs w:val="28"/>
        </w:rPr>
        <w:t>1</w:t>
      </w:r>
      <w:r>
        <w:rPr>
          <w:rFonts w:ascii="楷体" w:eastAsia="楷体" w:cs="楷体" w:hint="eastAsia"/>
          <w:color w:val="000000"/>
          <w:sz w:val="28"/>
          <w:szCs w:val="28"/>
        </w:rPr>
        <w:t>）作品说明牌规格为</w:t>
      </w:r>
      <w:r>
        <w:rPr>
          <w:rFonts w:ascii="楷体" w:eastAsia="楷体" w:cs="楷体"/>
          <w:color w:val="000000"/>
          <w:sz w:val="28"/>
          <w:szCs w:val="28"/>
        </w:rPr>
        <w:t xml:space="preserve">12 </w:t>
      </w:r>
      <w:r>
        <w:rPr>
          <w:rFonts w:ascii="楷体" w:eastAsia="楷体" w:cs="楷体" w:hint="eastAsia"/>
          <w:color w:val="000000"/>
          <w:sz w:val="28"/>
          <w:szCs w:val="28"/>
        </w:rPr>
        <w:t>厘米×</w:t>
      </w:r>
      <w:r>
        <w:rPr>
          <w:rFonts w:ascii="楷体" w:eastAsia="楷体" w:cs="楷体"/>
          <w:color w:val="000000"/>
          <w:sz w:val="28"/>
          <w:szCs w:val="28"/>
        </w:rPr>
        <w:t xml:space="preserve">9 </w:t>
      </w:r>
      <w:r>
        <w:rPr>
          <w:rFonts w:ascii="楷体" w:eastAsia="楷体" w:cs="楷体" w:hint="eastAsia"/>
          <w:color w:val="000000"/>
          <w:sz w:val="28"/>
          <w:szCs w:val="28"/>
        </w:rPr>
        <w:t>厘米。</w:t>
      </w:r>
    </w:p>
    <w:p w:rsidR="001F2301" w:rsidRDefault="0003671F">
      <w:pPr>
        <w:adjustRightInd w:val="0"/>
        <w:spacing w:line="360" w:lineRule="auto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（</w:t>
      </w:r>
      <w:r>
        <w:rPr>
          <w:rFonts w:ascii="楷体" w:eastAsia="楷体" w:cs="楷体"/>
          <w:color w:val="000000"/>
          <w:sz w:val="28"/>
          <w:szCs w:val="28"/>
        </w:rPr>
        <w:t>2</w:t>
      </w:r>
      <w:r>
        <w:rPr>
          <w:rFonts w:ascii="楷体" w:eastAsia="楷体" w:cs="楷体" w:hint="eastAsia"/>
          <w:color w:val="000000"/>
          <w:sz w:val="28"/>
          <w:szCs w:val="28"/>
        </w:rPr>
        <w:t>）格式内容：注明参赛队伍编号、队伍名称、学校、设计理念及说明。</w:t>
      </w:r>
    </w:p>
    <w:p w:rsidR="001F2301" w:rsidRDefault="0003671F">
      <w:pPr>
        <w:adjustRightInd w:val="0"/>
        <w:spacing w:line="360" w:lineRule="auto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（</w:t>
      </w:r>
      <w:r>
        <w:rPr>
          <w:rFonts w:ascii="楷体" w:eastAsia="楷体" w:cs="楷体"/>
          <w:color w:val="000000"/>
          <w:sz w:val="28"/>
          <w:szCs w:val="28"/>
        </w:rPr>
        <w:t>3</w:t>
      </w:r>
      <w:r>
        <w:rPr>
          <w:rFonts w:ascii="楷体" w:eastAsia="楷体" w:cs="楷体" w:hint="eastAsia"/>
          <w:color w:val="000000"/>
          <w:sz w:val="28"/>
          <w:szCs w:val="28"/>
        </w:rPr>
        <w:t>）放置方式：请将说明牌立起，放置作品旁。</w:t>
      </w:r>
    </w:p>
    <w:p w:rsidR="001F2301" w:rsidRDefault="0003671F">
      <w:pPr>
        <w:pStyle w:val="a8"/>
        <w:adjustRightInd w:val="0"/>
        <w:spacing w:line="360" w:lineRule="auto"/>
        <w:ind w:left="420" w:firstLineChars="0" w:firstLine="0"/>
        <w:jc w:val="center"/>
        <w:rPr>
          <w:rFonts w:ascii="楷体" w:eastAsia="楷体" w:cs="楷体"/>
          <w:b/>
          <w:color w:val="000000"/>
          <w:sz w:val="24"/>
          <w:szCs w:val="24"/>
        </w:rPr>
      </w:pPr>
      <w:r>
        <w:rPr>
          <w:rFonts w:ascii="楷体" w:eastAsia="楷体" w:cs="楷体"/>
          <w:noProof/>
          <w:color w:val="000000"/>
          <w:sz w:val="24"/>
          <w:szCs w:val="24"/>
        </w:rPr>
        <w:drawing>
          <wp:inline distT="0" distB="0" distL="0" distR="0">
            <wp:extent cx="2705100" cy="1997075"/>
            <wp:effectExtent l="0" t="0" r="0" b="3175"/>
            <wp:docPr id="1036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1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9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301" w:rsidRDefault="0003671F">
      <w:pPr>
        <w:pStyle w:val="a8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团队竞速赛</w:t>
      </w:r>
    </w:p>
    <w:p w:rsidR="001F2301" w:rsidRDefault="0003671F">
      <w:pPr>
        <w:pStyle w:val="a8"/>
        <w:numPr>
          <w:ilvl w:val="0"/>
          <w:numId w:val="15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接力竞速赛</w:t>
      </w:r>
    </w:p>
    <w:p w:rsidR="001F2301" w:rsidRDefault="0003671F">
      <w:pPr>
        <w:adjustRightInd w:val="0"/>
        <w:spacing w:line="360" w:lineRule="auto"/>
        <w:ind w:left="280" w:hangingChars="100" w:hanging="28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274310" cy="2870835"/>
            <wp:effectExtent l="0" t="0" r="2540" b="5715"/>
            <wp:docPr id="1033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8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301" w:rsidRDefault="0003671F">
      <w:pPr>
        <w:pStyle w:val="a8"/>
        <w:numPr>
          <w:ilvl w:val="0"/>
          <w:numId w:val="16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竞赛场地：由如上图所示的三条相同赛道组成。每条赛道长</w:t>
      </w:r>
      <w:r>
        <w:rPr>
          <w:rFonts w:ascii="楷体" w:eastAsia="楷体" w:cs="楷体"/>
          <w:color w:val="000000"/>
          <w:sz w:val="28"/>
          <w:szCs w:val="28"/>
        </w:rPr>
        <w:t xml:space="preserve">210 </w:t>
      </w:r>
      <w:r>
        <w:rPr>
          <w:rFonts w:ascii="楷体" w:eastAsia="楷体" w:cs="楷体" w:hint="eastAsia"/>
          <w:color w:val="000000"/>
          <w:sz w:val="28"/>
          <w:szCs w:val="28"/>
        </w:rPr>
        <w:t>厘米，宽</w:t>
      </w:r>
      <w:r>
        <w:rPr>
          <w:rFonts w:ascii="楷体" w:eastAsia="楷体" w:cs="楷体"/>
          <w:color w:val="000000"/>
          <w:sz w:val="28"/>
          <w:szCs w:val="28"/>
        </w:rPr>
        <w:t xml:space="preserve">25 </w:t>
      </w:r>
      <w:r>
        <w:rPr>
          <w:rFonts w:ascii="楷体" w:eastAsia="楷体" w:cs="楷体" w:hint="eastAsia"/>
          <w:color w:val="000000"/>
          <w:sz w:val="28"/>
          <w:szCs w:val="28"/>
        </w:rPr>
        <w:t>厘米，高</w:t>
      </w:r>
      <w:r>
        <w:rPr>
          <w:rFonts w:ascii="楷体" w:eastAsia="楷体" w:cs="楷体"/>
          <w:color w:val="000000"/>
          <w:sz w:val="28"/>
          <w:szCs w:val="28"/>
        </w:rPr>
        <w:t xml:space="preserve">8 </w:t>
      </w:r>
      <w:r>
        <w:rPr>
          <w:rFonts w:ascii="楷体" w:eastAsia="楷体" w:cs="楷体" w:hint="eastAsia"/>
          <w:color w:val="000000"/>
          <w:sz w:val="28"/>
          <w:szCs w:val="28"/>
        </w:rPr>
        <w:t>厘米。</w:t>
      </w:r>
    </w:p>
    <w:p w:rsidR="001F2301" w:rsidRDefault="0003671F">
      <w:pPr>
        <w:pStyle w:val="a8"/>
        <w:numPr>
          <w:ilvl w:val="1"/>
          <w:numId w:val="16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场地材质：</w:t>
      </w:r>
      <w:r>
        <w:rPr>
          <w:rFonts w:ascii="楷体" w:eastAsia="楷体" w:cs="楷体"/>
          <w:color w:val="000000"/>
          <w:sz w:val="28"/>
          <w:szCs w:val="28"/>
        </w:rPr>
        <w:t xml:space="preserve">KT </w:t>
      </w:r>
      <w:r>
        <w:rPr>
          <w:rFonts w:ascii="楷体" w:eastAsia="楷体" w:cs="楷体" w:hint="eastAsia"/>
          <w:color w:val="000000"/>
          <w:sz w:val="28"/>
          <w:szCs w:val="28"/>
        </w:rPr>
        <w:t>板表面覆写真纸。</w:t>
      </w:r>
    </w:p>
    <w:p w:rsidR="001F2301" w:rsidRDefault="0003671F">
      <w:pPr>
        <w:pStyle w:val="a8"/>
        <w:numPr>
          <w:ilvl w:val="1"/>
          <w:numId w:val="16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选用机型：小学组：蚂蚁雄兵、万兽之王、机械战鼠</w:t>
      </w:r>
    </w:p>
    <w:p w:rsidR="001F2301" w:rsidRDefault="0003671F">
      <w:pPr>
        <w:pStyle w:val="a8"/>
        <w:adjustRightInd w:val="0"/>
        <w:spacing w:line="360" w:lineRule="auto"/>
        <w:ind w:left="840" w:firstLineChars="500" w:firstLine="140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中学组：龙猫巴士、万兽之王、虫虫危机</w:t>
      </w:r>
    </w:p>
    <w:p w:rsidR="001F2301" w:rsidRDefault="0003671F">
      <w:pPr>
        <w:pStyle w:val="a8"/>
        <w:numPr>
          <w:ilvl w:val="1"/>
          <w:numId w:val="16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时间限制：</w:t>
      </w:r>
      <w:r>
        <w:rPr>
          <w:rFonts w:ascii="楷体" w:eastAsia="楷体" w:cs="楷体"/>
          <w:color w:val="000000"/>
          <w:sz w:val="28"/>
          <w:szCs w:val="28"/>
        </w:rPr>
        <w:t xml:space="preserve">120 </w:t>
      </w:r>
      <w:r>
        <w:rPr>
          <w:rFonts w:ascii="楷体" w:eastAsia="楷体" w:cs="楷体" w:hint="eastAsia"/>
          <w:color w:val="000000"/>
          <w:sz w:val="28"/>
          <w:szCs w:val="28"/>
        </w:rPr>
        <w:t>秒</w:t>
      </w:r>
      <w:r>
        <w:rPr>
          <w:rFonts w:ascii="楷体" w:eastAsia="楷体" w:cs="楷体"/>
          <w:color w:val="000000"/>
          <w:sz w:val="28"/>
          <w:szCs w:val="28"/>
        </w:rPr>
        <w:t xml:space="preserve">(2 </w:t>
      </w:r>
      <w:r>
        <w:rPr>
          <w:rFonts w:ascii="楷体" w:eastAsia="楷体" w:cs="楷体" w:hint="eastAsia"/>
          <w:color w:val="000000"/>
          <w:sz w:val="28"/>
          <w:szCs w:val="28"/>
        </w:rPr>
        <w:t>分钟</w:t>
      </w:r>
      <w:r>
        <w:rPr>
          <w:rFonts w:ascii="楷体" w:eastAsia="楷体" w:cs="楷体"/>
          <w:color w:val="000000"/>
          <w:sz w:val="28"/>
          <w:szCs w:val="28"/>
        </w:rPr>
        <w:t>)</w:t>
      </w:r>
      <w:r>
        <w:rPr>
          <w:rFonts w:ascii="楷体" w:eastAsia="楷体" w:cs="楷体" w:hint="eastAsia"/>
          <w:color w:val="000000"/>
          <w:sz w:val="28"/>
          <w:szCs w:val="28"/>
        </w:rPr>
        <w:t>。</w:t>
      </w:r>
    </w:p>
    <w:p w:rsidR="001F2301" w:rsidRDefault="0003671F">
      <w:pPr>
        <w:pStyle w:val="a8"/>
        <w:numPr>
          <w:ilvl w:val="1"/>
          <w:numId w:val="16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竞赛方式：三个机器兽分别安装触控器，放置接力区，通过机器兽之间的接触实现自主启停，完成接力，采用积分制，竞赛一轮。</w:t>
      </w:r>
    </w:p>
    <w:p w:rsidR="001F2301" w:rsidRDefault="0003671F">
      <w:pPr>
        <w:pStyle w:val="a8"/>
        <w:numPr>
          <w:ilvl w:val="1"/>
          <w:numId w:val="16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 w:hint="eastAsia"/>
          <w:color w:val="000000"/>
          <w:sz w:val="28"/>
          <w:szCs w:val="28"/>
        </w:rPr>
        <w:t>成绩评定：</w:t>
      </w:r>
    </w:p>
    <w:p w:rsidR="001F2301" w:rsidRDefault="0003671F">
      <w:pPr>
        <w:adjustRightInd w:val="0"/>
        <w:spacing w:line="360" w:lineRule="auto"/>
        <w:ind w:firstLineChars="200" w:firstLine="56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(1)</w:t>
      </w:r>
      <w:r>
        <w:rPr>
          <w:rFonts w:ascii="楷体" w:eastAsia="楷体" w:cs="楷体" w:hint="eastAsia"/>
          <w:color w:val="000000"/>
          <w:sz w:val="28"/>
          <w:szCs w:val="28"/>
        </w:rPr>
        <w:t>裁判计时，</w:t>
      </w:r>
      <w:r>
        <w:rPr>
          <w:rFonts w:ascii="楷体" w:eastAsia="楷体" w:cs="楷体"/>
          <w:color w:val="000000"/>
          <w:sz w:val="28"/>
          <w:szCs w:val="28"/>
        </w:rPr>
        <w:t xml:space="preserve">120 </w:t>
      </w:r>
      <w:r>
        <w:rPr>
          <w:rFonts w:ascii="楷体" w:eastAsia="楷体" w:cs="楷体" w:hint="eastAsia"/>
          <w:color w:val="000000"/>
          <w:sz w:val="28"/>
          <w:szCs w:val="28"/>
        </w:rPr>
        <w:t>秒（</w:t>
      </w:r>
      <w:r>
        <w:rPr>
          <w:rFonts w:ascii="楷体" w:eastAsia="楷体" w:cs="楷体"/>
          <w:color w:val="000000"/>
          <w:sz w:val="28"/>
          <w:szCs w:val="28"/>
        </w:rPr>
        <w:t xml:space="preserve">2 </w:t>
      </w:r>
      <w:r>
        <w:rPr>
          <w:rFonts w:ascii="楷体" w:eastAsia="楷体" w:cs="楷体" w:hint="eastAsia"/>
          <w:color w:val="000000"/>
          <w:sz w:val="28"/>
          <w:szCs w:val="28"/>
        </w:rPr>
        <w:t>分钟）内，以</w:t>
      </w:r>
      <w:r>
        <w:rPr>
          <w:rFonts w:ascii="楷体" w:eastAsia="楷体" w:cs="楷体"/>
          <w:color w:val="000000"/>
          <w:sz w:val="28"/>
          <w:szCs w:val="28"/>
        </w:rPr>
        <w:t xml:space="preserve">3 </w:t>
      </w:r>
      <w:r>
        <w:rPr>
          <w:rFonts w:ascii="楷体" w:eastAsia="楷体" w:cs="楷体" w:hint="eastAsia"/>
          <w:color w:val="000000"/>
          <w:sz w:val="28"/>
          <w:szCs w:val="28"/>
        </w:rPr>
        <w:t>个机器兽完成赛道距离与成功接力所获得分数为比赛成绩，获得满分的代表队记录完成时间。</w:t>
      </w:r>
    </w:p>
    <w:p w:rsidR="001F2301" w:rsidRDefault="0003671F">
      <w:pPr>
        <w:adjustRightInd w:val="0"/>
        <w:spacing w:line="360" w:lineRule="auto"/>
        <w:ind w:firstLineChars="200" w:firstLine="56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(2)</w:t>
      </w:r>
      <w:r>
        <w:rPr>
          <w:rFonts w:ascii="楷体" w:eastAsia="楷体" w:cs="楷体" w:hint="eastAsia"/>
          <w:color w:val="000000"/>
          <w:sz w:val="28"/>
          <w:szCs w:val="28"/>
        </w:rPr>
        <w:t>接力赛总共</w:t>
      </w:r>
      <w:r>
        <w:rPr>
          <w:rFonts w:ascii="楷体" w:eastAsia="楷体" w:cs="楷体"/>
          <w:color w:val="000000"/>
          <w:sz w:val="28"/>
          <w:szCs w:val="28"/>
        </w:rPr>
        <w:t xml:space="preserve">190 </w:t>
      </w:r>
      <w:r>
        <w:rPr>
          <w:rFonts w:ascii="楷体" w:eastAsia="楷体" w:cs="楷体" w:hint="eastAsia"/>
          <w:color w:val="000000"/>
          <w:sz w:val="28"/>
          <w:szCs w:val="28"/>
        </w:rPr>
        <w:t>分。完成一条赛道得</w:t>
      </w:r>
      <w:r>
        <w:rPr>
          <w:rFonts w:ascii="楷体" w:eastAsia="楷体" w:cs="楷体"/>
          <w:color w:val="000000"/>
          <w:sz w:val="28"/>
          <w:szCs w:val="28"/>
        </w:rPr>
        <w:t xml:space="preserve">50 </w:t>
      </w:r>
      <w:r>
        <w:rPr>
          <w:rFonts w:ascii="楷体" w:eastAsia="楷体" w:cs="楷体" w:hint="eastAsia"/>
          <w:color w:val="000000"/>
          <w:sz w:val="28"/>
          <w:szCs w:val="28"/>
        </w:rPr>
        <w:t>分，完成一次接力停止或启动各得</w:t>
      </w:r>
      <w:r>
        <w:rPr>
          <w:rFonts w:ascii="楷体" w:eastAsia="楷体" w:cs="楷体"/>
          <w:color w:val="000000"/>
          <w:sz w:val="28"/>
          <w:szCs w:val="28"/>
        </w:rPr>
        <w:t xml:space="preserve">10 </w:t>
      </w:r>
      <w:r>
        <w:rPr>
          <w:rFonts w:ascii="楷体" w:eastAsia="楷体" w:cs="楷体" w:hint="eastAsia"/>
          <w:color w:val="000000"/>
          <w:sz w:val="28"/>
          <w:szCs w:val="28"/>
        </w:rPr>
        <w:t>分。</w:t>
      </w:r>
    </w:p>
    <w:p w:rsidR="001F2301" w:rsidRDefault="0003671F">
      <w:pPr>
        <w:adjustRightInd w:val="0"/>
        <w:spacing w:line="360" w:lineRule="auto"/>
        <w:ind w:firstLineChars="200" w:firstLine="56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lastRenderedPageBreak/>
        <w:t>(3)</w:t>
      </w:r>
      <w:r>
        <w:rPr>
          <w:rFonts w:ascii="楷体" w:eastAsia="楷体" w:cs="楷体" w:hint="eastAsia"/>
          <w:color w:val="000000"/>
          <w:sz w:val="28"/>
          <w:szCs w:val="28"/>
        </w:rPr>
        <w:t>如未完成赛道，则以机器兽最前端停止区域分值计算赛道距离分（压线算高分），并判定该机器兽接力失败（该接力区</w:t>
      </w:r>
      <w:r>
        <w:rPr>
          <w:rFonts w:ascii="楷体" w:eastAsia="楷体" w:cs="楷体"/>
          <w:color w:val="000000"/>
          <w:sz w:val="28"/>
          <w:szCs w:val="28"/>
        </w:rPr>
        <w:t xml:space="preserve">20 </w:t>
      </w:r>
      <w:r>
        <w:rPr>
          <w:rFonts w:ascii="楷体" w:eastAsia="楷体" w:cs="楷体" w:hint="eastAsia"/>
          <w:color w:val="000000"/>
          <w:sz w:val="28"/>
          <w:szCs w:val="28"/>
        </w:rPr>
        <w:t>分都不能获得），选手可向裁判申请手动启动下一机器兽。</w:t>
      </w:r>
    </w:p>
    <w:p w:rsidR="001F2301" w:rsidRDefault="0003671F">
      <w:pPr>
        <w:adjustRightInd w:val="0"/>
        <w:spacing w:line="360" w:lineRule="auto"/>
        <w:ind w:firstLineChars="200" w:firstLine="56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(4)</w:t>
      </w:r>
      <w:r>
        <w:rPr>
          <w:rFonts w:ascii="楷体" w:eastAsia="楷体" w:cs="楷体" w:hint="eastAsia"/>
          <w:color w:val="000000"/>
          <w:sz w:val="28"/>
          <w:szCs w:val="28"/>
        </w:rPr>
        <w:t>如机器兽未在接力区内停止或启动，则视为接力失败，扣除相应分值，选手可向裁判申请手动停止或启动机器兽。</w:t>
      </w:r>
    </w:p>
    <w:p w:rsidR="001F2301" w:rsidRDefault="0003671F">
      <w:pPr>
        <w:adjustRightInd w:val="0"/>
        <w:spacing w:line="360" w:lineRule="auto"/>
        <w:ind w:firstLineChars="200" w:firstLine="56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(5)</w:t>
      </w:r>
      <w:r>
        <w:rPr>
          <w:rFonts w:ascii="楷体" w:eastAsia="楷体" w:cs="楷体" w:hint="eastAsia"/>
          <w:color w:val="000000"/>
          <w:sz w:val="28"/>
          <w:szCs w:val="28"/>
        </w:rPr>
        <w:t>成绩相同，以时间短者为胜。（时间成绩仅作为单项排名，不计入团体）</w:t>
      </w:r>
    </w:p>
    <w:p w:rsidR="001F2301" w:rsidRDefault="0003671F">
      <w:pPr>
        <w:adjustRightInd w:val="0"/>
        <w:spacing w:line="360" w:lineRule="auto"/>
        <w:ind w:firstLineChars="200" w:firstLine="56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(6)</w:t>
      </w:r>
      <w:r>
        <w:rPr>
          <w:rFonts w:ascii="楷体" w:eastAsia="楷体" w:cs="楷体" w:hint="eastAsia"/>
          <w:color w:val="000000"/>
          <w:sz w:val="28"/>
          <w:szCs w:val="28"/>
        </w:rPr>
        <w:t>如有特殊情况，判定困难，由组委会讨论裁定。</w:t>
      </w:r>
    </w:p>
    <w:p w:rsidR="001F2301" w:rsidRDefault="0003671F">
      <w:pPr>
        <w:adjustRightInd w:val="0"/>
        <w:spacing w:line="360" w:lineRule="auto"/>
        <w:rPr>
          <w:rFonts w:ascii="楷体" w:eastAsia="楷体" w:cs="楷体"/>
          <w:color w:val="000000"/>
          <w:sz w:val="28"/>
          <w:szCs w:val="28"/>
        </w:rPr>
      </w:pPr>
      <w:bookmarkStart w:id="2" w:name="_GoBack"/>
      <w:bookmarkEnd w:id="2"/>
      <w:r>
        <w:rPr>
          <w:rFonts w:ascii="楷体" w:eastAsia="楷体" w:cs="楷体" w:hint="eastAsia"/>
          <w:color w:val="000000"/>
          <w:sz w:val="28"/>
          <w:szCs w:val="28"/>
        </w:rPr>
        <w:t>附：机能丧失情况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1F2301">
        <w:tc>
          <w:tcPr>
            <w:tcW w:w="1555" w:type="dxa"/>
            <w:vMerge w:val="restart"/>
            <w:vAlign w:val="center"/>
          </w:tcPr>
          <w:p w:rsidR="001F2301" w:rsidRDefault="0003671F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机能丧失</w:t>
            </w:r>
          </w:p>
        </w:tc>
        <w:tc>
          <w:tcPr>
            <w:tcW w:w="6741" w:type="dxa"/>
            <w:vAlign w:val="center"/>
          </w:tcPr>
          <w:p w:rsidR="001F2301" w:rsidRDefault="0003671F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裁判读秒，连续</w:t>
            </w: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 xml:space="preserve">5 </w:t>
            </w: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秒机器兽无法运动。</w:t>
            </w:r>
          </w:p>
        </w:tc>
      </w:tr>
      <w:tr w:rsidR="001F2301">
        <w:tc>
          <w:tcPr>
            <w:tcW w:w="1555" w:type="dxa"/>
            <w:vMerge/>
            <w:vAlign w:val="center"/>
          </w:tcPr>
          <w:p w:rsidR="001F2301" w:rsidRDefault="001F2301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 w:rsidR="001F2301" w:rsidRDefault="0003671F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机器翻覆、马达空转。</w:t>
            </w:r>
          </w:p>
        </w:tc>
      </w:tr>
      <w:tr w:rsidR="001F2301">
        <w:tc>
          <w:tcPr>
            <w:tcW w:w="1555" w:type="dxa"/>
            <w:vMerge/>
            <w:vAlign w:val="center"/>
          </w:tcPr>
          <w:p w:rsidR="001F2301" w:rsidRDefault="001F2301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 w:rsidR="001F2301" w:rsidRDefault="0003671F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拔河时尾钩脱落、拔河线脱落者。</w:t>
            </w:r>
          </w:p>
        </w:tc>
      </w:tr>
      <w:tr w:rsidR="001F2301">
        <w:tc>
          <w:tcPr>
            <w:tcW w:w="1555" w:type="dxa"/>
            <w:vMerge/>
            <w:vAlign w:val="center"/>
          </w:tcPr>
          <w:p w:rsidR="001F2301" w:rsidRDefault="001F2301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 w:rsidR="001F2301" w:rsidRDefault="0003671F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机器兽主要运动机构掉落者。</w:t>
            </w:r>
          </w:p>
        </w:tc>
      </w:tr>
      <w:tr w:rsidR="001F2301">
        <w:tc>
          <w:tcPr>
            <w:tcW w:w="1555" w:type="dxa"/>
            <w:vMerge/>
            <w:vAlign w:val="center"/>
          </w:tcPr>
          <w:p w:rsidR="001F2301" w:rsidRDefault="001F2301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 w:rsidR="001F2301" w:rsidRDefault="0003671F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楷体" w:eastAsia="楷体" w:cs="楷体" w:hint="eastAsia"/>
                <w:color w:val="000000"/>
                <w:kern w:val="0"/>
                <w:sz w:val="24"/>
                <w:szCs w:val="24"/>
              </w:rPr>
              <w:t>造型掉落且妨碍比赛进行。</w:t>
            </w:r>
          </w:p>
        </w:tc>
      </w:tr>
    </w:tbl>
    <w:p w:rsidR="001F2301" w:rsidRDefault="001F2301">
      <w:pPr>
        <w:adjustRightInd w:val="0"/>
        <w:spacing w:line="360" w:lineRule="auto"/>
        <w:jc w:val="center"/>
        <w:rPr>
          <w:rFonts w:ascii="楷体" w:eastAsia="楷体" w:cs="楷体"/>
          <w:color w:val="000000"/>
          <w:sz w:val="24"/>
          <w:szCs w:val="24"/>
        </w:rPr>
      </w:pPr>
    </w:p>
    <w:p w:rsidR="001F2301" w:rsidRDefault="001F2301">
      <w:pPr>
        <w:rPr>
          <w:rFonts w:ascii="宋体" w:hAnsi="宋体"/>
        </w:rPr>
      </w:pPr>
    </w:p>
    <w:sectPr w:rsidR="001F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9DE" w:rsidRDefault="007709DE" w:rsidP="0002709E">
      <w:r>
        <w:separator/>
      </w:r>
    </w:p>
  </w:endnote>
  <w:endnote w:type="continuationSeparator" w:id="0">
    <w:p w:rsidR="007709DE" w:rsidRDefault="007709DE" w:rsidP="0002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9DE" w:rsidRDefault="007709DE" w:rsidP="0002709E">
      <w:r>
        <w:separator/>
      </w:r>
    </w:p>
  </w:footnote>
  <w:footnote w:type="continuationSeparator" w:id="0">
    <w:p w:rsidR="007709DE" w:rsidRDefault="007709DE" w:rsidP="00027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354F"/>
    <w:multiLevelType w:val="multilevel"/>
    <w:tmpl w:val="0295354F"/>
    <w:lvl w:ilvl="0">
      <w:start w:val="1"/>
      <w:numFmt w:val="decimal"/>
      <w:lvlText w:val="%1."/>
      <w:lvlJc w:val="left"/>
      <w:pPr>
        <w:ind w:left="660" w:hanging="420"/>
      </w:p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0D13312D"/>
    <w:multiLevelType w:val="multilevel"/>
    <w:tmpl w:val="0D13312D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416470A"/>
    <w:multiLevelType w:val="multilevel"/>
    <w:tmpl w:val="1FD234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E61EBE"/>
    <w:multiLevelType w:val="multilevel"/>
    <w:tmpl w:val="25E61EB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748F7"/>
    <w:multiLevelType w:val="multilevel"/>
    <w:tmpl w:val="2A8748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F63F06"/>
    <w:multiLevelType w:val="multilevel"/>
    <w:tmpl w:val="3AF63F06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B2F3047"/>
    <w:multiLevelType w:val="multilevel"/>
    <w:tmpl w:val="3B2F304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C23E93"/>
    <w:multiLevelType w:val="multilevel"/>
    <w:tmpl w:val="46C23E93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4F44397D"/>
    <w:multiLevelType w:val="multilevel"/>
    <w:tmpl w:val="4F44397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082187"/>
    <w:multiLevelType w:val="multilevel"/>
    <w:tmpl w:val="53082187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58E7E9B"/>
    <w:multiLevelType w:val="multilevel"/>
    <w:tmpl w:val="558E7E9B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573E32C4"/>
    <w:multiLevelType w:val="multilevel"/>
    <w:tmpl w:val="573E32C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2A01F8"/>
    <w:multiLevelType w:val="multilevel"/>
    <w:tmpl w:val="582A01F8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5881243F"/>
    <w:multiLevelType w:val="multilevel"/>
    <w:tmpl w:val="5881243F"/>
    <w:lvl w:ilvl="0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5AB510F6"/>
    <w:multiLevelType w:val="multilevel"/>
    <w:tmpl w:val="5AB510F6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635D453B"/>
    <w:multiLevelType w:val="multilevel"/>
    <w:tmpl w:val="635D453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BC3BD6"/>
    <w:multiLevelType w:val="multilevel"/>
    <w:tmpl w:val="65BC3BD6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6F270818"/>
    <w:multiLevelType w:val="multilevel"/>
    <w:tmpl w:val="6F270818"/>
    <w:lvl w:ilvl="0">
      <w:start w:val="1"/>
      <w:numFmt w:val="bullet"/>
      <w:lvlText w:val=""/>
      <w:lvlJc w:val="left"/>
      <w:pPr>
        <w:ind w:left="1185" w:hanging="765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7D4B7336"/>
    <w:multiLevelType w:val="multilevel"/>
    <w:tmpl w:val="7D4B733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3"/>
  </w:num>
  <w:num w:numId="5">
    <w:abstractNumId w:val="13"/>
  </w:num>
  <w:num w:numId="6">
    <w:abstractNumId w:val="9"/>
  </w:num>
  <w:num w:numId="7">
    <w:abstractNumId w:val="17"/>
  </w:num>
  <w:num w:numId="8">
    <w:abstractNumId w:val="8"/>
  </w:num>
  <w:num w:numId="9">
    <w:abstractNumId w:val="7"/>
  </w:num>
  <w:num w:numId="10">
    <w:abstractNumId w:val="5"/>
  </w:num>
  <w:num w:numId="11">
    <w:abstractNumId w:val="12"/>
  </w:num>
  <w:num w:numId="12">
    <w:abstractNumId w:val="16"/>
  </w:num>
  <w:num w:numId="13">
    <w:abstractNumId w:val="10"/>
  </w:num>
  <w:num w:numId="14">
    <w:abstractNumId w:val="4"/>
  </w:num>
  <w:num w:numId="15">
    <w:abstractNumId w:val="0"/>
  </w:num>
  <w:num w:numId="16">
    <w:abstractNumId w:val="11"/>
  </w:num>
  <w:num w:numId="17">
    <w:abstractNumId w:val="1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D8"/>
    <w:rsid w:val="00025E1E"/>
    <w:rsid w:val="0002709E"/>
    <w:rsid w:val="0003671F"/>
    <w:rsid w:val="00091675"/>
    <w:rsid w:val="00147243"/>
    <w:rsid w:val="001F2301"/>
    <w:rsid w:val="00280BF4"/>
    <w:rsid w:val="003C4BDB"/>
    <w:rsid w:val="004673D8"/>
    <w:rsid w:val="004D3B7A"/>
    <w:rsid w:val="005F3B76"/>
    <w:rsid w:val="00627BF1"/>
    <w:rsid w:val="006A65CF"/>
    <w:rsid w:val="006D2191"/>
    <w:rsid w:val="00737B97"/>
    <w:rsid w:val="00766DEF"/>
    <w:rsid w:val="007709DE"/>
    <w:rsid w:val="00797A0E"/>
    <w:rsid w:val="008303E3"/>
    <w:rsid w:val="008D2A50"/>
    <w:rsid w:val="00970156"/>
    <w:rsid w:val="00BE4657"/>
    <w:rsid w:val="00C22D5D"/>
    <w:rsid w:val="00D37F1A"/>
    <w:rsid w:val="00DF3427"/>
    <w:rsid w:val="00E739C7"/>
    <w:rsid w:val="00F054AC"/>
    <w:rsid w:val="00FD2C3F"/>
    <w:rsid w:val="7A0A26F1"/>
    <w:rsid w:val="7F1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EBC6D2-0B8F-4CD1-8DE1-F3578697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等线" w:hAnsi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7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标题 Char"/>
    <w:basedOn w:val="a0"/>
    <w:link w:val="a6"/>
    <w:uiPriority w:val="10"/>
    <w:qFormat/>
    <w:rPr>
      <w:rFonts w:ascii="Calibri Light" w:eastAsia="宋体" w:hAnsi="Calibri Light" w:cs="宋体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="Calibri Light" w:eastAsia="宋体" w:hAnsi="Calibri Light" w:cs="宋体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="Calibri Light" w:eastAsia="宋体" w:hAnsi="Calibri Light" w:cs="宋体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rPr>
      <w:rFonts w:ascii="Calibri Light" w:eastAsia="宋体" w:hAnsi="Calibri Light" w:cs="宋体"/>
      <w:b/>
      <w:bCs/>
      <w:kern w:val="2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C7673F-61EB-4DE5-BF2D-B5418D45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gxl</dc:creator>
  <cp:lastModifiedBy>gxl</cp:lastModifiedBy>
  <cp:revision>18</cp:revision>
  <dcterms:created xsi:type="dcterms:W3CDTF">2020-09-04T01:31:00Z</dcterms:created>
  <dcterms:modified xsi:type="dcterms:W3CDTF">2021-10-21T02:52:00Z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