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sz w:val="44"/>
          <w:szCs w:val="44"/>
          <w:lang w:val="en-US" w:eastAsia="zh-CN"/>
        </w:rPr>
      </w:pPr>
      <w:bookmarkStart w:id="0" w:name="_bookmark1"/>
      <w:bookmarkEnd w:id="0"/>
      <w:r>
        <w:rPr>
          <w:rFonts w:hint="default" w:ascii="Times New Roman" w:hAnsi="Times New Roman" w:eastAsia="方正小标宋简体" w:cs="Times New Roman"/>
          <w:b w:val="0"/>
          <w:bCs/>
          <w:sz w:val="44"/>
          <w:szCs w:val="44"/>
          <w:lang w:val="en-US" w:eastAsia="zh-CN"/>
        </w:rPr>
        <w:t>202</w:t>
      </w:r>
      <w:r>
        <w:rPr>
          <w:rFonts w:hint="eastAsia" w:ascii="Times New Roman" w:hAnsi="Times New Roman" w:eastAsia="方正小标宋简体" w:cs="Times New Roman"/>
          <w:b w:val="0"/>
          <w:bCs/>
          <w:sz w:val="44"/>
          <w:szCs w:val="44"/>
          <w:lang w:val="en-US" w:eastAsia="zh-CN"/>
        </w:rPr>
        <w:t>3</w:t>
      </w:r>
      <w:r>
        <w:rPr>
          <w:rFonts w:hint="default" w:ascii="Times New Roman" w:hAnsi="Times New Roman" w:eastAsia="方正小标宋简体" w:cs="Times New Roman"/>
          <w:b w:val="0"/>
          <w:bCs/>
          <w:sz w:val="44"/>
          <w:szCs w:val="44"/>
          <w:lang w:val="en-US" w:eastAsia="zh-CN"/>
        </w:rPr>
        <w:t>年</w:t>
      </w:r>
      <w:r>
        <w:rPr>
          <w:rFonts w:hint="eastAsia" w:ascii="Times New Roman" w:hAnsi="Times New Roman" w:eastAsia="方正小标宋简体" w:cs="Times New Roman"/>
          <w:b w:val="0"/>
          <w:bCs/>
          <w:sz w:val="44"/>
          <w:szCs w:val="44"/>
          <w:lang w:val="en-US" w:eastAsia="zh-CN"/>
        </w:rPr>
        <w:t>无锡市中小学生信息素养提升实践活动</w:t>
      </w:r>
    </w:p>
    <w:p>
      <w:pPr>
        <w:jc w:val="center"/>
        <w:rPr>
          <w:rFonts w:hint="eastAsia" w:ascii="黑体" w:hAnsi="黑体" w:eastAsia="黑体" w:cs="黑体"/>
          <w:color w:val="auto"/>
          <w:sz w:val="44"/>
          <w:szCs w:val="52"/>
          <w:lang w:val="en-US" w:eastAsia="zh-CN"/>
        </w:rPr>
      </w:pPr>
    </w:p>
    <w:p>
      <w:pPr>
        <w:jc w:val="both"/>
        <w:rPr>
          <w:rFonts w:hint="eastAsia" w:ascii="黑体" w:hAnsi="黑体" w:eastAsia="黑体" w:cs="黑体"/>
          <w:color w:val="auto"/>
          <w:sz w:val="44"/>
          <w:szCs w:val="52"/>
          <w:lang w:val="en-US" w:eastAsia="zh-CN"/>
        </w:rPr>
      </w:pPr>
    </w:p>
    <w:p>
      <w:pPr>
        <w:jc w:val="both"/>
        <w:rPr>
          <w:rFonts w:hint="eastAsia" w:ascii="黑体" w:hAnsi="黑体" w:eastAsia="黑体" w:cs="黑体"/>
          <w:color w:val="auto"/>
          <w:sz w:val="44"/>
          <w:szCs w:val="52"/>
          <w:lang w:val="en-US" w:eastAsia="zh-CN"/>
        </w:rPr>
      </w:pPr>
    </w:p>
    <w:p>
      <w:pPr>
        <w:spacing w:line="360" w:lineRule="auto"/>
        <w:jc w:val="center"/>
        <w:rPr>
          <w:rFonts w:hint="eastAsia" w:ascii="黑体" w:hAnsi="黑体" w:eastAsia="黑体" w:cs="黑体"/>
          <w:color w:val="auto"/>
          <w:sz w:val="48"/>
          <w:szCs w:val="56"/>
          <w:lang w:val="en-US" w:eastAsia="zh-CN"/>
        </w:rPr>
      </w:pPr>
      <w:r>
        <w:rPr>
          <w:rFonts w:hint="eastAsia" w:ascii="黑体" w:hAnsi="黑体" w:eastAsia="黑体" w:cs="黑体"/>
          <w:color w:val="auto"/>
          <w:sz w:val="48"/>
          <w:szCs w:val="56"/>
          <w:lang w:val="en-US" w:eastAsia="zh-CN"/>
        </w:rPr>
        <w:t>智能机器人——RA科技挑战赛-极限冰壶</w:t>
      </w:r>
    </w:p>
    <w:p>
      <w:pPr>
        <w:spacing w:line="360" w:lineRule="auto"/>
        <w:jc w:val="center"/>
        <w:rPr>
          <w:rFonts w:hint="eastAsia" w:ascii="黑体" w:hAnsi="黑体" w:eastAsia="黑体" w:cs="黑体"/>
          <w:color w:val="auto"/>
          <w:sz w:val="48"/>
          <w:szCs w:val="56"/>
          <w:lang w:val="en-US" w:eastAsia="zh-CN"/>
        </w:rPr>
      </w:pPr>
    </w:p>
    <w:p>
      <w:pPr>
        <w:spacing w:line="360" w:lineRule="auto"/>
        <w:jc w:val="center"/>
        <w:rPr>
          <w:rFonts w:hint="eastAsia" w:ascii="黑体" w:hAnsi="黑体" w:eastAsia="黑体" w:cs="黑体"/>
          <w:color w:val="auto"/>
          <w:sz w:val="48"/>
          <w:szCs w:val="56"/>
          <w:lang w:val="en-US" w:eastAsia="zh-CN"/>
        </w:rPr>
      </w:pPr>
    </w:p>
    <w:p>
      <w:pPr>
        <w:spacing w:line="360" w:lineRule="auto"/>
        <w:jc w:val="center"/>
        <w:rPr>
          <w:rFonts w:hint="eastAsia" w:ascii="黑体" w:hAnsi="黑体" w:eastAsia="黑体" w:cs="黑体"/>
          <w:color w:val="auto"/>
          <w:sz w:val="72"/>
          <w:szCs w:val="72"/>
          <w:lang w:val="en-US" w:eastAsia="zh-CN"/>
        </w:rPr>
      </w:pPr>
      <w:r>
        <w:rPr>
          <w:rFonts w:hint="eastAsia" w:ascii="黑体" w:hAnsi="黑体" w:eastAsia="黑体" w:cs="黑体"/>
          <w:color w:val="auto"/>
          <w:sz w:val="72"/>
          <w:szCs w:val="72"/>
          <w:lang w:val="en-US" w:eastAsia="zh-CN"/>
        </w:rPr>
        <w:t>规</w:t>
      </w:r>
    </w:p>
    <w:p>
      <w:pPr>
        <w:jc w:val="center"/>
        <w:rPr>
          <w:rFonts w:hint="eastAsia" w:ascii="黑体" w:hAnsi="黑体" w:eastAsia="黑体" w:cs="黑体"/>
          <w:color w:val="auto"/>
          <w:sz w:val="72"/>
          <w:szCs w:val="72"/>
          <w:lang w:val="en-US" w:eastAsia="zh-CN"/>
        </w:rPr>
      </w:pPr>
      <w:r>
        <w:rPr>
          <w:rFonts w:hint="eastAsia" w:ascii="黑体" w:hAnsi="黑体" w:eastAsia="黑体" w:cs="黑体"/>
          <w:color w:val="auto"/>
          <w:sz w:val="72"/>
          <w:szCs w:val="72"/>
          <w:lang w:val="en-US" w:eastAsia="zh-CN"/>
        </w:rPr>
        <w:t>则</w:t>
      </w:r>
    </w:p>
    <w:p>
      <w:pPr>
        <w:jc w:val="center"/>
        <w:rPr>
          <w:rFonts w:hint="eastAsia" w:ascii="黑体" w:hAnsi="黑体" w:eastAsia="黑体" w:cs="黑体"/>
          <w:color w:val="auto"/>
          <w:sz w:val="72"/>
          <w:szCs w:val="72"/>
          <w:lang w:val="en-US" w:eastAsia="zh-CN"/>
        </w:rPr>
      </w:pPr>
    </w:p>
    <w:p>
      <w:pPr>
        <w:widowControl w:val="0"/>
        <w:kinsoku/>
        <w:autoSpaceDE/>
        <w:autoSpaceDN/>
        <w:adjustRightInd/>
        <w:snapToGrid/>
        <w:spacing w:line="360" w:lineRule="auto"/>
        <w:jc w:val="both"/>
        <w:textAlignment w:val="auto"/>
        <w:rPr>
          <w:rFonts w:hint="eastAsia" w:ascii="黑体" w:hAnsi="黑体" w:eastAsia="黑体" w:cs="黑体"/>
          <w:color w:val="auto"/>
          <w:sz w:val="56"/>
          <w:szCs w:val="96"/>
          <w:lang w:val="en-US" w:eastAsia="zh-CN"/>
        </w:rPr>
      </w:pPr>
    </w:p>
    <w:p>
      <w:pPr>
        <w:widowControl w:val="0"/>
        <w:kinsoku/>
        <w:autoSpaceDE/>
        <w:autoSpaceDN/>
        <w:adjustRightInd/>
        <w:snapToGrid/>
        <w:spacing w:line="360" w:lineRule="auto"/>
        <w:jc w:val="both"/>
        <w:textAlignment w:val="auto"/>
        <w:rPr>
          <w:rFonts w:hint="eastAsia" w:ascii="黑体" w:hAnsi="黑体" w:eastAsia="黑体" w:cs="黑体"/>
          <w:color w:val="auto"/>
          <w:sz w:val="56"/>
          <w:szCs w:val="96"/>
          <w:lang w:val="en-US" w:eastAsia="zh-CN"/>
        </w:rPr>
      </w:pPr>
      <w:bookmarkStart w:id="1" w:name="_GoBack"/>
      <w:bookmarkEnd w:id="1"/>
    </w:p>
    <w:p>
      <w:pPr>
        <w:widowControl w:val="0"/>
        <w:kinsoku/>
        <w:autoSpaceDE/>
        <w:autoSpaceDN/>
        <w:adjustRightInd/>
        <w:snapToGrid/>
        <w:spacing w:line="360" w:lineRule="auto"/>
        <w:jc w:val="center"/>
        <w:textAlignment w:val="auto"/>
        <w:rPr>
          <w:rFonts w:hint="eastAsia" w:ascii="黑体" w:hAnsi="黑体" w:eastAsia="黑体" w:cs="黑体"/>
          <w:color w:val="auto"/>
          <w:sz w:val="36"/>
          <w:szCs w:val="44"/>
          <w:lang w:val="en-US" w:eastAsia="zh-CN"/>
        </w:rPr>
      </w:pPr>
      <w:r>
        <w:rPr>
          <w:rFonts w:hint="eastAsia" w:ascii="黑体" w:hAnsi="黑体" w:eastAsia="黑体" w:cs="黑体"/>
          <w:color w:val="auto"/>
          <w:sz w:val="36"/>
          <w:szCs w:val="44"/>
          <w:lang w:val="en-US" w:eastAsia="zh-CN"/>
        </w:rPr>
        <w:t>无锡市教育信息化和装备管理服务中心</w:t>
      </w:r>
    </w:p>
    <w:p>
      <w:pPr>
        <w:widowControl w:val="0"/>
        <w:kinsoku/>
        <w:autoSpaceDE/>
        <w:autoSpaceDN/>
        <w:adjustRightInd/>
        <w:snapToGrid/>
        <w:spacing w:line="360" w:lineRule="auto"/>
        <w:jc w:val="center"/>
        <w:textAlignment w:val="auto"/>
        <w:rPr>
          <w:rFonts w:hint="eastAsia" w:ascii="黑体" w:hAnsi="黑体" w:eastAsia="黑体" w:cs="黑体"/>
          <w:snapToGrid/>
          <w:color w:val="auto"/>
          <w:kern w:val="2"/>
          <w:sz w:val="36"/>
          <w:szCs w:val="44"/>
          <w:lang w:val="en-US" w:eastAsia="zh-CN" w:bidi="ar-SA"/>
        </w:rPr>
        <w:sectPr>
          <w:footerReference r:id="rId5" w:type="default"/>
          <w:pgSz w:w="11910" w:h="16840"/>
          <w:pgMar w:top="2268" w:right="1134" w:bottom="2268" w:left="1134" w:header="0" w:footer="981" w:gutter="0"/>
          <w:pgBorders>
            <w:top w:val="none" w:sz="0" w:space="0"/>
            <w:left w:val="none" w:sz="0" w:space="0"/>
            <w:bottom w:val="none" w:sz="0" w:space="0"/>
            <w:right w:val="none" w:sz="0" w:space="0"/>
          </w:pgBorders>
          <w:pgNumType w:fmt="numberInDash"/>
          <w:cols w:space="0" w:num="1"/>
          <w:rtlGutter w:val="0"/>
          <w:docGrid w:linePitch="0" w:charSpace="0"/>
        </w:sectPr>
      </w:pPr>
      <w:r>
        <w:rPr>
          <w:rFonts w:hint="eastAsia" w:ascii="黑体" w:hAnsi="黑体" w:eastAsia="黑体" w:cs="黑体"/>
          <w:snapToGrid/>
          <w:color w:val="auto"/>
          <w:kern w:val="2"/>
          <w:sz w:val="36"/>
          <w:szCs w:val="44"/>
          <w:lang w:val="en-US" w:eastAsia="zh-CN" w:bidi="ar-SA"/>
        </w:rPr>
        <w:t>2023年2月</w:t>
      </w:r>
    </w:p>
    <w:p>
      <w:pPr>
        <w:pStyle w:val="2"/>
        <w:widowControl w:val="0"/>
        <w:kinsoku/>
        <w:adjustRightInd/>
        <w:snapToGrid/>
        <w:spacing w:line="360" w:lineRule="auto"/>
        <w:ind w:right="447" w:rightChars="213"/>
        <w:textAlignment w:val="auto"/>
        <w:rPr>
          <w:rFonts w:hint="eastAsia" w:ascii="仿宋_GB2312" w:hAnsi="仿宋_GB2312" w:eastAsia="仿宋_GB2312" w:cs="仿宋_GB2312"/>
          <w:snapToGrid/>
          <w:color w:val="auto"/>
          <w:kern w:val="0"/>
          <w:sz w:val="30"/>
          <w:szCs w:val="30"/>
          <w:lang w:val="en-US" w:eastAsia="zh-CN" w:bidi="zh-CN"/>
        </w:rPr>
      </w:pPr>
      <w:r>
        <w:rPr>
          <w:rFonts w:hint="eastAsia" w:ascii="仿宋_GB2312" w:hAnsi="仿宋_GB2312" w:eastAsia="仿宋_GB2312" w:cs="仿宋_GB2312"/>
          <w:snapToGrid/>
          <w:color w:val="auto"/>
          <w:kern w:val="0"/>
          <w:sz w:val="30"/>
          <w:szCs w:val="30"/>
          <w:lang w:val="en-US" w:eastAsia="zh-CN" w:bidi="zh-CN"/>
        </w:rPr>
        <w:t>RA科技挑战赛-极限冰壶</w:t>
      </w:r>
    </w:p>
    <w:p>
      <w:pPr>
        <w:rPr>
          <w:color w:val="auto"/>
        </w:rPr>
      </w:pPr>
    </w:p>
    <w:p>
      <w:pPr>
        <w:rPr>
          <w:color w:val="auto"/>
        </w:rPr>
      </w:pPr>
    </w:p>
    <w:p>
      <w:pPr>
        <w:pStyle w:val="3"/>
        <w:widowControl w:val="0"/>
        <w:tabs>
          <w:tab w:val="left" w:pos="876"/>
        </w:tabs>
        <w:kinsoku/>
        <w:adjustRightInd/>
        <w:snapToGrid/>
        <w:spacing w:line="360" w:lineRule="auto"/>
        <w:ind w:left="0" w:firstLine="0"/>
        <w:jc w:val="left"/>
        <w:textAlignment w:val="auto"/>
        <w:rPr>
          <w:rFonts w:hint="eastAsia" w:ascii="仿宋_GB2312" w:hAnsi="仿宋_GB2312" w:eastAsia="仿宋_GB2312" w:cs="仿宋_GB2312"/>
          <w:snapToGrid/>
          <w:color w:val="auto"/>
          <w:kern w:val="0"/>
          <w:sz w:val="28"/>
          <w:szCs w:val="28"/>
          <w:lang w:val="en-US" w:eastAsia="zh-CN" w:bidi="zh-CN"/>
        </w:rPr>
      </w:pPr>
      <w:r>
        <w:rPr>
          <w:rFonts w:hint="eastAsia" w:ascii="仿宋_GB2312" w:hAnsi="仿宋_GB2312" w:eastAsia="仿宋_GB2312" w:cs="仿宋_GB2312"/>
          <w:snapToGrid/>
          <w:color w:val="auto"/>
          <w:kern w:val="0"/>
          <w:sz w:val="28"/>
          <w:szCs w:val="28"/>
          <w:lang w:val="en-US" w:eastAsia="zh-CN" w:bidi="zh-CN"/>
        </w:rPr>
        <w:t>1 机器人界定</w:t>
      </w:r>
    </w:p>
    <w:p>
      <w:pPr>
        <w:widowControl w:val="0"/>
        <w:kinsoku/>
        <w:adjustRightInd/>
        <w:snapToGrid/>
        <w:spacing w:line="360" w:lineRule="auto"/>
        <w:ind w:firstLine="480" w:firstLineChars="200"/>
        <w:jc w:val="left"/>
        <w:textAlignment w:val="auto"/>
        <w:rPr>
          <w:rFonts w:hint="eastAsia" w:ascii="仿宋_GB2312" w:hAnsi="仿宋_GB2312" w:eastAsia="仿宋_GB2312" w:cs="仿宋_GB2312"/>
          <w:snapToGrid/>
          <w:color w:val="auto"/>
          <w:kern w:val="0"/>
          <w:sz w:val="24"/>
          <w:szCs w:val="24"/>
          <w:lang w:val="zh-CN" w:eastAsia="zh-CN" w:bidi="zh-CN"/>
        </w:rPr>
      </w:pPr>
      <w:r>
        <w:rPr>
          <w:rFonts w:hint="eastAsia" w:ascii="仿宋_GB2312" w:hAnsi="仿宋_GB2312" w:eastAsia="仿宋_GB2312" w:cs="仿宋_GB2312"/>
          <w:snapToGrid/>
          <w:color w:val="auto"/>
          <w:kern w:val="0"/>
          <w:sz w:val="24"/>
          <w:szCs w:val="24"/>
          <w:lang w:val="en-US" w:eastAsia="zh-CN" w:bidi="zh-CN"/>
        </w:rPr>
        <w:t>由零件拼接、组装而成，不使用胶水、扎带做结构固定，</w:t>
      </w:r>
      <w:r>
        <w:rPr>
          <w:rFonts w:hint="eastAsia" w:ascii="仿宋_GB2312" w:hAnsi="仿宋_GB2312" w:eastAsia="仿宋_GB2312" w:cs="仿宋_GB2312"/>
          <w:snapToGrid/>
          <w:color w:val="auto"/>
          <w:kern w:val="0"/>
          <w:sz w:val="24"/>
          <w:szCs w:val="24"/>
          <w:lang w:val="zh-CN" w:eastAsia="zh-CN" w:bidi="zh-CN"/>
        </w:rPr>
        <w:t>使用轮式或履带等其他方式</w:t>
      </w:r>
      <w:r>
        <w:rPr>
          <w:rFonts w:hint="eastAsia" w:ascii="仿宋_GB2312" w:hAnsi="仿宋_GB2312" w:eastAsia="仿宋_GB2312" w:cs="仿宋_GB2312"/>
          <w:snapToGrid/>
          <w:color w:val="auto"/>
          <w:kern w:val="0"/>
          <w:sz w:val="24"/>
          <w:szCs w:val="24"/>
          <w:lang w:val="en-US" w:eastAsia="zh-CN" w:bidi="zh-CN"/>
        </w:rPr>
        <w:t>进行</w:t>
      </w:r>
      <w:r>
        <w:rPr>
          <w:rFonts w:hint="eastAsia" w:ascii="仿宋_GB2312" w:hAnsi="仿宋_GB2312" w:eastAsia="仿宋_GB2312" w:cs="仿宋_GB2312"/>
          <w:snapToGrid/>
          <w:color w:val="auto"/>
          <w:kern w:val="0"/>
          <w:sz w:val="24"/>
          <w:szCs w:val="24"/>
          <w:lang w:val="zh-CN" w:eastAsia="zh-CN" w:bidi="zh-CN"/>
        </w:rPr>
        <w:t>运动，其他外观形态无特殊要求。</w:t>
      </w:r>
    </w:p>
    <w:p>
      <w:pPr>
        <w:pStyle w:val="3"/>
        <w:widowControl w:val="0"/>
        <w:tabs>
          <w:tab w:val="left" w:pos="876"/>
        </w:tabs>
        <w:kinsoku/>
        <w:adjustRightInd/>
        <w:snapToGrid/>
        <w:spacing w:line="360" w:lineRule="auto"/>
        <w:ind w:left="0" w:firstLine="0"/>
        <w:jc w:val="left"/>
        <w:textAlignment w:val="auto"/>
        <w:rPr>
          <w:rFonts w:hint="eastAsia" w:ascii="仿宋_GB2312" w:hAnsi="仿宋_GB2312" w:eastAsia="仿宋_GB2312" w:cs="仿宋_GB2312"/>
          <w:snapToGrid/>
          <w:color w:val="auto"/>
          <w:kern w:val="0"/>
          <w:sz w:val="28"/>
          <w:szCs w:val="28"/>
          <w:lang w:val="en-US" w:eastAsia="zh-CN" w:bidi="zh-CN"/>
        </w:rPr>
      </w:pPr>
      <w:r>
        <w:rPr>
          <w:rFonts w:hint="eastAsia" w:ascii="仿宋_GB2312" w:hAnsi="仿宋_GB2312" w:eastAsia="仿宋_GB2312" w:cs="仿宋_GB2312"/>
          <w:snapToGrid/>
          <w:color w:val="auto"/>
          <w:kern w:val="0"/>
          <w:sz w:val="28"/>
          <w:szCs w:val="28"/>
          <w:lang w:val="en-US" w:eastAsia="zh-CN" w:bidi="zh-CN"/>
        </w:rPr>
        <w:t>2 主题简介</w:t>
      </w:r>
    </w:p>
    <w:p>
      <w:pPr>
        <w:widowControl w:val="0"/>
        <w:kinsoku/>
        <w:adjustRightInd/>
        <w:snapToGrid/>
        <w:spacing w:line="360" w:lineRule="auto"/>
        <w:ind w:firstLine="480" w:firstLineChars="200"/>
        <w:jc w:val="left"/>
        <w:textAlignment w:val="auto"/>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冰壶又称掷冰壶、冰上溜石，起源于苏格兰，是以队为单位在冰上进行的一种投掷性竞赛项目，一击漂亮的投壶，往往让人赏心悦目。因其丰富的趣味性和较高的观赏性曾多次被列为冬奥会表演项目，并于1998年开始，被列为冬奥会正式比赛项目。</w:t>
      </w:r>
    </w:p>
    <w:p>
      <w:pPr>
        <w:widowControl w:val="0"/>
        <w:kinsoku/>
        <w:adjustRightInd/>
        <w:snapToGrid/>
        <w:spacing w:line="360" w:lineRule="auto"/>
        <w:ind w:firstLine="480" w:firstLineChars="200"/>
        <w:jc w:val="left"/>
        <w:textAlignment w:val="auto"/>
        <w:rPr>
          <w:rFonts w:hint="eastAsia" w:ascii="方正仿宋_GB2312" w:hAnsi="方正仿宋_GB2312" w:eastAsia="方正仿宋_GB2312" w:cs="方正仿宋_GB2312"/>
          <w:color w:val="auto"/>
          <w:sz w:val="24"/>
          <w:szCs w:val="24"/>
          <w:lang w:val="en-US" w:eastAsia="zh-CN"/>
        </w:rPr>
      </w:pPr>
      <w:r>
        <w:rPr>
          <w:rFonts w:hint="eastAsia" w:ascii="仿宋_GB2312" w:hAnsi="仿宋_GB2312" w:eastAsia="仿宋_GB2312" w:cs="仿宋_GB2312"/>
          <w:snapToGrid/>
          <w:color w:val="auto"/>
          <w:kern w:val="0"/>
          <w:sz w:val="24"/>
          <w:szCs w:val="24"/>
          <w:lang w:val="en-US" w:eastAsia="zh-CN" w:bidi="zh-CN"/>
        </w:rPr>
        <w:t>赛项分为小学组、初中组和高中组三个组别，参赛队员控制机器人完成收集、投掷冰壶等任务，主要考察参赛队员的计算思维、编程能力、搭建能力、团队协作能力与逻辑思维能力。</w:t>
      </w:r>
    </w:p>
    <w:p>
      <w:pPr>
        <w:pStyle w:val="3"/>
        <w:widowControl w:val="0"/>
        <w:tabs>
          <w:tab w:val="left" w:pos="876"/>
        </w:tabs>
        <w:kinsoku/>
        <w:adjustRightInd/>
        <w:snapToGrid/>
        <w:spacing w:line="360" w:lineRule="auto"/>
        <w:ind w:left="0" w:firstLine="0"/>
        <w:jc w:val="left"/>
        <w:textAlignment w:val="auto"/>
        <w:rPr>
          <w:rFonts w:hint="eastAsia" w:ascii="方正仿宋_GB2312" w:hAnsi="方正仿宋_GB2312" w:eastAsia="方正仿宋_GB2312" w:cs="方正仿宋_GB2312"/>
          <w:color w:val="auto"/>
          <w:sz w:val="28"/>
          <w:szCs w:val="28"/>
        </w:rPr>
      </w:pPr>
      <w:r>
        <w:rPr>
          <w:rFonts w:hint="eastAsia" w:ascii="仿宋_GB2312" w:hAnsi="仿宋_GB2312" w:eastAsia="仿宋_GB2312" w:cs="仿宋_GB2312"/>
          <w:snapToGrid/>
          <w:color w:val="auto"/>
          <w:kern w:val="0"/>
          <w:sz w:val="28"/>
          <w:szCs w:val="28"/>
          <w:lang w:val="en-US" w:eastAsia="zh-CN" w:bidi="zh-CN"/>
        </w:rPr>
        <w:t xml:space="preserve">3 </w:t>
      </w:r>
      <w:r>
        <w:rPr>
          <w:rFonts w:hint="eastAsia" w:ascii="仿宋_GB2312" w:hAnsi="仿宋_GB2312" w:eastAsia="仿宋_GB2312" w:cs="仿宋_GB2312"/>
          <w:b/>
          <w:bCs/>
          <w:snapToGrid/>
          <w:color w:val="auto"/>
          <w:kern w:val="0"/>
          <w:sz w:val="28"/>
          <w:szCs w:val="28"/>
          <w:lang w:val="en-US" w:eastAsia="zh-CN" w:bidi="zh-CN"/>
        </w:rPr>
        <w:t>场地与环境</w:t>
      </w:r>
    </w:p>
    <w:p>
      <w:pPr>
        <w:pStyle w:val="3"/>
        <w:widowControl w:val="0"/>
        <w:tabs>
          <w:tab w:val="left" w:pos="876"/>
        </w:tabs>
        <w:kinsoku/>
        <w:adjustRightInd/>
        <w:snapToGrid/>
        <w:spacing w:line="360" w:lineRule="auto"/>
        <w:ind w:left="0" w:firstLine="482" w:firstLineChars="200"/>
        <w:jc w:val="left"/>
        <w:textAlignment w:val="auto"/>
        <w:rPr>
          <w:rFonts w:hint="eastAsia" w:ascii="仿宋_GB2312" w:hAnsi="仿宋_GB2312" w:eastAsia="仿宋_GB2312" w:cs="仿宋_GB2312"/>
          <w:snapToGrid/>
          <w:color w:val="auto"/>
          <w:kern w:val="0"/>
          <w:lang w:val="en-US" w:eastAsia="zh-CN" w:bidi="zh-CN"/>
        </w:rPr>
      </w:pPr>
      <w:r>
        <w:rPr>
          <w:rFonts w:hint="eastAsia" w:ascii="仿宋_GB2312" w:hAnsi="仿宋_GB2312" w:eastAsia="仿宋_GB2312" w:cs="仿宋_GB2312"/>
          <w:snapToGrid/>
          <w:color w:val="auto"/>
          <w:kern w:val="0"/>
          <w:lang w:val="en-US" w:eastAsia="zh-CN" w:bidi="zh-CN"/>
        </w:rPr>
        <w:t>3.1 场地构成</w:t>
      </w:r>
    </w:p>
    <w:p>
      <w:pPr>
        <w:widowControl w:val="0"/>
        <w:kinsoku/>
        <w:adjustRightInd/>
        <w:snapToGrid/>
        <w:spacing w:line="360" w:lineRule="auto"/>
        <w:ind w:firstLine="480" w:firstLineChars="200"/>
        <w:jc w:val="left"/>
        <w:textAlignment w:val="auto"/>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比赛场地如图1、2所示为长方形，长宽尺寸是2362mm×1143mm，比赛场地四周没有围栏，场地材质是PP材质覆地板膜。</w:t>
      </w:r>
    </w:p>
    <w:p>
      <w:pPr>
        <w:spacing w:before="177" w:line="381" w:lineRule="auto"/>
        <w:ind w:right="45"/>
        <w:jc w:val="center"/>
        <w:rPr>
          <w:rFonts w:hint="eastAsia" w:ascii="方正仿宋_GB2312" w:hAnsi="方正仿宋_GB2312" w:eastAsia="方正仿宋_GB2312" w:cs="方正仿宋_GB2312"/>
          <w:color w:val="auto"/>
          <w:sz w:val="24"/>
          <w:szCs w:val="24"/>
          <w:lang w:eastAsia="zh-CN"/>
        </w:rPr>
      </w:pPr>
      <w:r>
        <w:rPr>
          <w:rFonts w:hint="eastAsia" w:ascii="方正仿宋_GB2312" w:hAnsi="方正仿宋_GB2312" w:eastAsia="方正仿宋_GB2312" w:cs="方正仿宋_GB2312"/>
          <w:color w:val="auto"/>
          <w:sz w:val="24"/>
          <w:szCs w:val="24"/>
        </w:rPr>
        <w:drawing>
          <wp:inline distT="0" distB="0" distL="0" distR="0">
            <wp:extent cx="4764405" cy="2348865"/>
            <wp:effectExtent l="0" t="0" r="17145" b="13334"/>
            <wp:docPr id="1027" name="图片 1"/>
            <wp:cNvGraphicFramePr/>
            <a:graphic xmlns:a="http://schemas.openxmlformats.org/drawingml/2006/main">
              <a:graphicData uri="http://schemas.openxmlformats.org/drawingml/2006/picture">
                <pic:pic xmlns:pic="http://schemas.openxmlformats.org/drawingml/2006/picture">
                  <pic:nvPicPr>
                    <pic:cNvPr id="1027" name="图片 1"/>
                    <pic:cNvPicPr/>
                  </pic:nvPicPr>
                  <pic:blipFill>
                    <a:blip r:embed="rId9" cstate="print"/>
                    <a:srcRect/>
                    <a:stretch>
                      <a:fillRect/>
                    </a:stretch>
                  </pic:blipFill>
                  <pic:spPr>
                    <a:xfrm>
                      <a:off x="0" y="0"/>
                      <a:ext cx="4764405" cy="2348865"/>
                    </a:xfrm>
                    <a:prstGeom prst="rect">
                      <a:avLst/>
                    </a:prstGeom>
                    <a:ln>
                      <a:noFill/>
                    </a:ln>
                  </pic:spPr>
                </pic:pic>
              </a:graphicData>
            </a:graphic>
          </wp:inline>
        </w:drawing>
      </w:r>
    </w:p>
    <w:p>
      <w:pPr>
        <w:pStyle w:val="3"/>
        <w:keepNext w:val="0"/>
        <w:keepLines w:val="0"/>
        <w:pageBreakBefore w:val="0"/>
        <w:widowControl w:val="0"/>
        <w:tabs>
          <w:tab w:val="left" w:pos="876"/>
        </w:tabs>
        <w:kinsoku/>
        <w:wordWrap/>
        <w:overflowPunct/>
        <w:topLinePunct w:val="0"/>
        <w:autoSpaceDE w:val="0"/>
        <w:autoSpaceDN w:val="0"/>
        <w:bidi w:val="0"/>
        <w:adjustRightInd/>
        <w:snapToGrid/>
        <w:spacing w:line="360" w:lineRule="auto"/>
        <w:ind w:left="0" w:firstLine="0"/>
        <w:jc w:val="center"/>
        <w:textAlignment w:val="auto"/>
        <w:rPr>
          <w:rFonts w:hint="eastAsia" w:ascii="仿宋_GB2312" w:hAnsi="仿宋_GB2312" w:eastAsia="仿宋_GB2312" w:cs="仿宋_GB2312"/>
          <w:snapToGrid/>
          <w:color w:val="auto"/>
          <w:kern w:val="0"/>
          <w:lang w:val="en-US" w:eastAsia="zh-CN" w:bidi="zh-CN"/>
        </w:rPr>
      </w:pPr>
      <w:r>
        <w:rPr>
          <w:rFonts w:hint="eastAsia" w:ascii="仿宋_GB2312" w:hAnsi="仿宋_GB2312" w:eastAsia="仿宋_GB2312" w:cs="仿宋_GB2312"/>
          <w:snapToGrid/>
          <w:color w:val="auto"/>
          <w:kern w:val="0"/>
          <w:lang w:val="en-US" w:eastAsia="zh-CN" w:bidi="zh-CN"/>
        </w:rPr>
        <w:t>图1 场地示意图</w:t>
      </w:r>
    </w:p>
    <w:p>
      <w:pPr>
        <w:spacing w:before="75" w:line="231" w:lineRule="auto"/>
        <w:jc w:val="center"/>
        <w:rPr>
          <w:rFonts w:hint="eastAsia" w:ascii="方正仿宋_GB2312" w:hAnsi="方正仿宋_GB2312" w:eastAsia="方正仿宋_GB2312" w:cs="方正仿宋_GB2312"/>
          <w:color w:val="auto"/>
          <w:spacing w:val="5"/>
          <w:sz w:val="24"/>
          <w:szCs w:val="24"/>
          <w:lang w:eastAsia="zh-CN"/>
        </w:rPr>
      </w:pPr>
      <w:r>
        <w:rPr>
          <w:rFonts w:hint="eastAsia" w:ascii="方正仿宋_GB2312" w:hAnsi="方正仿宋_GB2312" w:eastAsia="方正仿宋_GB2312" w:cs="方正仿宋_GB2312"/>
          <w:color w:val="auto"/>
          <w:sz w:val="24"/>
          <w:szCs w:val="24"/>
          <w:lang w:val="en-US" w:eastAsia="zh-CN"/>
        </w:rPr>
        <w:t xml:space="preserve">                </w:t>
      </w:r>
      <w:r>
        <w:rPr>
          <w:rFonts w:hint="eastAsia" w:ascii="方正仿宋_GB2312" w:hAnsi="方正仿宋_GB2312" w:eastAsia="方正仿宋_GB2312" w:cs="方正仿宋_GB2312"/>
          <w:color w:val="auto"/>
          <w:sz w:val="24"/>
          <w:szCs w:val="24"/>
        </w:rPr>
        <w:drawing>
          <wp:inline distT="0" distB="0" distL="0" distR="0">
            <wp:extent cx="3302000" cy="4500245"/>
            <wp:effectExtent l="0" t="0" r="5080" b="10795"/>
            <wp:docPr id="1028" name="图片 2"/>
            <wp:cNvGraphicFramePr/>
            <a:graphic xmlns:a="http://schemas.openxmlformats.org/drawingml/2006/main">
              <a:graphicData uri="http://schemas.openxmlformats.org/drawingml/2006/picture">
                <pic:pic xmlns:pic="http://schemas.openxmlformats.org/drawingml/2006/picture">
                  <pic:nvPicPr>
                    <pic:cNvPr id="1028" name="图片 2"/>
                    <pic:cNvPicPr/>
                  </pic:nvPicPr>
                  <pic:blipFill>
                    <a:blip r:embed="rId10" cstate="print"/>
                    <a:srcRect/>
                    <a:stretch>
                      <a:fillRect/>
                    </a:stretch>
                  </pic:blipFill>
                  <pic:spPr>
                    <a:xfrm>
                      <a:off x="0" y="0"/>
                      <a:ext cx="3302000" cy="4500245"/>
                    </a:xfrm>
                    <a:prstGeom prst="rect">
                      <a:avLst/>
                    </a:prstGeom>
                    <a:ln>
                      <a:noFill/>
                    </a:ln>
                  </pic:spPr>
                </pic:pic>
              </a:graphicData>
            </a:graphic>
          </wp:inline>
        </w:drawing>
      </w:r>
    </w:p>
    <w:p>
      <w:pPr>
        <w:pStyle w:val="4"/>
        <w:widowControl w:val="0"/>
        <w:kinsoku/>
        <w:adjustRightInd/>
        <w:snapToGrid/>
        <w:spacing w:line="360" w:lineRule="auto"/>
        <w:ind w:left="0" w:right="447" w:rightChars="213" w:firstLine="482" w:firstLineChars="200"/>
        <w:jc w:val="center"/>
        <w:textAlignment w:val="auto"/>
        <w:rPr>
          <w:rFonts w:hint="eastAsia" w:ascii="仿宋_GB2312" w:hAnsi="仿宋_GB2312" w:eastAsia="仿宋_GB2312" w:cs="仿宋_GB2312"/>
          <w:b/>
          <w:bCs/>
          <w:snapToGrid/>
          <w:color w:val="auto"/>
          <w:kern w:val="0"/>
          <w:lang w:val="en-US" w:eastAsia="zh-CN" w:bidi="zh-CN"/>
        </w:rPr>
      </w:pPr>
      <w:r>
        <w:rPr>
          <w:rFonts w:hint="eastAsia" w:ascii="仿宋_GB2312" w:hAnsi="仿宋_GB2312" w:eastAsia="仿宋_GB2312" w:cs="仿宋_GB2312"/>
          <w:b/>
          <w:bCs/>
          <w:snapToGrid/>
          <w:color w:val="auto"/>
          <w:kern w:val="0"/>
          <w:lang w:val="en-US" w:eastAsia="zh-CN" w:bidi="zh-CN"/>
        </w:rPr>
        <w:t>图2 场地的俯视图及功能区示意图</w:t>
      </w:r>
    </w:p>
    <w:p>
      <w:pPr>
        <w:pStyle w:val="3"/>
        <w:widowControl w:val="0"/>
        <w:tabs>
          <w:tab w:val="left" w:pos="876"/>
        </w:tabs>
        <w:kinsoku/>
        <w:adjustRightInd/>
        <w:snapToGrid/>
        <w:spacing w:line="360" w:lineRule="auto"/>
        <w:ind w:left="0" w:firstLine="482" w:firstLineChars="200"/>
        <w:jc w:val="left"/>
        <w:textAlignment w:val="auto"/>
        <w:rPr>
          <w:rFonts w:hint="eastAsia" w:ascii="仿宋_GB2312" w:hAnsi="仿宋_GB2312" w:eastAsia="仿宋_GB2312" w:cs="仿宋_GB2312"/>
          <w:snapToGrid/>
          <w:color w:val="auto"/>
          <w:kern w:val="0"/>
          <w:lang w:val="en-US" w:eastAsia="zh-CN" w:bidi="zh-CN"/>
        </w:rPr>
      </w:pPr>
      <w:r>
        <w:rPr>
          <w:rFonts w:hint="eastAsia" w:ascii="仿宋_GB2312" w:hAnsi="仿宋_GB2312" w:eastAsia="仿宋_GB2312" w:cs="仿宋_GB2312"/>
          <w:snapToGrid/>
          <w:color w:val="auto"/>
          <w:kern w:val="0"/>
          <w:lang w:val="en-US" w:eastAsia="zh-CN" w:bidi="zh-CN"/>
        </w:rPr>
        <w:t>3.2 赛场环境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方正仿宋_GB2312" w:hAnsi="方正仿宋_GB2312" w:eastAsia="方正仿宋_GB2312" w:cs="方正仿宋_GB2312"/>
          <w:color w:val="auto"/>
          <w:sz w:val="24"/>
          <w:szCs w:val="24"/>
          <w:lang w:val="en-US" w:eastAsia="zh-CN"/>
        </w:rPr>
      </w:pPr>
      <w:r>
        <w:rPr>
          <w:rFonts w:hint="eastAsia" w:ascii="仿宋_GB2312" w:hAnsi="仿宋_GB2312" w:eastAsia="仿宋_GB2312" w:cs="仿宋_GB2312"/>
          <w:snapToGrid/>
          <w:color w:val="auto"/>
          <w:kern w:val="0"/>
          <w:sz w:val="24"/>
          <w:szCs w:val="24"/>
          <w:lang w:val="en-US" w:eastAsia="zh-CN" w:bidi="zh-CN"/>
        </w:rPr>
        <w:t>比赛场地环境为冷光源、低照度、无磁场干扰。由于一般赛场环境的不确定因素较多，例如：场地表面可能有纹路和不平整、边框上有裂缝、光照条件有变化等等，参赛队在设计机器人时应充分考虑各种应对措施</w:t>
      </w:r>
      <w:r>
        <w:rPr>
          <w:rFonts w:hint="eastAsia" w:ascii="方正仿宋_GB2312" w:hAnsi="方正仿宋_GB2312" w:eastAsia="方正仿宋_GB2312" w:cs="方正仿宋_GB2312"/>
          <w:color w:val="auto"/>
          <w:sz w:val="24"/>
          <w:szCs w:val="24"/>
          <w:lang w:val="en-US" w:eastAsia="zh-CN"/>
        </w:rPr>
        <w:t>。</w:t>
      </w:r>
    </w:p>
    <w:p>
      <w:pPr>
        <w:pStyle w:val="3"/>
        <w:widowControl w:val="0"/>
        <w:tabs>
          <w:tab w:val="left" w:pos="876"/>
        </w:tabs>
        <w:kinsoku/>
        <w:adjustRightInd/>
        <w:snapToGrid/>
        <w:spacing w:line="360" w:lineRule="auto"/>
        <w:ind w:left="0" w:firstLine="482" w:firstLineChars="200"/>
        <w:jc w:val="left"/>
        <w:textAlignment w:val="auto"/>
        <w:rPr>
          <w:rFonts w:hint="eastAsia" w:ascii="仿宋_GB2312" w:hAnsi="仿宋_GB2312" w:eastAsia="仿宋_GB2312" w:cs="仿宋_GB2312"/>
          <w:snapToGrid/>
          <w:color w:val="auto"/>
          <w:kern w:val="0"/>
          <w:lang w:val="en-US" w:eastAsia="zh-CN" w:bidi="zh-CN"/>
        </w:rPr>
      </w:pPr>
      <w:r>
        <w:rPr>
          <w:rFonts w:hint="eastAsia" w:ascii="仿宋_GB2312" w:hAnsi="仿宋_GB2312" w:eastAsia="仿宋_GB2312" w:cs="仿宋_GB2312"/>
          <w:snapToGrid/>
          <w:color w:val="auto"/>
          <w:kern w:val="0"/>
          <w:lang w:val="en-US" w:eastAsia="zh-CN" w:bidi="zh-CN"/>
        </w:rPr>
        <w:t>3.3 任务道具</w:t>
      </w:r>
    </w:p>
    <w:p>
      <w:pPr>
        <w:widowControl w:val="0"/>
        <w:kinsoku/>
        <w:adjustRightInd/>
        <w:snapToGrid/>
        <w:spacing w:line="360" w:lineRule="auto"/>
        <w:ind w:firstLine="480" w:firstLineChars="200"/>
        <w:jc w:val="left"/>
        <w:textAlignment w:val="auto"/>
        <w:rPr>
          <w:rFonts w:hint="eastAsia" w:ascii="方正仿宋_GB2312" w:hAnsi="方正仿宋_GB2312" w:eastAsia="方正仿宋_GB2312" w:cs="方正仿宋_GB2312"/>
          <w:color w:val="auto"/>
          <w:sz w:val="24"/>
          <w:szCs w:val="24"/>
          <w:lang w:val="en-US" w:eastAsia="zh-CN"/>
        </w:rPr>
      </w:pPr>
      <w:r>
        <w:rPr>
          <w:rFonts w:hint="eastAsia" w:ascii="仿宋_GB2312" w:hAnsi="仿宋_GB2312" w:eastAsia="仿宋_GB2312" w:cs="仿宋_GB2312"/>
          <w:snapToGrid/>
          <w:color w:val="auto"/>
          <w:kern w:val="0"/>
          <w:sz w:val="24"/>
          <w:szCs w:val="24"/>
          <w:lang w:val="en-US" w:eastAsia="zh-CN" w:bidi="zh-CN"/>
        </w:rPr>
        <w:t>冰壶：直径约30mm的近圆柱体的道具（如图3所示）。赛前场地上共有12个蓝色“冰壶”，橙色“冰壶”数量根据组别不同分别有3个、6个、12个。</w:t>
      </w:r>
    </w:p>
    <w:p>
      <w:pPr>
        <w:spacing w:before="193" w:line="334" w:lineRule="auto"/>
        <w:jc w:val="center"/>
        <w:rPr>
          <w:rFonts w:hint="eastAsia" w:ascii="方正仿宋_GB2312" w:hAnsi="方正仿宋_GB2312" w:eastAsia="方正仿宋_GB2312" w:cs="方正仿宋_GB2312"/>
          <w:color w:val="auto"/>
          <w:spacing w:val="-6"/>
          <w:sz w:val="24"/>
          <w:szCs w:val="24"/>
          <w:lang w:val="en-US" w:eastAsia="zh-CN"/>
        </w:rPr>
      </w:pPr>
      <w:r>
        <w:rPr>
          <w:rFonts w:hint="eastAsia" w:ascii="方正仿宋_GB2312" w:hAnsi="方正仿宋_GB2312" w:eastAsia="方正仿宋_GB2312" w:cs="方正仿宋_GB2312"/>
          <w:color w:val="auto"/>
          <w:sz w:val="24"/>
          <w:szCs w:val="24"/>
        </w:rPr>
        <w:drawing>
          <wp:inline distT="0" distB="0" distL="0" distR="0">
            <wp:extent cx="916305" cy="885825"/>
            <wp:effectExtent l="0" t="0" r="17145" b="9525"/>
            <wp:docPr id="1029" name="图片 3"/>
            <wp:cNvGraphicFramePr/>
            <a:graphic xmlns:a="http://schemas.openxmlformats.org/drawingml/2006/main">
              <a:graphicData uri="http://schemas.openxmlformats.org/drawingml/2006/picture">
                <pic:pic xmlns:pic="http://schemas.openxmlformats.org/drawingml/2006/picture">
                  <pic:nvPicPr>
                    <pic:cNvPr id="1029" name="图片 3"/>
                    <pic:cNvPicPr/>
                  </pic:nvPicPr>
                  <pic:blipFill>
                    <a:blip r:embed="rId11" cstate="print"/>
                    <a:srcRect/>
                    <a:stretch>
                      <a:fillRect/>
                    </a:stretch>
                  </pic:blipFill>
                  <pic:spPr>
                    <a:xfrm>
                      <a:off x="0" y="0"/>
                      <a:ext cx="916305" cy="885825"/>
                    </a:xfrm>
                    <a:prstGeom prst="rect">
                      <a:avLst/>
                    </a:prstGeom>
                    <a:ln>
                      <a:noFill/>
                    </a:ln>
                  </pic:spPr>
                </pic:pic>
              </a:graphicData>
            </a:graphic>
          </wp:inline>
        </w:drawing>
      </w:r>
      <w:r>
        <w:rPr>
          <w:rFonts w:hint="eastAsia" w:ascii="方正仿宋_GB2312" w:hAnsi="方正仿宋_GB2312" w:eastAsia="方正仿宋_GB2312" w:cs="方正仿宋_GB2312"/>
          <w:color w:val="auto"/>
          <w:sz w:val="24"/>
          <w:szCs w:val="24"/>
        </w:rPr>
        <w:drawing>
          <wp:inline distT="0" distB="0" distL="0" distR="0">
            <wp:extent cx="883285" cy="886460"/>
            <wp:effectExtent l="0" t="0" r="12065" b="8255"/>
            <wp:docPr id="1030" name="图片 2"/>
            <wp:cNvGraphicFramePr/>
            <a:graphic xmlns:a="http://schemas.openxmlformats.org/drawingml/2006/main">
              <a:graphicData uri="http://schemas.openxmlformats.org/drawingml/2006/picture">
                <pic:pic xmlns:pic="http://schemas.openxmlformats.org/drawingml/2006/picture">
                  <pic:nvPicPr>
                    <pic:cNvPr id="1030" name="图片 2"/>
                    <pic:cNvPicPr/>
                  </pic:nvPicPr>
                  <pic:blipFill>
                    <a:blip r:embed="rId12" cstate="print"/>
                    <a:srcRect/>
                    <a:stretch>
                      <a:fillRect/>
                    </a:stretch>
                  </pic:blipFill>
                  <pic:spPr>
                    <a:xfrm>
                      <a:off x="0" y="0"/>
                      <a:ext cx="883285" cy="887094"/>
                    </a:xfrm>
                    <a:prstGeom prst="rect">
                      <a:avLst/>
                    </a:prstGeom>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方正仿宋_GB2312" w:hAnsi="方正仿宋_GB2312" w:eastAsia="方正仿宋_GB2312" w:cs="方正仿宋_GB2312"/>
          <w:b/>
          <w:bCs/>
          <w:color w:val="auto"/>
          <w:spacing w:val="7"/>
          <w:sz w:val="24"/>
          <w:szCs w:val="24"/>
          <w:lang w:val="en-US" w:eastAsia="zh-CN"/>
        </w:rPr>
      </w:pPr>
      <w:r>
        <w:rPr>
          <w:rFonts w:hint="eastAsia" w:ascii="方正仿宋_GB2312" w:hAnsi="方正仿宋_GB2312" w:eastAsia="方正仿宋_GB2312" w:cs="方正仿宋_GB2312"/>
          <w:b/>
          <w:bCs/>
          <w:color w:val="auto"/>
          <w:spacing w:val="7"/>
          <w:sz w:val="24"/>
          <w:szCs w:val="24"/>
          <w:lang w:val="en-US" w:eastAsia="zh-CN"/>
        </w:rPr>
        <w:t>图3 冰壶示意图</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蓝色“冰壶”初始放置于场地上的4个“蓝色冰壶架”内，每个“蓝色冰壶架”内放置3个，中央圆形橙色得分区是该冰壶的有效得分区。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橙色“冰壶”初始放置于场地上的12个橙色固定点位内，两侧长方形蓝色得分区是该冰壶的有效得分区。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2"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b/>
          <w:bCs/>
          <w:snapToGrid/>
          <w:color w:val="auto"/>
          <w:kern w:val="0"/>
          <w:sz w:val="24"/>
          <w:szCs w:val="24"/>
          <w:lang w:val="en-US" w:eastAsia="zh-CN" w:bidi="zh-CN"/>
        </w:rPr>
        <w:t>小学组：</w:t>
      </w:r>
      <w:r>
        <w:rPr>
          <w:rFonts w:hint="eastAsia" w:ascii="仿宋_GB2312" w:hAnsi="仿宋_GB2312" w:eastAsia="仿宋_GB2312" w:cs="仿宋_GB2312"/>
          <w:snapToGrid/>
          <w:color w:val="auto"/>
          <w:kern w:val="0"/>
          <w:sz w:val="24"/>
          <w:szCs w:val="24"/>
          <w:lang w:val="en-US" w:eastAsia="zh-CN" w:bidi="zh-CN"/>
        </w:rPr>
        <w:t>有3个橙色冰壶，赛前放置于靠近出发区第一排的3个橙色固定点上；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2"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b/>
          <w:bCs/>
          <w:snapToGrid/>
          <w:color w:val="auto"/>
          <w:kern w:val="0"/>
          <w:sz w:val="24"/>
          <w:szCs w:val="24"/>
          <w:lang w:val="en-US" w:eastAsia="zh-CN" w:bidi="zh-CN"/>
        </w:rPr>
        <w:t>初中组：</w:t>
      </w:r>
      <w:r>
        <w:rPr>
          <w:rFonts w:hint="eastAsia" w:ascii="仿宋_GB2312" w:hAnsi="仿宋_GB2312" w:eastAsia="仿宋_GB2312" w:cs="仿宋_GB2312"/>
          <w:snapToGrid/>
          <w:color w:val="auto"/>
          <w:kern w:val="0"/>
          <w:sz w:val="24"/>
          <w:szCs w:val="24"/>
          <w:lang w:val="en-US" w:eastAsia="zh-CN" w:bidi="zh-CN"/>
        </w:rPr>
        <w:t>有6个橙色冰壶，赛前放置于靠近出发区第一排和第三排的6个橙色固定点上；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2"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b/>
          <w:bCs/>
          <w:snapToGrid/>
          <w:color w:val="auto"/>
          <w:kern w:val="0"/>
          <w:sz w:val="24"/>
          <w:szCs w:val="24"/>
          <w:lang w:val="en-US" w:eastAsia="zh-CN" w:bidi="zh-CN"/>
        </w:rPr>
        <w:t>高中组：</w:t>
      </w:r>
      <w:r>
        <w:rPr>
          <w:rFonts w:hint="eastAsia" w:ascii="仿宋_GB2312" w:hAnsi="仿宋_GB2312" w:eastAsia="仿宋_GB2312" w:cs="仿宋_GB2312"/>
          <w:snapToGrid/>
          <w:color w:val="auto"/>
          <w:kern w:val="0"/>
          <w:sz w:val="24"/>
          <w:szCs w:val="24"/>
          <w:lang w:val="en-US" w:eastAsia="zh-CN" w:bidi="zh-CN"/>
        </w:rPr>
        <w:t>有12个橙色冰壶，赛前放置于全部12个橙色固定点上。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得分区”中的得分情况由“冰壶”颜色来区分，橙色“冰壶”在蓝色得分区中方可得分，蓝色“冰壶”在橙色得分区中方可得分。“冰壶”得分系数为1，如“冰壶”落在2分区内，则“冰壶”得分为2*1即2分；当“冰壶”垂直投影处于两个及以上分区交界处，则按所在分区中的低分区分数计分；翻倒或飞出场外的“冰壶”不作计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机器人在手动阶段投掷“冰壶”时，其垂直投影面积不可以进入“禁止活动区”边界，否则会面临相应惩罚。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“得分区”与“禁止活动区”区域划分如图4所示。</w:t>
      </w:r>
    </w:p>
    <w:p>
      <w:pPr>
        <w:spacing w:before="193" w:line="334" w:lineRule="auto"/>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drawing>
          <wp:inline distT="0" distB="0" distL="0" distR="0">
            <wp:extent cx="3630930" cy="2484120"/>
            <wp:effectExtent l="0" t="0" r="11430" b="0"/>
            <wp:docPr id="1031" name="图片 6"/>
            <wp:cNvGraphicFramePr/>
            <a:graphic xmlns:a="http://schemas.openxmlformats.org/drawingml/2006/main">
              <a:graphicData uri="http://schemas.openxmlformats.org/drawingml/2006/picture">
                <pic:pic xmlns:pic="http://schemas.openxmlformats.org/drawingml/2006/picture">
                  <pic:nvPicPr>
                    <pic:cNvPr id="1031" name="图片 6"/>
                    <pic:cNvPicPr/>
                  </pic:nvPicPr>
                  <pic:blipFill>
                    <a:blip r:embed="rId13" cstate="print"/>
                    <a:srcRect/>
                    <a:stretch>
                      <a:fillRect/>
                    </a:stretch>
                  </pic:blipFill>
                  <pic:spPr>
                    <a:xfrm>
                      <a:off x="0" y="0"/>
                      <a:ext cx="3630930" cy="2484120"/>
                    </a:xfrm>
                    <a:prstGeom prst="rect">
                      <a:avLst/>
                    </a:prstGeom>
                    <a:ln>
                      <a:noFill/>
                    </a:ln>
                  </pic:spPr>
                </pic:pic>
              </a:graphicData>
            </a:graphic>
          </wp:inline>
        </w:drawing>
      </w:r>
    </w:p>
    <w:p>
      <w:pPr>
        <w:spacing w:before="75" w:line="231" w:lineRule="auto"/>
        <w:jc w:val="center"/>
        <w:rPr>
          <w:rFonts w:hint="eastAsia" w:ascii="方正仿宋_GB2312" w:hAnsi="方正仿宋_GB2312" w:eastAsia="方正仿宋_GB2312" w:cs="方正仿宋_GB2312"/>
          <w:b/>
          <w:bCs/>
          <w:color w:val="auto"/>
          <w:spacing w:val="7"/>
          <w:sz w:val="24"/>
          <w:szCs w:val="24"/>
          <w:lang w:val="en-US" w:eastAsia="zh-CN"/>
        </w:rPr>
      </w:pPr>
      <w:r>
        <w:rPr>
          <w:rFonts w:hint="eastAsia" w:ascii="仿宋_GB2312" w:hAnsi="仿宋_GB2312" w:eastAsia="仿宋_GB2312" w:cs="仿宋_GB2312"/>
          <w:b/>
          <w:bCs/>
          <w:snapToGrid/>
          <w:color w:val="auto"/>
          <w:kern w:val="0"/>
          <w:sz w:val="24"/>
          <w:szCs w:val="24"/>
          <w:lang w:val="en-US" w:eastAsia="zh-CN" w:bidi="zh-CN"/>
        </w:rPr>
        <w:t>图4 得分区与禁止活动区示意图</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蓝色冰壶架：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蓝色冰壶架”为场上用于放置蓝色“冰壶”的装置，每个场地放置4个“蓝色冰壶架”，其放置位置如图5所示，每个“蓝色冰壶架”上放置3个蓝色“冰壶”。机器人需打开“蓝色冰壶架”上的开关，使蓝色“冰壶”下落至场地或机器人内部。</w:t>
      </w:r>
    </w:p>
    <w:p>
      <w:pPr>
        <w:spacing w:before="193" w:line="334" w:lineRule="auto"/>
        <w:ind w:left="29" w:firstLine="425"/>
        <w:jc w:val="center"/>
        <w:rPr>
          <w:rFonts w:hint="eastAsia" w:ascii="方正仿宋_GB2312" w:hAnsi="方正仿宋_GB2312" w:eastAsia="方正仿宋_GB2312" w:cs="方正仿宋_GB2312"/>
          <w:color w:val="auto"/>
          <w:sz w:val="24"/>
          <w:szCs w:val="24"/>
          <w:lang w:eastAsia="zh-CN"/>
        </w:rPr>
      </w:pPr>
      <w:r>
        <w:rPr>
          <w:rFonts w:hint="eastAsia" w:ascii="方正仿宋_GB2312" w:hAnsi="方正仿宋_GB2312" w:eastAsia="方正仿宋_GB2312" w:cs="方正仿宋_GB2312"/>
          <w:color w:val="auto"/>
          <w:sz w:val="24"/>
          <w:szCs w:val="24"/>
          <w:lang w:eastAsia="zh-CN"/>
        </w:rPr>
        <w:drawing>
          <wp:inline distT="0" distB="0" distL="0" distR="0">
            <wp:extent cx="2414270" cy="2087880"/>
            <wp:effectExtent l="0" t="0" r="0" b="0"/>
            <wp:docPr id="1032" name="图片 2" descr="4e63339a042e1ad914bc26594cf86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图片 2" descr="4e63339a042e1ad914bc26594cf867e"/>
                    <pic:cNvPicPr>
                      <a:picLocks noChangeAspect="1"/>
                    </pic:cNvPicPr>
                  </pic:nvPicPr>
                  <pic:blipFill>
                    <a:blip r:embed="rId14" cstate="print"/>
                    <a:srcRect l="21259" t="29718" r="32308" b="19691"/>
                    <a:stretch>
                      <a:fillRect/>
                    </a:stretch>
                  </pic:blipFill>
                  <pic:spPr>
                    <a:xfrm>
                      <a:off x="0" y="0"/>
                      <a:ext cx="2414270" cy="2087880"/>
                    </a:xfrm>
                    <a:prstGeom prst="rect">
                      <a:avLst/>
                    </a:prstGeom>
                  </pic:spPr>
                </pic:pic>
              </a:graphicData>
            </a:graphic>
          </wp:inline>
        </w:drawing>
      </w:r>
    </w:p>
    <w:p>
      <w:pPr>
        <w:pStyle w:val="4"/>
        <w:widowControl w:val="0"/>
        <w:kinsoku/>
        <w:adjustRightInd/>
        <w:snapToGrid/>
        <w:spacing w:line="360" w:lineRule="auto"/>
        <w:ind w:left="0" w:right="447" w:rightChars="213" w:firstLine="482" w:firstLineChars="200"/>
        <w:jc w:val="center"/>
        <w:textAlignment w:val="auto"/>
        <w:rPr>
          <w:rFonts w:hint="eastAsia" w:ascii="仿宋_GB2312" w:hAnsi="仿宋_GB2312" w:eastAsia="仿宋_GB2312" w:cs="仿宋_GB2312"/>
          <w:b/>
          <w:bCs/>
          <w:snapToGrid/>
          <w:color w:val="auto"/>
          <w:kern w:val="0"/>
          <w:lang w:val="en-US" w:eastAsia="zh-CN" w:bidi="zh-CN"/>
        </w:rPr>
      </w:pPr>
      <w:r>
        <w:rPr>
          <w:rFonts w:hint="eastAsia" w:ascii="仿宋_GB2312" w:hAnsi="仿宋_GB2312" w:eastAsia="仿宋_GB2312" w:cs="仿宋_GB2312"/>
          <w:b/>
          <w:bCs/>
          <w:snapToGrid/>
          <w:color w:val="auto"/>
          <w:kern w:val="0"/>
          <w:lang w:val="en-US" w:eastAsia="zh-CN" w:bidi="zh-CN"/>
        </w:rPr>
        <w:t>图5 蓝色冰壶架示意图</w:t>
      </w:r>
    </w:p>
    <w:p>
      <w:pPr>
        <w:pStyle w:val="3"/>
        <w:widowControl w:val="0"/>
        <w:tabs>
          <w:tab w:val="left" w:pos="876"/>
        </w:tabs>
        <w:kinsoku/>
        <w:adjustRightInd/>
        <w:snapToGrid/>
        <w:spacing w:line="360" w:lineRule="auto"/>
        <w:ind w:left="0" w:leftChars="0" w:firstLine="0" w:firstLineChars="0"/>
        <w:jc w:val="left"/>
        <w:textAlignment w:val="auto"/>
        <w:rPr>
          <w:rFonts w:hint="eastAsia" w:ascii="仿宋_GB2312" w:hAnsi="仿宋_GB2312" w:eastAsia="仿宋_GB2312" w:cs="仿宋_GB2312"/>
          <w:snapToGrid/>
          <w:color w:val="auto"/>
          <w:kern w:val="0"/>
          <w:sz w:val="28"/>
          <w:szCs w:val="28"/>
          <w:lang w:val="en-US" w:eastAsia="zh-CN" w:bidi="zh-CN"/>
        </w:rPr>
      </w:pPr>
      <w:r>
        <w:rPr>
          <w:rFonts w:hint="eastAsia" w:ascii="仿宋_GB2312" w:hAnsi="仿宋_GB2312" w:eastAsia="仿宋_GB2312" w:cs="仿宋_GB2312"/>
          <w:snapToGrid/>
          <w:color w:val="auto"/>
          <w:kern w:val="0"/>
          <w:sz w:val="28"/>
          <w:szCs w:val="28"/>
          <w:lang w:val="en-US" w:eastAsia="zh-CN" w:bidi="zh-CN"/>
        </w:rPr>
        <w:t>4 任务描述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比赛开始后，机器人从“机器人出发区”出发，首先进行30秒的自动阶段，该阶段机器人必须自主行动，可以完成场地上所有冰壶的投掷，过程中不得有任何人工干预，该阶段剩余10秒时裁判倒计时读秒，当读秒归零时参赛队员可以立即拿起放置于“遥控器放置区”内的遥控器进入手动阶段（在该阶段中，如果机器人的垂直投影进入“禁止活动区”，则本轮自动阶段立即结束，由裁判将机器人放回出发区，参赛队员直接开始手动阶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手动阶段限时为90秒，由参赛队员通过遥控器，遥控机器人完成场地上所有冰壶的投掷，该阶段机器人每次最多投掷一颗“冰壶”，一次投掷多颗冰壶的，每多投掷一颗扣10分。该阶段剩余10秒时裁判倒计时读秒，当读秒归零时参赛队员必须立即放下遥控器，同时机器人必须立即停止行动，否则取消比赛资格（在该阶段中，如果机器人的垂直投影进入“禁止活动区”，第一次扣5分同时要立即离开，第二次取消比赛资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方正仿宋_GB2312" w:hAnsi="方正仿宋_GB2312" w:eastAsia="方正仿宋_GB2312" w:cs="方正仿宋_GB2312"/>
          <w:color w:val="auto"/>
          <w:sz w:val="24"/>
          <w:szCs w:val="24"/>
          <w:lang w:val="en-US" w:eastAsia="zh-CN"/>
        </w:rPr>
      </w:pPr>
      <w:r>
        <w:rPr>
          <w:rFonts w:hint="eastAsia" w:ascii="仿宋_GB2312" w:hAnsi="仿宋_GB2312" w:eastAsia="仿宋_GB2312" w:cs="仿宋_GB2312"/>
          <w:snapToGrid/>
          <w:color w:val="auto"/>
          <w:kern w:val="0"/>
          <w:sz w:val="24"/>
          <w:szCs w:val="24"/>
          <w:lang w:val="en-US" w:eastAsia="zh-CN" w:bidi="zh-CN"/>
        </w:rPr>
        <w:t>在整个比赛过程中，参赛队员不得接触机器人、场地纸、场地道具，如果要重启机器人需向裁判申请，否则取消比赛资格</w:t>
      </w:r>
      <w:r>
        <w:rPr>
          <w:rFonts w:hint="eastAsia" w:ascii="方正仿宋_GB2312" w:hAnsi="方正仿宋_GB2312" w:eastAsia="方正仿宋_GB2312" w:cs="方正仿宋_GB2312"/>
          <w:color w:val="auto"/>
          <w:sz w:val="24"/>
          <w:szCs w:val="24"/>
          <w:lang w:val="en-US" w:eastAsia="zh-CN"/>
        </w:rPr>
        <w:t>。</w:t>
      </w:r>
    </w:p>
    <w:p>
      <w:pPr>
        <w:pStyle w:val="3"/>
        <w:widowControl w:val="0"/>
        <w:tabs>
          <w:tab w:val="left" w:pos="876"/>
        </w:tabs>
        <w:kinsoku/>
        <w:adjustRightInd/>
        <w:snapToGrid/>
        <w:spacing w:line="360" w:lineRule="auto"/>
        <w:ind w:left="0" w:firstLine="0"/>
        <w:jc w:val="left"/>
        <w:textAlignment w:val="auto"/>
        <w:rPr>
          <w:rFonts w:hint="eastAsia" w:ascii="仿宋_GB2312" w:hAnsi="仿宋_GB2312" w:eastAsia="仿宋_GB2312" w:cs="仿宋_GB2312"/>
          <w:snapToGrid/>
          <w:color w:val="auto"/>
          <w:kern w:val="0"/>
          <w:sz w:val="28"/>
          <w:szCs w:val="28"/>
          <w:lang w:val="en-US" w:eastAsia="zh-CN" w:bidi="zh-CN"/>
        </w:rPr>
      </w:pPr>
      <w:r>
        <w:rPr>
          <w:rFonts w:hint="eastAsia" w:ascii="仿宋_GB2312" w:hAnsi="仿宋_GB2312" w:eastAsia="仿宋_GB2312" w:cs="仿宋_GB2312"/>
          <w:snapToGrid/>
          <w:color w:val="auto"/>
          <w:kern w:val="0"/>
          <w:sz w:val="28"/>
          <w:szCs w:val="28"/>
          <w:lang w:val="en-US" w:eastAsia="zh-CN" w:bidi="zh-CN"/>
        </w:rPr>
        <w:t>5 名词解释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2"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b/>
          <w:bCs/>
          <w:snapToGrid/>
          <w:color w:val="auto"/>
          <w:kern w:val="0"/>
          <w:sz w:val="24"/>
          <w:szCs w:val="24"/>
          <w:lang w:val="en-US" w:eastAsia="zh-CN" w:bidi="zh-CN"/>
        </w:rPr>
        <w:t>5.1 出发区：</w:t>
      </w:r>
      <w:r>
        <w:rPr>
          <w:rFonts w:hint="eastAsia" w:ascii="仿宋_GB2312" w:hAnsi="仿宋_GB2312" w:eastAsia="仿宋_GB2312" w:cs="仿宋_GB2312"/>
          <w:snapToGrid/>
          <w:color w:val="auto"/>
          <w:kern w:val="0"/>
          <w:sz w:val="24"/>
          <w:szCs w:val="24"/>
          <w:lang w:val="en-US" w:eastAsia="zh-CN" w:bidi="zh-CN"/>
        </w:rPr>
        <w:t>300mm*220mm的区域表示机器出发位置。参赛机器在赛前可放置在出发区内任意区域，但机器人投影不得超出出发区黑线。</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2"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b/>
          <w:bCs/>
          <w:snapToGrid/>
          <w:color w:val="auto"/>
          <w:kern w:val="0"/>
          <w:sz w:val="24"/>
          <w:szCs w:val="24"/>
          <w:lang w:val="en-US" w:eastAsia="zh-CN" w:bidi="zh-CN"/>
        </w:rPr>
        <w:t>5.2 场地道具：</w:t>
      </w:r>
      <w:r>
        <w:rPr>
          <w:rFonts w:hint="eastAsia" w:ascii="仿宋_GB2312" w:hAnsi="仿宋_GB2312" w:eastAsia="仿宋_GB2312" w:cs="仿宋_GB2312"/>
          <w:snapToGrid/>
          <w:color w:val="auto"/>
          <w:kern w:val="0"/>
          <w:sz w:val="24"/>
          <w:szCs w:val="24"/>
          <w:lang w:val="en-US" w:eastAsia="zh-CN" w:bidi="zh-CN"/>
        </w:rPr>
        <w:t>在场地上除了机器人和遥控器以外的一切物品。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2"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b/>
          <w:bCs/>
          <w:snapToGrid/>
          <w:color w:val="auto"/>
          <w:kern w:val="0"/>
          <w:sz w:val="24"/>
          <w:szCs w:val="24"/>
          <w:lang w:val="en-US" w:eastAsia="zh-CN" w:bidi="zh-CN"/>
        </w:rPr>
        <w:t>5.3 机器人：</w:t>
      </w:r>
      <w:r>
        <w:rPr>
          <w:rFonts w:hint="eastAsia" w:ascii="仿宋_GB2312" w:hAnsi="仿宋_GB2312" w:eastAsia="仿宋_GB2312" w:cs="仿宋_GB2312"/>
          <w:snapToGrid/>
          <w:color w:val="auto"/>
          <w:kern w:val="0"/>
          <w:sz w:val="24"/>
          <w:szCs w:val="24"/>
          <w:lang w:val="en-US" w:eastAsia="zh-CN" w:bidi="zh-CN"/>
        </w:rPr>
        <w:t>比赛开始前，参赛队放在场上的已通过检查的所有物品。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2" w:firstLineChars="200"/>
        <w:jc w:val="left"/>
        <w:textAlignment w:val="baseline"/>
        <w:rPr>
          <w:rFonts w:hint="eastAsia" w:ascii="方正仿宋_GB2312" w:hAnsi="方正仿宋_GB2312" w:eastAsia="方正仿宋_GB2312" w:cs="方正仿宋_GB2312"/>
          <w:color w:val="auto"/>
          <w:sz w:val="24"/>
          <w:szCs w:val="24"/>
          <w:lang w:val="en-US" w:eastAsia="zh-CN"/>
        </w:rPr>
      </w:pPr>
      <w:r>
        <w:rPr>
          <w:rFonts w:hint="eastAsia" w:ascii="仿宋_GB2312" w:hAnsi="仿宋_GB2312" w:eastAsia="仿宋_GB2312" w:cs="仿宋_GB2312"/>
          <w:b/>
          <w:bCs/>
          <w:snapToGrid/>
          <w:color w:val="auto"/>
          <w:kern w:val="0"/>
          <w:sz w:val="24"/>
          <w:szCs w:val="24"/>
          <w:lang w:val="en-US" w:eastAsia="zh-CN" w:bidi="zh-CN"/>
        </w:rPr>
        <w:t>5.4 取消比赛资格：</w:t>
      </w:r>
      <w:r>
        <w:rPr>
          <w:rFonts w:hint="eastAsia" w:ascii="仿宋_GB2312" w:hAnsi="仿宋_GB2312" w:eastAsia="仿宋_GB2312" w:cs="仿宋_GB2312"/>
          <w:snapToGrid/>
          <w:color w:val="auto"/>
          <w:kern w:val="0"/>
          <w:sz w:val="24"/>
          <w:szCs w:val="24"/>
          <w:lang w:val="en-US" w:eastAsia="zh-CN" w:bidi="zh-CN"/>
        </w:rPr>
        <w:t>对违反规则的参赛队给予的犯规处罚。在裁判长的酌定下，反复犯规和被取消比赛资格的某一参赛队可能被取消所有已获得成绩，同时禁止参加所有后续场次的比赛</w:t>
      </w:r>
      <w:r>
        <w:rPr>
          <w:rFonts w:hint="eastAsia" w:ascii="方正仿宋_GB2312" w:hAnsi="方正仿宋_GB2312" w:eastAsia="方正仿宋_GB2312" w:cs="方正仿宋_GB2312"/>
          <w:color w:val="auto"/>
          <w:sz w:val="24"/>
          <w:szCs w:val="24"/>
          <w:lang w:val="en-US" w:eastAsia="zh-CN"/>
        </w:rPr>
        <w:t>。</w:t>
      </w:r>
    </w:p>
    <w:p>
      <w:pPr>
        <w:pStyle w:val="3"/>
        <w:widowControl w:val="0"/>
        <w:tabs>
          <w:tab w:val="left" w:pos="876"/>
        </w:tabs>
        <w:kinsoku/>
        <w:adjustRightInd/>
        <w:snapToGrid/>
        <w:spacing w:line="360" w:lineRule="auto"/>
        <w:ind w:left="0" w:firstLine="0"/>
        <w:jc w:val="left"/>
        <w:textAlignment w:val="auto"/>
        <w:rPr>
          <w:rFonts w:hint="eastAsia" w:ascii="仿宋_GB2312" w:hAnsi="仿宋_GB2312" w:eastAsia="仿宋_GB2312" w:cs="仿宋_GB2312"/>
          <w:snapToGrid/>
          <w:color w:val="auto"/>
          <w:kern w:val="0"/>
          <w:sz w:val="28"/>
          <w:szCs w:val="28"/>
          <w:lang w:val="en-US" w:eastAsia="zh-CN" w:bidi="zh-CN"/>
        </w:rPr>
      </w:pPr>
      <w:r>
        <w:rPr>
          <w:rFonts w:hint="eastAsia" w:ascii="仿宋_GB2312" w:hAnsi="仿宋_GB2312" w:eastAsia="仿宋_GB2312" w:cs="仿宋_GB2312"/>
          <w:snapToGrid/>
          <w:color w:val="auto"/>
          <w:kern w:val="0"/>
          <w:sz w:val="28"/>
          <w:szCs w:val="28"/>
          <w:lang w:val="en-US" w:eastAsia="zh-CN" w:bidi="zh-CN"/>
        </w:rPr>
        <w:t>6 机器人</w:t>
      </w:r>
    </w:p>
    <w:p>
      <w:pPr>
        <w:pStyle w:val="3"/>
        <w:widowControl w:val="0"/>
        <w:tabs>
          <w:tab w:val="left" w:pos="876"/>
        </w:tabs>
        <w:kinsoku/>
        <w:adjustRightInd/>
        <w:snapToGrid/>
        <w:spacing w:line="360" w:lineRule="auto"/>
        <w:ind w:left="0" w:firstLine="482" w:firstLineChars="200"/>
        <w:jc w:val="left"/>
        <w:textAlignment w:val="auto"/>
        <w:rPr>
          <w:rFonts w:hint="eastAsia" w:ascii="仿宋_GB2312" w:hAnsi="仿宋_GB2312" w:eastAsia="仿宋_GB2312" w:cs="仿宋_GB2312"/>
          <w:snapToGrid/>
          <w:color w:val="auto"/>
          <w:kern w:val="0"/>
          <w:lang w:val="en-US" w:eastAsia="zh-CN" w:bidi="zh-CN"/>
        </w:rPr>
      </w:pPr>
      <w:r>
        <w:rPr>
          <w:rFonts w:hint="eastAsia" w:ascii="仿宋_GB2312" w:hAnsi="仿宋_GB2312" w:eastAsia="仿宋_GB2312" w:cs="仿宋_GB2312"/>
          <w:snapToGrid/>
          <w:color w:val="auto"/>
          <w:kern w:val="0"/>
          <w:lang w:val="en-US" w:eastAsia="zh-CN" w:bidi="zh-CN"/>
        </w:rPr>
        <w:t>6.1 机器人硬件要求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6.1.1 机器人起始尺寸在地面垂直投影不超出300mm*220mm（长*宽），机器人可以在比赛开始后展开，但是不可以分散成不同部件，而且必须保持一个机器人整体；</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6.1.2 机器人遥控器在地面垂直投影不超出200mm*90mm（长*宽）；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6.1.3 单个机器人只允许使用共计不超过1个控制器、8个电机（</w:t>
      </w:r>
      <w:r>
        <w:rPr>
          <w:rFonts w:hint="eastAsia" w:ascii="仿宋_GB2312" w:hAnsi="仿宋_GB2312" w:eastAsia="仿宋_GB2312" w:cs="仿宋_GB2312"/>
          <w:snapToGrid/>
          <w:color w:val="auto"/>
          <w:spacing w:val="0"/>
          <w:w w:val="75"/>
          <w:kern w:val="0"/>
          <w:sz w:val="24"/>
          <w:szCs w:val="24"/>
          <w:fitText w:val="1080" w:id="1056401523"/>
          <w:lang w:val="en-US" w:eastAsia="zh-CN" w:bidi="zh-CN"/>
        </w:rPr>
        <w:t>包括舵机）；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6.1.4 机器人的供电电池电压，不得超过10V,不得使用稳压、调压模块;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6.1.5 不得使用扎带、铆钉、胶水、胶带等辅助连接材料；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6.1.6 比赛过程中只能推出冰壶，不能出现抛投冰壶的动作（冰壶经投掷后离赛纸平面高度超过10mm）则将取消比赛资格；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6.1.7 参赛机器人的“冰壶”投掷功率不得危害人身安全，且不能造成场地破坏；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6.1.8 比赛前每支队伍将得到1个机器人编号，必须紧密粘贴在机器人控制器上，比赛期间不允许更换机器人。</w:t>
      </w:r>
    </w:p>
    <w:p>
      <w:pPr>
        <w:pStyle w:val="3"/>
        <w:widowControl w:val="0"/>
        <w:tabs>
          <w:tab w:val="left" w:pos="876"/>
        </w:tabs>
        <w:kinsoku/>
        <w:adjustRightInd/>
        <w:snapToGrid/>
        <w:spacing w:line="360" w:lineRule="auto"/>
        <w:ind w:left="0" w:firstLine="482" w:firstLineChars="200"/>
        <w:jc w:val="left"/>
        <w:textAlignment w:val="auto"/>
        <w:rPr>
          <w:rFonts w:hint="eastAsia" w:ascii="仿宋_GB2312" w:hAnsi="仿宋_GB2312" w:eastAsia="仿宋_GB2312" w:cs="仿宋_GB2312"/>
          <w:snapToGrid/>
          <w:color w:val="auto"/>
          <w:kern w:val="0"/>
          <w:lang w:val="en-US" w:eastAsia="zh-CN" w:bidi="zh-CN"/>
        </w:rPr>
      </w:pPr>
      <w:r>
        <w:rPr>
          <w:rFonts w:hint="eastAsia" w:ascii="仿宋_GB2312" w:hAnsi="仿宋_GB2312" w:eastAsia="仿宋_GB2312" w:cs="仿宋_GB2312"/>
          <w:snapToGrid/>
          <w:color w:val="auto"/>
          <w:kern w:val="0"/>
          <w:lang w:val="en-US" w:eastAsia="zh-CN" w:bidi="zh-CN"/>
        </w:rPr>
        <w:t>6.2 机器人软件要求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方正仿宋_GB2312" w:hAnsi="方正仿宋_GB2312" w:eastAsia="方正仿宋_GB2312" w:cs="方正仿宋_GB2312"/>
          <w:color w:val="auto"/>
          <w:sz w:val="24"/>
          <w:szCs w:val="24"/>
          <w:lang w:val="en-US" w:eastAsia="zh-CN"/>
        </w:rPr>
      </w:pPr>
      <w:r>
        <w:rPr>
          <w:rFonts w:hint="eastAsia" w:ascii="仿宋_GB2312" w:hAnsi="仿宋_GB2312" w:eastAsia="仿宋_GB2312" w:cs="仿宋_GB2312"/>
          <w:snapToGrid/>
          <w:color w:val="auto"/>
          <w:kern w:val="0"/>
          <w:sz w:val="24"/>
          <w:szCs w:val="24"/>
          <w:lang w:val="en-US" w:eastAsia="zh-CN" w:bidi="zh-CN"/>
        </w:rPr>
        <w:t>机器人编程环境不限，所有动作程序均需参赛队员自行编写。</w:t>
      </w:r>
    </w:p>
    <w:p>
      <w:pPr>
        <w:pStyle w:val="3"/>
        <w:widowControl w:val="0"/>
        <w:tabs>
          <w:tab w:val="left" w:pos="876"/>
        </w:tabs>
        <w:kinsoku/>
        <w:adjustRightInd/>
        <w:snapToGrid/>
        <w:spacing w:line="360" w:lineRule="auto"/>
        <w:ind w:left="0" w:firstLine="0"/>
        <w:jc w:val="left"/>
        <w:textAlignment w:val="auto"/>
        <w:rPr>
          <w:rFonts w:hint="eastAsia" w:ascii="仿宋_GB2312" w:hAnsi="仿宋_GB2312" w:eastAsia="仿宋_GB2312" w:cs="仿宋_GB2312"/>
          <w:snapToGrid/>
          <w:color w:val="auto"/>
          <w:kern w:val="0"/>
          <w:sz w:val="28"/>
          <w:szCs w:val="28"/>
          <w:lang w:val="en-US" w:eastAsia="zh-CN" w:bidi="zh-CN"/>
        </w:rPr>
      </w:pPr>
      <w:r>
        <w:rPr>
          <w:rFonts w:hint="eastAsia" w:ascii="仿宋_GB2312" w:hAnsi="仿宋_GB2312" w:eastAsia="仿宋_GB2312" w:cs="仿宋_GB2312"/>
          <w:snapToGrid/>
          <w:color w:val="auto"/>
          <w:kern w:val="0"/>
          <w:sz w:val="28"/>
          <w:szCs w:val="28"/>
          <w:lang w:val="en-US" w:eastAsia="zh-CN" w:bidi="zh-CN"/>
        </w:rPr>
        <w:t>7 比赛</w:t>
      </w:r>
    </w:p>
    <w:p>
      <w:pPr>
        <w:pStyle w:val="3"/>
        <w:widowControl w:val="0"/>
        <w:tabs>
          <w:tab w:val="left" w:pos="876"/>
        </w:tabs>
        <w:kinsoku/>
        <w:adjustRightInd/>
        <w:snapToGrid/>
        <w:spacing w:line="360" w:lineRule="auto"/>
        <w:ind w:left="0" w:firstLine="482" w:firstLineChars="200"/>
        <w:jc w:val="left"/>
        <w:textAlignment w:val="auto"/>
        <w:rPr>
          <w:rFonts w:hint="eastAsia" w:ascii="仿宋_GB2312" w:hAnsi="仿宋_GB2312" w:eastAsia="仿宋_GB2312" w:cs="仿宋_GB2312"/>
          <w:snapToGrid/>
          <w:color w:val="auto"/>
          <w:kern w:val="0"/>
          <w:lang w:val="en-US" w:eastAsia="zh-CN" w:bidi="zh-CN"/>
        </w:rPr>
      </w:pPr>
      <w:r>
        <w:rPr>
          <w:rFonts w:hint="eastAsia" w:ascii="仿宋_GB2312" w:hAnsi="仿宋_GB2312" w:eastAsia="仿宋_GB2312" w:cs="仿宋_GB2312"/>
          <w:snapToGrid/>
          <w:color w:val="auto"/>
          <w:kern w:val="0"/>
          <w:lang w:val="en-US" w:eastAsia="zh-CN" w:bidi="zh-CN"/>
        </w:rPr>
        <w:t>7.1 参赛队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每支参赛队伍包括2名参赛队员和1名指导教师。</w:t>
      </w:r>
    </w:p>
    <w:p>
      <w:pPr>
        <w:pStyle w:val="3"/>
        <w:widowControl w:val="0"/>
        <w:tabs>
          <w:tab w:val="left" w:pos="876"/>
        </w:tabs>
        <w:kinsoku/>
        <w:adjustRightInd/>
        <w:snapToGrid/>
        <w:spacing w:line="360" w:lineRule="auto"/>
        <w:ind w:left="0" w:firstLine="482" w:firstLineChars="200"/>
        <w:jc w:val="left"/>
        <w:textAlignment w:val="auto"/>
        <w:rPr>
          <w:rFonts w:hint="eastAsia" w:ascii="仿宋_GB2312" w:hAnsi="仿宋_GB2312" w:eastAsia="仿宋_GB2312" w:cs="仿宋_GB2312"/>
          <w:snapToGrid/>
          <w:color w:val="auto"/>
          <w:kern w:val="0"/>
          <w:lang w:val="en-US" w:eastAsia="zh-CN" w:bidi="zh-CN"/>
        </w:rPr>
      </w:pPr>
      <w:r>
        <w:rPr>
          <w:rFonts w:hint="eastAsia" w:ascii="仿宋_GB2312" w:hAnsi="仿宋_GB2312" w:eastAsia="仿宋_GB2312" w:cs="仿宋_GB2312"/>
          <w:snapToGrid/>
          <w:color w:val="auto"/>
          <w:kern w:val="0"/>
          <w:lang w:val="en-US" w:eastAsia="zh-CN" w:bidi="zh-CN"/>
        </w:rPr>
        <w:t>7.2 赛制与赛程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7.2.1 比赛连续比两轮，每轮120秒（自动30秒，手动90秒）。最终成绩为两轮相加，取总分。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7.2.2 比赛分三个阶段：编程与调试阶段、机器人封存阶段、竞赛阶段。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7.2.3 编程与调试阶段：总时长30分钟，参赛队员自己完成参赛机器人的检查、调试，以及与比赛相关程序下载等准备工作。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7.2.4 机器人封存阶段：编程与调试结束后，机器人会接受专门的检录，通过检录的机器人，由裁判员协助在机器人醒目处张贴队伍编号后，上交机器人统一封存。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7.2.5 竞赛阶段：竞赛连续比两轮。参赛队确认准备好后须举手示意，裁判员发出指令后，参赛队员方可启动机器人。在裁判员发出指令前启动机器人将受到警告或犯规处罚。机器人一旦离开出发区，参赛队员不能再触碰机器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方正仿宋_GB2312" w:hAnsi="方正仿宋_GB2312" w:eastAsia="方正仿宋_GB2312" w:cs="方正仿宋_GB2312"/>
          <w:color w:val="auto"/>
          <w:sz w:val="24"/>
          <w:szCs w:val="24"/>
          <w:lang w:val="en-US" w:eastAsia="zh-CN"/>
        </w:rPr>
      </w:pPr>
      <w:r>
        <w:rPr>
          <w:rFonts w:hint="eastAsia" w:ascii="仿宋_GB2312" w:hAnsi="仿宋_GB2312" w:eastAsia="仿宋_GB2312" w:cs="仿宋_GB2312"/>
          <w:snapToGrid/>
          <w:color w:val="auto"/>
          <w:kern w:val="0"/>
          <w:sz w:val="24"/>
          <w:szCs w:val="24"/>
          <w:lang w:val="en-US" w:eastAsia="zh-CN" w:bidi="zh-CN"/>
        </w:rPr>
        <w:t>7.2.6 机器人从出发区出发后，完成冰壶投掷任务。</w:t>
      </w:r>
    </w:p>
    <w:p>
      <w:pPr>
        <w:pStyle w:val="3"/>
        <w:widowControl w:val="0"/>
        <w:tabs>
          <w:tab w:val="left" w:pos="876"/>
        </w:tabs>
        <w:kinsoku/>
        <w:adjustRightInd/>
        <w:snapToGrid/>
        <w:spacing w:line="360" w:lineRule="auto"/>
        <w:ind w:left="0" w:firstLine="482" w:firstLineChars="200"/>
        <w:jc w:val="left"/>
        <w:textAlignment w:val="auto"/>
        <w:rPr>
          <w:rFonts w:hint="eastAsia" w:ascii="仿宋_GB2312" w:hAnsi="仿宋_GB2312" w:eastAsia="仿宋_GB2312" w:cs="仿宋_GB2312"/>
          <w:snapToGrid/>
          <w:color w:val="auto"/>
          <w:kern w:val="0"/>
          <w:lang w:val="en-US" w:eastAsia="zh-CN" w:bidi="zh-CN"/>
        </w:rPr>
      </w:pPr>
      <w:r>
        <w:rPr>
          <w:rFonts w:hint="eastAsia" w:ascii="仿宋_GB2312" w:hAnsi="仿宋_GB2312" w:eastAsia="仿宋_GB2312" w:cs="仿宋_GB2312"/>
          <w:snapToGrid/>
          <w:color w:val="auto"/>
          <w:kern w:val="0"/>
          <w:lang w:val="en-US" w:eastAsia="zh-CN" w:bidi="zh-CN"/>
        </w:rPr>
        <w:t>7.3 编程、调试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7.3.1 编程与调试只能在调试区进行。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7.3.2 参赛队员检录后方能进入准备区。裁判员对参赛队携带的器材进行检查，所用器材必须符合组委会相关规定与要求。参赛队员可以携带已搭建的两台机器人进入准备区。队员不得携带U盘、光盘、无线路由器、手机、相机等存储和通信器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7.3.3 整场比赛参赛队员有30分钟编程和调试的时间。结束后，各参赛队在指定位置封存机器人。</w:t>
      </w:r>
    </w:p>
    <w:p>
      <w:pPr>
        <w:pStyle w:val="3"/>
        <w:widowControl w:val="0"/>
        <w:tabs>
          <w:tab w:val="left" w:pos="876"/>
        </w:tabs>
        <w:kinsoku/>
        <w:adjustRightInd/>
        <w:snapToGrid/>
        <w:spacing w:line="360" w:lineRule="auto"/>
        <w:ind w:left="0" w:firstLine="482" w:firstLineChars="200"/>
        <w:jc w:val="left"/>
        <w:textAlignment w:val="auto"/>
        <w:rPr>
          <w:rFonts w:hint="eastAsia" w:ascii="仿宋_GB2312" w:hAnsi="仿宋_GB2312" w:eastAsia="仿宋_GB2312" w:cs="仿宋_GB2312"/>
          <w:snapToGrid/>
          <w:color w:val="auto"/>
          <w:kern w:val="0"/>
          <w:lang w:val="en-US" w:eastAsia="zh-CN" w:bidi="zh-CN"/>
        </w:rPr>
      </w:pPr>
      <w:r>
        <w:rPr>
          <w:rFonts w:hint="eastAsia" w:ascii="仿宋_GB2312" w:hAnsi="仿宋_GB2312" w:eastAsia="仿宋_GB2312" w:cs="仿宋_GB2312"/>
          <w:snapToGrid/>
          <w:color w:val="auto"/>
          <w:kern w:val="0"/>
          <w:lang w:val="en-US" w:eastAsia="zh-CN" w:bidi="zh-CN"/>
        </w:rPr>
        <w:t>7.4 赛前准备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7.4.1 每轮比赛前，参赛队伍必须按时到达赛场。在规定时间内未到场的参赛队伍将被视为弃权，成绩记为0分。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7.4.2 每支参赛队可有2名队员进入比赛区，站立在待命区附近。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7.4.3 每轮比赛开始前，机器人必须放在出发区中，机器人垂直投影不能超出启动区边框。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7.4.4 到场的参赛队员应抓紧时间做好启动前的准备工作(例如，将机器人恢复到初始状态、确认场地及场地道具状态等)。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7.4.5 完成准备工作后，队员须向裁判员举手示意。</w:t>
      </w:r>
    </w:p>
    <w:p>
      <w:pPr>
        <w:pStyle w:val="3"/>
        <w:widowControl w:val="0"/>
        <w:tabs>
          <w:tab w:val="left" w:pos="876"/>
        </w:tabs>
        <w:kinsoku/>
        <w:adjustRightInd/>
        <w:snapToGrid/>
        <w:spacing w:line="360" w:lineRule="auto"/>
        <w:ind w:left="0" w:firstLine="482" w:firstLineChars="200"/>
        <w:jc w:val="left"/>
        <w:textAlignment w:val="auto"/>
        <w:rPr>
          <w:rFonts w:hint="eastAsia" w:ascii="仿宋_GB2312" w:hAnsi="仿宋_GB2312" w:eastAsia="仿宋_GB2312" w:cs="仿宋_GB2312"/>
          <w:snapToGrid/>
          <w:color w:val="auto"/>
          <w:kern w:val="0"/>
          <w:lang w:val="en-US" w:eastAsia="zh-CN" w:bidi="zh-CN"/>
        </w:rPr>
      </w:pPr>
      <w:r>
        <w:rPr>
          <w:rFonts w:hint="eastAsia" w:ascii="仿宋_GB2312" w:hAnsi="仿宋_GB2312" w:eastAsia="仿宋_GB2312" w:cs="仿宋_GB2312"/>
          <w:snapToGrid/>
          <w:color w:val="auto"/>
          <w:kern w:val="0"/>
          <w:lang w:val="en-US" w:eastAsia="zh-CN" w:bidi="zh-CN"/>
        </w:rPr>
        <w:t>7.5 启动与比赛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7.5.1 裁判员确认两个参赛队员均已准备好后，将发出“3、2、1，开始”的倒计数启动口令。随着倒计时的开始，参赛队员听到开始命令的第一个字，即可以手动启动机器人（方式不限）。启动后，在本轮比赛完成前，参赛队员不得再次触碰机器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7.5.2 比赛开始前，所有场地道具均应放置在固定的位置。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7.5.3 比赛开始前，机器人长*宽不得超出300mm*220mm。比赛一旦开始，机器人可以伸展，尺寸不受限制。影响比赛的犯规将导致取消比赛资格。裁判长可决定取消受到多次警告的参赛队的比赛资格。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7.5.4 在“开始”命令前启动机器人将被视为“误启动”并受到警告或犯规处罚。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7.5.5 机器人一旦启动，在自动阶段就只能受自带的控制器中的程序控制，到手动阶段参赛队员才可以拿起“遥控器放置区”的遥控器来控制机器人。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7.5.6 比赛开始后，参赛队员可以申请重启，裁判允许后可以手动结束机器人处理情况，如果机器人在重启时接触冰壶，冰壶需要留在原位置，处理完故障后机器人可以从出发区重新出发，整个过程中计时不停止。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方正仿宋_GB2312" w:hAnsi="方正仿宋_GB2312" w:eastAsia="方正仿宋_GB2312" w:cs="方正仿宋_GB2312"/>
          <w:color w:val="auto"/>
          <w:sz w:val="24"/>
          <w:szCs w:val="24"/>
          <w:lang w:val="en-US" w:eastAsia="zh-CN"/>
        </w:rPr>
      </w:pPr>
      <w:r>
        <w:rPr>
          <w:rFonts w:hint="eastAsia" w:ascii="仿宋_GB2312" w:hAnsi="仿宋_GB2312" w:eastAsia="仿宋_GB2312" w:cs="仿宋_GB2312"/>
          <w:snapToGrid/>
          <w:color w:val="auto"/>
          <w:kern w:val="0"/>
          <w:sz w:val="24"/>
          <w:szCs w:val="24"/>
          <w:lang w:val="en-US" w:eastAsia="zh-CN" w:bidi="zh-CN"/>
        </w:rPr>
        <w:t>7.5.7 机器人在比赛过程中，已被改变位置与状态的得分物品，不得手动恢复至初始状态</w:t>
      </w:r>
      <w:r>
        <w:rPr>
          <w:rFonts w:hint="eastAsia" w:ascii="方正仿宋_GB2312" w:hAnsi="方正仿宋_GB2312" w:eastAsia="方正仿宋_GB2312" w:cs="方正仿宋_GB2312"/>
          <w:color w:val="auto"/>
          <w:sz w:val="24"/>
          <w:szCs w:val="24"/>
          <w:lang w:val="en-US" w:eastAsia="zh-CN"/>
        </w:rPr>
        <w:t>。</w:t>
      </w:r>
    </w:p>
    <w:p>
      <w:pPr>
        <w:pStyle w:val="3"/>
        <w:widowControl w:val="0"/>
        <w:tabs>
          <w:tab w:val="left" w:pos="876"/>
        </w:tabs>
        <w:kinsoku/>
        <w:adjustRightInd/>
        <w:snapToGrid/>
        <w:spacing w:line="360" w:lineRule="auto"/>
        <w:ind w:left="0" w:firstLine="482" w:firstLineChars="200"/>
        <w:jc w:val="left"/>
        <w:textAlignment w:val="auto"/>
        <w:rPr>
          <w:rFonts w:hint="eastAsia" w:ascii="仿宋_GB2312" w:hAnsi="仿宋_GB2312" w:eastAsia="仿宋_GB2312" w:cs="仿宋_GB2312"/>
          <w:snapToGrid/>
          <w:color w:val="auto"/>
          <w:kern w:val="0"/>
          <w:lang w:val="en-US" w:eastAsia="zh-CN" w:bidi="zh-CN"/>
        </w:rPr>
      </w:pPr>
      <w:r>
        <w:rPr>
          <w:rFonts w:hint="eastAsia" w:ascii="仿宋_GB2312" w:hAnsi="仿宋_GB2312" w:eastAsia="仿宋_GB2312" w:cs="仿宋_GB2312"/>
          <w:snapToGrid/>
          <w:color w:val="auto"/>
          <w:kern w:val="0"/>
          <w:lang w:val="en-US" w:eastAsia="zh-CN" w:bidi="zh-CN"/>
        </w:rPr>
        <w:t>7.6 暂停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比赛中，参赛队均不得叫暂停。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当以下情况发生时，裁判员有权暂停比赛：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2" w:firstLineChars="200"/>
        <w:jc w:val="left"/>
        <w:textAlignment w:val="baseline"/>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b/>
          <w:bCs/>
          <w:color w:val="auto"/>
          <w:sz w:val="24"/>
          <w:szCs w:val="24"/>
          <w:lang w:val="en-US" w:eastAsia="zh-CN"/>
        </w:rPr>
        <w:t>安全隐患</w:t>
      </w:r>
      <w:r>
        <w:rPr>
          <w:rFonts w:hint="eastAsia" w:ascii="方正仿宋_GB2312" w:hAnsi="方正仿宋_GB2312" w:eastAsia="方正仿宋_GB2312" w:cs="方正仿宋_GB2312"/>
          <w:color w:val="auto"/>
          <w:sz w:val="24"/>
          <w:szCs w:val="24"/>
          <w:lang w:val="en-US" w:eastAsia="zh-CN"/>
        </w:rPr>
        <w:t>–场地内出现针对场地、参赛队员和机器人的安全隐患。</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2" w:firstLineChars="200"/>
        <w:jc w:val="left"/>
        <w:textAlignment w:val="baseline"/>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b/>
          <w:bCs/>
          <w:color w:val="auto"/>
          <w:sz w:val="24"/>
          <w:szCs w:val="24"/>
          <w:lang w:val="en-US" w:eastAsia="zh-CN"/>
        </w:rPr>
        <w:t>不可控技术原因</w:t>
      </w:r>
      <w:r>
        <w:rPr>
          <w:rFonts w:hint="eastAsia" w:ascii="方正仿宋_GB2312" w:hAnsi="方正仿宋_GB2312" w:eastAsia="方正仿宋_GB2312" w:cs="方正仿宋_GB2312"/>
          <w:color w:val="auto"/>
          <w:sz w:val="24"/>
          <w:szCs w:val="24"/>
          <w:lang w:val="en-US" w:eastAsia="zh-CN"/>
        </w:rPr>
        <w:t>–场地内的机器人、裁判系统及设备因为无线电干扰等不可控技术因素无法正常开展比赛。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2" w:firstLineChars="200"/>
        <w:jc w:val="left"/>
        <w:textAlignment w:val="baseline"/>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b/>
          <w:bCs/>
          <w:color w:val="auto"/>
          <w:sz w:val="24"/>
          <w:szCs w:val="24"/>
          <w:lang w:val="en-US" w:eastAsia="zh-CN"/>
        </w:rPr>
        <w:t>道具缺失或损坏</w:t>
      </w:r>
      <w:r>
        <w:rPr>
          <w:rFonts w:hint="eastAsia" w:ascii="方正仿宋_GB2312" w:hAnsi="方正仿宋_GB2312" w:eastAsia="方正仿宋_GB2312" w:cs="方正仿宋_GB2312"/>
          <w:color w:val="auto"/>
          <w:sz w:val="24"/>
          <w:szCs w:val="24"/>
          <w:lang w:val="en-US" w:eastAsia="zh-CN"/>
        </w:rPr>
        <w:t>–场地道具缺失或损坏导致无法正常进行比赛。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当收到裁判员比赛中断信号，参赛队员应迅速停止比赛机器人动作，将遥控器放入场地遥控放置区内，且不可接触场上任一物件。比赛中断后，有以下处理办法：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2" w:firstLineChars="200"/>
        <w:jc w:val="left"/>
        <w:textAlignment w:val="baseline"/>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b/>
          <w:bCs/>
          <w:color w:val="auto"/>
          <w:sz w:val="24"/>
          <w:szCs w:val="24"/>
          <w:lang w:val="en-US" w:eastAsia="zh-CN"/>
        </w:rPr>
        <w:t>继续比赛</w:t>
      </w:r>
      <w:r>
        <w:rPr>
          <w:rFonts w:hint="eastAsia" w:ascii="方正仿宋_GB2312" w:hAnsi="方正仿宋_GB2312" w:eastAsia="方正仿宋_GB2312" w:cs="方正仿宋_GB2312"/>
          <w:color w:val="auto"/>
          <w:sz w:val="24"/>
          <w:szCs w:val="24"/>
          <w:lang w:val="en-US" w:eastAsia="zh-CN"/>
        </w:rPr>
        <w:t>-在比赛中断且可以在处理完意外状况之后继续进行比赛的情况下，选择从比赛中断的时间开始继续比赛；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2" w:firstLineChars="200"/>
        <w:jc w:val="left"/>
        <w:textAlignment w:val="baseline"/>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b/>
          <w:bCs/>
          <w:color w:val="auto"/>
          <w:sz w:val="24"/>
          <w:szCs w:val="24"/>
          <w:lang w:val="en-US" w:eastAsia="zh-CN"/>
        </w:rPr>
        <w:t>重赛</w:t>
      </w:r>
      <w:r>
        <w:rPr>
          <w:rFonts w:hint="eastAsia" w:ascii="方正仿宋_GB2312" w:hAnsi="方正仿宋_GB2312" w:eastAsia="方正仿宋_GB2312" w:cs="方正仿宋_GB2312"/>
          <w:color w:val="auto"/>
          <w:sz w:val="24"/>
          <w:szCs w:val="24"/>
          <w:lang w:val="en-US" w:eastAsia="zh-CN"/>
        </w:rPr>
        <w:t>–非参赛队伍责任，因场外因素严重干扰比赛进程、影响比赛结果的，经裁判判定，可以重新开始本轮比赛。</w:t>
      </w:r>
    </w:p>
    <w:p>
      <w:pPr>
        <w:pStyle w:val="3"/>
        <w:widowControl w:val="0"/>
        <w:tabs>
          <w:tab w:val="left" w:pos="876"/>
        </w:tabs>
        <w:kinsoku/>
        <w:adjustRightInd/>
        <w:snapToGrid/>
        <w:spacing w:line="360" w:lineRule="auto"/>
        <w:ind w:left="0" w:firstLine="482" w:firstLineChars="200"/>
        <w:jc w:val="left"/>
        <w:textAlignment w:val="auto"/>
        <w:rPr>
          <w:rFonts w:hint="eastAsia" w:ascii="仿宋_GB2312" w:hAnsi="仿宋_GB2312" w:eastAsia="仿宋_GB2312" w:cs="仿宋_GB2312"/>
          <w:snapToGrid/>
          <w:color w:val="auto"/>
          <w:kern w:val="0"/>
          <w:lang w:val="en-US" w:eastAsia="zh-CN" w:bidi="zh-CN"/>
        </w:rPr>
      </w:pPr>
      <w:r>
        <w:rPr>
          <w:rFonts w:hint="eastAsia" w:ascii="仿宋_GB2312" w:hAnsi="仿宋_GB2312" w:eastAsia="仿宋_GB2312" w:cs="仿宋_GB2312"/>
          <w:snapToGrid/>
          <w:color w:val="auto"/>
          <w:kern w:val="0"/>
          <w:lang w:val="en-US" w:eastAsia="zh-CN" w:bidi="zh-CN"/>
        </w:rPr>
        <w:t>7.7 比赛结束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7.7.1 裁判员宣布本轮比赛结束后，参赛队员不得触碰机器人与得分物品。裁判员统计本轮得分，参赛队员确认成绩无误后，均须签字。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7.7.2 主裁判发出“清理场地”的信号后，参赛队员才能进入比赛场地搬动自己的机器人。裁判员和志愿者将场地得分物品恢复到启动前状态，参赛队员应立即将自己的机器人搬回准备区。</w:t>
      </w:r>
    </w:p>
    <w:p>
      <w:pPr>
        <w:pStyle w:val="3"/>
        <w:widowControl w:val="0"/>
        <w:tabs>
          <w:tab w:val="left" w:pos="876"/>
        </w:tabs>
        <w:kinsoku/>
        <w:adjustRightInd/>
        <w:snapToGrid/>
        <w:spacing w:line="360" w:lineRule="auto"/>
        <w:ind w:left="0" w:firstLine="482" w:firstLineChars="200"/>
        <w:jc w:val="left"/>
        <w:textAlignment w:val="auto"/>
        <w:rPr>
          <w:rFonts w:hint="eastAsia" w:ascii="仿宋_GB2312" w:hAnsi="仿宋_GB2312" w:eastAsia="仿宋_GB2312" w:cs="仿宋_GB2312"/>
          <w:snapToGrid/>
          <w:color w:val="auto"/>
          <w:kern w:val="0"/>
          <w:lang w:val="en-US" w:eastAsia="zh-CN" w:bidi="zh-CN"/>
        </w:rPr>
      </w:pPr>
      <w:r>
        <w:rPr>
          <w:rFonts w:hint="eastAsia" w:ascii="仿宋_GB2312" w:hAnsi="仿宋_GB2312" w:eastAsia="仿宋_GB2312" w:cs="仿宋_GB2312"/>
          <w:snapToGrid/>
          <w:color w:val="auto"/>
          <w:kern w:val="0"/>
          <w:lang w:val="en-US" w:eastAsia="zh-CN" w:bidi="zh-CN"/>
        </w:rPr>
        <w:t>7.8 计分标准</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555"/>
        <w:gridCol w:w="1800"/>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pct"/>
            <w:tcBorders>
              <w:top w:val="single" w:color="5B5B5B" w:sz="8" w:space="0"/>
              <w:left w:val="single" w:color="5B5B5B" w:sz="8" w:space="0"/>
              <w:bottom w:val="single" w:color="5B5B5B" w:sz="8" w:space="0"/>
              <w:right w:val="single" w:color="5B5B5B" w:sz="8" w:space="0"/>
            </w:tcBorders>
            <w:shd w:val="clear" w:color="auto" w:fill="DCDCDC"/>
          </w:tcPr>
          <w:p>
            <w:pPr>
              <w:ind w:firstLine="0" w:firstLineChars="0"/>
              <w:jc w:val="center"/>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计分项</w:t>
            </w:r>
          </w:p>
        </w:tc>
        <w:tc>
          <w:tcPr>
            <w:tcW w:w="1056" w:type="pct"/>
            <w:tcBorders>
              <w:top w:val="single" w:color="5B5B5B" w:sz="8" w:space="0"/>
              <w:left w:val="single" w:color="5B5B5B" w:sz="8" w:space="0"/>
              <w:bottom w:val="single" w:color="5B5B5B" w:sz="8" w:space="0"/>
              <w:right w:val="single" w:color="5B5B5B" w:sz="8" w:space="0"/>
            </w:tcBorders>
            <w:shd w:val="clear" w:color="auto" w:fill="DCDCDC"/>
          </w:tcPr>
          <w:p>
            <w:pPr>
              <w:ind w:firstLine="0" w:firstLineChars="0"/>
              <w:jc w:val="center"/>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单项得分</w:t>
            </w:r>
          </w:p>
        </w:tc>
        <w:tc>
          <w:tcPr>
            <w:tcW w:w="1857" w:type="pct"/>
            <w:tcBorders>
              <w:top w:val="single" w:color="5B5B5B" w:sz="8" w:space="0"/>
              <w:left w:val="single" w:color="5B5B5B" w:sz="8" w:space="0"/>
              <w:bottom w:val="single" w:color="5B5B5B" w:sz="8" w:space="0"/>
              <w:right w:val="single" w:color="5B5B5B" w:sz="8" w:space="0"/>
            </w:tcBorders>
            <w:shd w:val="clear" w:color="auto" w:fill="DCDCDC"/>
          </w:tcPr>
          <w:p>
            <w:pPr>
              <w:ind w:firstLine="0" w:firstLineChars="0"/>
              <w:jc w:val="center"/>
              <w:rPr>
                <w:rFonts w:hint="eastAsia" w:ascii="方正仿宋_GB2312" w:hAnsi="方正仿宋_GB2312" w:eastAsia="方正仿宋_GB2312" w:cs="方正仿宋_GB2312"/>
                <w:b/>
                <w:bCs/>
                <w:color w:val="auto"/>
                <w:sz w:val="24"/>
                <w:szCs w:val="24"/>
                <w:highlight w:val="none"/>
                <w:lang w:eastAsia="zh-CN"/>
              </w:rPr>
            </w:pPr>
            <w:r>
              <w:rPr>
                <w:rFonts w:hint="eastAsia" w:ascii="方正仿宋_GB2312" w:hAnsi="方正仿宋_GB2312" w:eastAsia="方正仿宋_GB2312" w:cs="方正仿宋_GB2312"/>
                <w:b/>
                <w:bCs/>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86" w:type="pct"/>
            <w:tcBorders>
              <w:top w:val="single" w:color="5B5B5B" w:sz="8" w:space="0"/>
              <w:left w:val="single" w:color="5B5B5B" w:sz="8" w:space="0"/>
              <w:bottom w:val="single" w:color="5B5B5B" w:sz="8" w:space="0"/>
              <w:right w:val="single" w:color="5B5B5B" w:sz="8" w:space="0"/>
            </w:tcBorders>
            <w:shd w:val="clear" w:color="auto" w:fill="FEFEFE"/>
          </w:tcPr>
          <w:p>
            <w:pPr>
              <w:ind w:firstLine="0" w:firstLineChars="0"/>
              <w:jc w:val="lef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1颗</w:t>
            </w: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rPr>
              <w:t>冰壶</w:t>
            </w: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rPr>
              <w:t>进入</w:t>
            </w:r>
            <w:r>
              <w:rPr>
                <w:rFonts w:hint="eastAsia" w:ascii="方正仿宋_GB2312" w:hAnsi="方正仿宋_GB2312" w:eastAsia="方正仿宋_GB2312" w:cs="方正仿宋_GB2312"/>
                <w:color w:val="auto"/>
                <w:sz w:val="24"/>
                <w:szCs w:val="24"/>
                <w:highlight w:val="none"/>
                <w:lang w:val="en-US" w:eastAsia="zh-CN"/>
              </w:rPr>
              <w:t>异色</w:t>
            </w:r>
            <w:r>
              <w:rPr>
                <w:rFonts w:hint="eastAsia" w:ascii="方正仿宋_GB2312" w:hAnsi="方正仿宋_GB2312" w:eastAsia="方正仿宋_GB2312" w:cs="方正仿宋_GB2312"/>
                <w:color w:val="auto"/>
                <w:sz w:val="24"/>
                <w:szCs w:val="24"/>
                <w:highlight w:val="none"/>
              </w:rPr>
              <w:t>1、2、3、4、5分区分别得分</w:t>
            </w:r>
          </w:p>
        </w:tc>
        <w:tc>
          <w:tcPr>
            <w:tcW w:w="1056" w:type="pct"/>
            <w:tcBorders>
              <w:top w:val="single" w:color="5B5B5B" w:sz="8" w:space="0"/>
              <w:left w:val="single" w:color="5B5B5B" w:sz="8" w:space="0"/>
              <w:bottom w:val="single" w:color="5B5B5B" w:sz="8" w:space="0"/>
              <w:right w:val="single" w:color="5B5B5B" w:sz="8" w:space="0"/>
            </w:tcBorders>
            <w:shd w:val="clear" w:color="auto" w:fill="FEFEFE"/>
            <w:vAlign w:val="center"/>
          </w:tcPr>
          <w:p>
            <w:pPr>
              <w:ind w:firstLine="0" w:firstLineChars="0"/>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1、2、3、4、5</w:t>
            </w:r>
          </w:p>
        </w:tc>
        <w:tc>
          <w:tcPr>
            <w:tcW w:w="1857" w:type="pct"/>
            <w:tcBorders>
              <w:top w:val="single" w:color="5B5B5B" w:sz="8" w:space="0"/>
              <w:left w:val="single" w:color="5B5B5B" w:sz="8" w:space="0"/>
              <w:bottom w:val="single" w:color="5B5B5B" w:sz="8" w:space="0"/>
              <w:right w:val="single" w:color="5B5B5B" w:sz="8" w:space="0"/>
            </w:tcBorders>
            <w:shd w:val="clear" w:color="auto" w:fill="FEFEFE"/>
            <w:vAlign w:val="center"/>
          </w:tcPr>
          <w:p>
            <w:pPr>
              <w:ind w:firstLine="0" w:firstLineChars="0"/>
              <w:jc w:val="left"/>
              <w:rPr>
                <w:rFonts w:hint="default"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按照比赛结束后，冰壶投影所在的最低分区统计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86" w:type="pct"/>
            <w:tcBorders>
              <w:top w:val="single" w:color="5B5B5B" w:sz="8" w:space="0"/>
              <w:left w:val="single" w:color="5B5B5B" w:sz="8" w:space="0"/>
              <w:bottom w:val="single" w:color="5B5B5B" w:sz="8" w:space="0"/>
              <w:right w:val="single" w:color="5B5B5B" w:sz="8" w:space="0"/>
            </w:tcBorders>
            <w:shd w:val="clear" w:color="auto" w:fill="FEFEFE"/>
          </w:tcPr>
          <w:p>
            <w:pPr>
              <w:ind w:firstLine="0" w:firstLineChars="0"/>
              <w:jc w:val="left"/>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手动阶段一次投掷多颗冰壶</w:t>
            </w:r>
          </w:p>
        </w:tc>
        <w:tc>
          <w:tcPr>
            <w:tcW w:w="1056" w:type="pct"/>
            <w:tcBorders>
              <w:top w:val="single" w:color="5B5B5B" w:sz="8" w:space="0"/>
              <w:left w:val="single" w:color="5B5B5B" w:sz="8" w:space="0"/>
              <w:bottom w:val="single" w:color="5B5B5B" w:sz="8" w:space="0"/>
              <w:right w:val="single" w:color="5B5B5B" w:sz="8" w:space="0"/>
            </w:tcBorders>
            <w:shd w:val="clear" w:color="auto" w:fill="FEFEFE"/>
            <w:vAlign w:val="center"/>
          </w:tcPr>
          <w:p>
            <w:pPr>
              <w:ind w:firstLine="0" w:firstLineChars="0"/>
              <w:jc w:val="center"/>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-10</w:t>
            </w:r>
          </w:p>
        </w:tc>
        <w:tc>
          <w:tcPr>
            <w:tcW w:w="1857" w:type="pct"/>
            <w:tcBorders>
              <w:top w:val="single" w:color="5B5B5B" w:sz="8" w:space="0"/>
              <w:left w:val="single" w:color="5B5B5B" w:sz="8" w:space="0"/>
              <w:bottom w:val="single" w:color="5B5B5B" w:sz="8" w:space="0"/>
              <w:right w:val="single" w:color="5B5B5B" w:sz="8" w:space="0"/>
            </w:tcBorders>
            <w:shd w:val="clear" w:color="auto" w:fill="FEFEFE"/>
            <w:vAlign w:val="center"/>
          </w:tcPr>
          <w:p>
            <w:pPr>
              <w:ind w:firstLine="0" w:firstLineChars="0"/>
              <w:jc w:val="left"/>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每多投掷一颗扣10分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86" w:type="pct"/>
            <w:tcBorders>
              <w:top w:val="single" w:color="5B5B5B" w:sz="8" w:space="0"/>
              <w:left w:val="single" w:color="5B5B5B" w:sz="8" w:space="0"/>
              <w:bottom w:val="single" w:color="5B5B5B" w:sz="8" w:space="0"/>
              <w:right w:val="single" w:color="5B5B5B" w:sz="8" w:space="0"/>
            </w:tcBorders>
            <w:shd w:val="clear" w:color="auto" w:fill="FEFEFE"/>
            <w:vAlign w:val="center"/>
          </w:tcPr>
          <w:p>
            <w:pPr>
              <w:ind w:firstLine="0" w:firstLineChars="0"/>
              <w:rPr>
                <w:rFonts w:hint="eastAsia" w:ascii="方正仿宋_GB2312" w:hAnsi="方正仿宋_GB2312" w:eastAsia="方正仿宋_GB2312" w:cs="方正仿宋_GB2312"/>
                <w:snapToGrid w:val="0"/>
                <w:color w:val="auto"/>
                <w:kern w:val="0"/>
                <w:sz w:val="24"/>
                <w:szCs w:val="24"/>
                <w:highlight w:val="none"/>
              </w:rPr>
            </w:pPr>
            <w:r>
              <w:rPr>
                <w:rFonts w:hint="eastAsia" w:ascii="方正仿宋_GB2312" w:hAnsi="方正仿宋_GB2312" w:eastAsia="方正仿宋_GB2312" w:cs="方正仿宋_GB2312"/>
                <w:color w:val="auto"/>
                <w:sz w:val="24"/>
                <w:szCs w:val="24"/>
                <w:highlight w:val="none"/>
              </w:rPr>
              <w:t>机器人破坏场地道具</w:t>
            </w:r>
          </w:p>
        </w:tc>
        <w:tc>
          <w:tcPr>
            <w:tcW w:w="1056" w:type="pct"/>
            <w:tcBorders>
              <w:top w:val="single" w:color="5B5B5B" w:sz="8" w:space="0"/>
              <w:left w:val="single" w:color="5B5B5B" w:sz="8" w:space="0"/>
              <w:bottom w:val="single" w:color="5B5B5B" w:sz="8" w:space="0"/>
              <w:right w:val="single" w:color="5B5B5B" w:sz="8" w:space="0"/>
            </w:tcBorders>
            <w:shd w:val="clear" w:color="auto" w:fill="FEFEFE"/>
            <w:vAlign w:val="center"/>
          </w:tcPr>
          <w:p>
            <w:pPr>
              <w:ind w:firstLine="0" w:firstLineChars="0"/>
              <w:jc w:val="center"/>
              <w:rPr>
                <w:rFonts w:hint="eastAsia" w:ascii="方正仿宋_GB2312" w:hAnsi="方正仿宋_GB2312" w:eastAsia="方正仿宋_GB2312" w:cs="方正仿宋_GB2312"/>
                <w:snapToGrid w:val="0"/>
                <w:color w:val="auto"/>
                <w:kern w:val="0"/>
                <w:sz w:val="24"/>
                <w:szCs w:val="24"/>
                <w:highlight w:val="none"/>
              </w:rPr>
            </w:pPr>
            <w:r>
              <w:rPr>
                <w:rFonts w:hint="eastAsia" w:ascii="方正仿宋_GB2312" w:hAnsi="方正仿宋_GB2312" w:eastAsia="方正仿宋_GB2312" w:cs="方正仿宋_GB2312"/>
                <w:color w:val="auto"/>
                <w:sz w:val="24"/>
                <w:szCs w:val="24"/>
                <w:highlight w:val="none"/>
              </w:rPr>
              <w:t>-5</w:t>
            </w:r>
          </w:p>
        </w:tc>
        <w:tc>
          <w:tcPr>
            <w:tcW w:w="1857" w:type="pct"/>
            <w:tcBorders>
              <w:top w:val="single" w:color="5B5B5B" w:sz="8" w:space="0"/>
              <w:left w:val="single" w:color="5B5B5B" w:sz="8" w:space="0"/>
              <w:bottom w:val="single" w:color="5B5B5B" w:sz="8" w:space="0"/>
              <w:right w:val="single" w:color="5B5B5B" w:sz="8" w:space="0"/>
            </w:tcBorders>
            <w:shd w:val="clear" w:color="auto" w:fill="FEFEFE"/>
            <w:vAlign w:val="center"/>
          </w:tcPr>
          <w:p>
            <w:pPr>
              <w:ind w:firstLine="0" w:firstLineChars="0"/>
              <w:jc w:val="left"/>
              <w:rPr>
                <w:rFonts w:hint="eastAsia" w:ascii="方正仿宋_GB2312" w:hAnsi="方正仿宋_GB2312" w:eastAsia="方正仿宋_GB2312" w:cs="方正仿宋_GB2312"/>
                <w:snapToGrid w:val="0"/>
                <w:color w:val="auto"/>
                <w:kern w:val="0"/>
                <w:sz w:val="24"/>
                <w:szCs w:val="24"/>
                <w:highlight w:val="none"/>
                <w:lang w:eastAsia="zh-CN"/>
              </w:rPr>
            </w:pPr>
            <w:r>
              <w:rPr>
                <w:rFonts w:hint="eastAsia" w:ascii="方正仿宋_GB2312" w:hAnsi="方正仿宋_GB2312" w:eastAsia="方正仿宋_GB2312" w:cs="方正仿宋_GB2312"/>
                <w:color w:val="auto"/>
                <w:sz w:val="24"/>
                <w:szCs w:val="24"/>
                <w:highlight w:val="none"/>
              </w:rPr>
              <w:t>第一次扣5分，第二次将取消比赛</w:t>
            </w:r>
            <w:r>
              <w:rPr>
                <w:rFonts w:hint="eastAsia" w:ascii="方正仿宋_GB2312" w:hAnsi="方正仿宋_GB2312" w:eastAsia="方正仿宋_GB2312" w:cs="方正仿宋_GB2312"/>
                <w:color w:val="auto"/>
                <w:sz w:val="24"/>
                <w:szCs w:val="24"/>
                <w:highlight w:val="none"/>
                <w:lang w:val="en-US" w:eastAsia="zh-CN"/>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86" w:type="pct"/>
            <w:tcBorders>
              <w:top w:val="single" w:color="5B5B5B" w:sz="8" w:space="0"/>
              <w:left w:val="single" w:color="5B5B5B" w:sz="8" w:space="0"/>
              <w:bottom w:val="single" w:color="5B5B5B" w:sz="8" w:space="0"/>
              <w:right w:val="single" w:color="5B5B5B" w:sz="8" w:space="0"/>
            </w:tcBorders>
            <w:shd w:val="clear" w:color="auto" w:fill="FEFEFE"/>
            <w:vAlign w:val="center"/>
          </w:tcPr>
          <w:p>
            <w:pPr>
              <w:ind w:firstLine="0" w:firstLineChars="0"/>
              <w:jc w:val="left"/>
              <w:rPr>
                <w:rFonts w:hint="eastAsia" w:ascii="方正仿宋_GB2312" w:hAnsi="方正仿宋_GB2312" w:eastAsia="方正仿宋_GB2312" w:cs="方正仿宋_GB2312"/>
                <w:snapToGrid w:val="0"/>
                <w:color w:val="auto"/>
                <w:kern w:val="0"/>
                <w:sz w:val="24"/>
                <w:szCs w:val="24"/>
                <w:highlight w:val="none"/>
              </w:rPr>
            </w:pPr>
            <w:r>
              <w:rPr>
                <w:rFonts w:hint="eastAsia" w:ascii="方正仿宋_GB2312" w:hAnsi="方正仿宋_GB2312" w:eastAsia="方正仿宋_GB2312" w:cs="方正仿宋_GB2312"/>
                <w:color w:val="auto"/>
                <w:sz w:val="24"/>
                <w:szCs w:val="24"/>
                <w:highlight w:val="none"/>
              </w:rPr>
              <w:t>比赛过程中有</w:t>
            </w:r>
            <w:r>
              <w:rPr>
                <w:rFonts w:hint="eastAsia" w:ascii="方正仿宋_GB2312" w:hAnsi="方正仿宋_GB2312" w:eastAsia="方正仿宋_GB2312" w:cs="方正仿宋_GB2312"/>
                <w:color w:val="auto"/>
                <w:sz w:val="24"/>
                <w:szCs w:val="24"/>
                <w:highlight w:val="none"/>
                <w:lang w:val="en-US" w:eastAsia="zh-CN"/>
              </w:rPr>
              <w:t>违规</w:t>
            </w:r>
            <w:r>
              <w:rPr>
                <w:rFonts w:hint="eastAsia" w:ascii="方正仿宋_GB2312" w:hAnsi="方正仿宋_GB2312" w:eastAsia="方正仿宋_GB2312" w:cs="方正仿宋_GB2312"/>
                <w:color w:val="auto"/>
                <w:sz w:val="24"/>
                <w:szCs w:val="24"/>
                <w:highlight w:val="none"/>
              </w:rPr>
              <w:t>触碰</w:t>
            </w:r>
            <w:r>
              <w:rPr>
                <w:rFonts w:hint="eastAsia" w:ascii="方正仿宋_GB2312" w:hAnsi="方正仿宋_GB2312" w:eastAsia="方正仿宋_GB2312" w:cs="方正仿宋_GB2312"/>
                <w:color w:val="auto"/>
                <w:sz w:val="24"/>
                <w:szCs w:val="24"/>
                <w:highlight w:val="none"/>
                <w:lang w:val="en-US" w:eastAsia="zh-CN"/>
              </w:rPr>
              <w:t>机</w:t>
            </w:r>
            <w:r>
              <w:rPr>
                <w:rFonts w:hint="eastAsia" w:ascii="方正仿宋_GB2312" w:hAnsi="方正仿宋_GB2312" w:eastAsia="方正仿宋_GB2312" w:cs="方正仿宋_GB2312"/>
                <w:color w:val="auto"/>
                <w:sz w:val="24"/>
                <w:szCs w:val="24"/>
                <w:highlight w:val="none"/>
              </w:rPr>
              <w:t>器人</w:t>
            </w: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lang w:val="en-US" w:eastAsia="zh-CN"/>
              </w:rPr>
              <w:t>遥控器、场地纸、道具</w:t>
            </w:r>
            <w:r>
              <w:rPr>
                <w:rFonts w:hint="eastAsia" w:ascii="方正仿宋_GB2312" w:hAnsi="方正仿宋_GB2312" w:eastAsia="方正仿宋_GB2312" w:cs="方正仿宋_GB2312"/>
                <w:color w:val="auto"/>
                <w:sz w:val="24"/>
                <w:szCs w:val="24"/>
                <w:highlight w:val="none"/>
              </w:rPr>
              <w:t>的行为</w:t>
            </w:r>
          </w:p>
        </w:tc>
        <w:tc>
          <w:tcPr>
            <w:tcW w:w="1056" w:type="pct"/>
            <w:tcBorders>
              <w:top w:val="single" w:color="5B5B5B" w:sz="8" w:space="0"/>
              <w:left w:val="single" w:color="5B5B5B" w:sz="8" w:space="0"/>
              <w:bottom w:val="single" w:color="5B5B5B" w:sz="8" w:space="0"/>
              <w:right w:val="single" w:color="5B5B5B" w:sz="8" w:space="0"/>
            </w:tcBorders>
            <w:shd w:val="clear" w:color="auto" w:fill="FEFEFE"/>
            <w:vAlign w:val="center"/>
          </w:tcPr>
          <w:p>
            <w:pPr>
              <w:ind w:firstLine="0" w:firstLineChars="0"/>
              <w:jc w:val="center"/>
              <w:rPr>
                <w:rFonts w:hint="eastAsia" w:ascii="方正仿宋_GB2312" w:hAnsi="方正仿宋_GB2312" w:eastAsia="方正仿宋_GB2312" w:cs="方正仿宋_GB2312"/>
                <w:snapToGrid w:val="0"/>
                <w:color w:val="auto"/>
                <w:kern w:val="0"/>
                <w:sz w:val="24"/>
                <w:szCs w:val="24"/>
                <w:highlight w:val="none"/>
              </w:rPr>
            </w:pPr>
            <w:r>
              <w:rPr>
                <w:rFonts w:hint="eastAsia" w:ascii="方正仿宋_GB2312" w:hAnsi="方正仿宋_GB2312" w:eastAsia="方正仿宋_GB2312" w:cs="方正仿宋_GB2312"/>
                <w:color w:val="auto"/>
                <w:sz w:val="24"/>
                <w:szCs w:val="24"/>
                <w:highlight w:val="none"/>
              </w:rPr>
              <w:t>-5</w:t>
            </w:r>
          </w:p>
        </w:tc>
        <w:tc>
          <w:tcPr>
            <w:tcW w:w="1857" w:type="pct"/>
            <w:tcBorders>
              <w:top w:val="single" w:color="5B5B5B" w:sz="8" w:space="0"/>
              <w:left w:val="single" w:color="5B5B5B" w:sz="8" w:space="0"/>
              <w:bottom w:val="single" w:color="5B5B5B" w:sz="8" w:space="0"/>
              <w:right w:val="single" w:color="5B5B5B" w:sz="8" w:space="0"/>
            </w:tcBorders>
            <w:shd w:val="clear" w:color="auto" w:fill="FEFEFE"/>
            <w:vAlign w:val="center"/>
          </w:tcPr>
          <w:p>
            <w:pPr>
              <w:ind w:firstLine="0" w:firstLineChars="0"/>
              <w:jc w:val="left"/>
              <w:rPr>
                <w:rFonts w:hint="eastAsia" w:ascii="方正仿宋_GB2312" w:hAnsi="方正仿宋_GB2312" w:eastAsia="方正仿宋_GB2312" w:cs="方正仿宋_GB2312"/>
                <w:snapToGrid w:val="0"/>
                <w:color w:val="auto"/>
                <w:kern w:val="0"/>
                <w:sz w:val="24"/>
                <w:szCs w:val="24"/>
                <w:highlight w:val="none"/>
              </w:rPr>
            </w:pPr>
            <w:r>
              <w:rPr>
                <w:rFonts w:hint="eastAsia" w:ascii="方正仿宋_GB2312" w:hAnsi="方正仿宋_GB2312" w:eastAsia="方正仿宋_GB2312" w:cs="方正仿宋_GB2312"/>
                <w:color w:val="auto"/>
                <w:sz w:val="24"/>
                <w:szCs w:val="24"/>
                <w:highlight w:val="none"/>
              </w:rPr>
              <w:t>第一次扣5分，第二次将取消比赛</w:t>
            </w:r>
            <w:r>
              <w:rPr>
                <w:rFonts w:hint="eastAsia" w:ascii="方正仿宋_GB2312" w:hAnsi="方正仿宋_GB2312" w:eastAsia="方正仿宋_GB2312" w:cs="方正仿宋_GB2312"/>
                <w:color w:val="auto"/>
                <w:sz w:val="24"/>
                <w:szCs w:val="24"/>
                <w:highlight w:val="none"/>
                <w:lang w:val="en-US" w:eastAsia="zh-CN"/>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pct"/>
            <w:tcBorders>
              <w:top w:val="single" w:color="5B5B5B" w:sz="8" w:space="0"/>
              <w:left w:val="single" w:color="5B5B5B" w:sz="8" w:space="0"/>
              <w:bottom w:val="single" w:color="5B5B5B" w:sz="8" w:space="0"/>
              <w:right w:val="single" w:color="5B5B5B" w:sz="8" w:space="0"/>
            </w:tcBorders>
            <w:shd w:val="clear" w:color="auto" w:fill="FEFEFE"/>
            <w:vAlign w:val="center"/>
          </w:tcPr>
          <w:p>
            <w:pPr>
              <w:ind w:firstLine="0" w:firstLineChars="0"/>
              <w:jc w:val="left"/>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rPr>
              <w:t>比赛过程中，机器人垂直投影</w:t>
            </w:r>
            <w:r>
              <w:rPr>
                <w:rFonts w:hint="eastAsia" w:ascii="方正仿宋_GB2312" w:hAnsi="方正仿宋_GB2312" w:eastAsia="方正仿宋_GB2312" w:cs="方正仿宋_GB2312"/>
                <w:color w:val="auto"/>
                <w:sz w:val="24"/>
                <w:szCs w:val="24"/>
                <w:highlight w:val="none"/>
                <w:lang w:val="en-US" w:eastAsia="zh-CN"/>
              </w:rPr>
              <w:t>进入“禁止活动区”</w:t>
            </w:r>
          </w:p>
        </w:tc>
        <w:tc>
          <w:tcPr>
            <w:tcW w:w="1056" w:type="pct"/>
            <w:tcBorders>
              <w:top w:val="single" w:color="5B5B5B" w:sz="8" w:space="0"/>
              <w:left w:val="single" w:color="5B5B5B" w:sz="8" w:space="0"/>
              <w:bottom w:val="single" w:color="5B5B5B" w:sz="8" w:space="0"/>
              <w:right w:val="single" w:color="5B5B5B" w:sz="8" w:space="0"/>
            </w:tcBorders>
            <w:shd w:val="clear" w:color="auto" w:fill="FEFEFE"/>
            <w:vAlign w:val="center"/>
          </w:tcPr>
          <w:p>
            <w:pPr>
              <w:ind w:firstLine="0" w:firstLineChars="0"/>
              <w:jc w:val="center"/>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rPr>
              <w:t>-5</w:t>
            </w:r>
          </w:p>
        </w:tc>
        <w:tc>
          <w:tcPr>
            <w:tcW w:w="1857" w:type="pct"/>
            <w:tcBorders>
              <w:top w:val="single" w:color="5B5B5B" w:sz="8" w:space="0"/>
              <w:left w:val="single" w:color="5B5B5B" w:sz="8" w:space="0"/>
              <w:bottom w:val="single" w:color="5B5B5B" w:sz="8" w:space="0"/>
              <w:right w:val="single" w:color="5B5B5B" w:sz="8" w:space="0"/>
            </w:tcBorders>
            <w:shd w:val="clear" w:color="auto" w:fill="FEFEFE"/>
            <w:vAlign w:val="center"/>
          </w:tcPr>
          <w:p>
            <w:pPr>
              <w:ind w:firstLine="0" w:firstLineChars="0"/>
              <w:jc w:val="left"/>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rPr>
              <w:t>第一次扣5分，第二次将取消比赛</w:t>
            </w:r>
            <w:r>
              <w:rPr>
                <w:rFonts w:hint="eastAsia" w:ascii="方正仿宋_GB2312" w:hAnsi="方正仿宋_GB2312" w:eastAsia="方正仿宋_GB2312" w:cs="方正仿宋_GB2312"/>
                <w:color w:val="auto"/>
                <w:sz w:val="24"/>
                <w:szCs w:val="24"/>
                <w:highlight w:val="none"/>
                <w:lang w:val="en-US" w:eastAsia="zh-CN"/>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pct"/>
            <w:tcBorders>
              <w:top w:val="single" w:color="5B5B5B" w:sz="8" w:space="0"/>
              <w:left w:val="single" w:color="5B5B5B" w:sz="8" w:space="0"/>
              <w:bottom w:val="single" w:color="5B5B5B" w:sz="8" w:space="0"/>
              <w:right w:val="single" w:color="5B5B5B" w:sz="8" w:space="0"/>
            </w:tcBorders>
            <w:shd w:val="clear" w:color="auto" w:fill="FEFEFE"/>
            <w:vAlign w:val="center"/>
          </w:tcPr>
          <w:p>
            <w:pPr>
              <w:ind w:firstLine="0" w:firstLineChars="0"/>
              <w:jc w:val="left"/>
              <w:rPr>
                <w:rFonts w:hint="default"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kern w:val="0"/>
                <w:sz w:val="24"/>
                <w:szCs w:val="24"/>
                <w:highlight w:val="none"/>
              </w:rPr>
              <w:t>比赛过程中</w:t>
            </w:r>
            <w:r>
              <w:rPr>
                <w:rFonts w:hint="eastAsia" w:ascii="方正仿宋_GB2312" w:hAnsi="方正仿宋_GB2312" w:eastAsia="方正仿宋_GB2312" w:cs="方正仿宋_GB2312"/>
                <w:color w:val="auto"/>
                <w:kern w:val="0"/>
                <w:sz w:val="24"/>
                <w:szCs w:val="24"/>
                <w:highlight w:val="none"/>
                <w:lang w:val="en-US" w:eastAsia="zh-CN"/>
              </w:rPr>
              <w:t>机器人</w:t>
            </w:r>
            <w:r>
              <w:rPr>
                <w:rFonts w:hint="eastAsia" w:ascii="方正仿宋_GB2312" w:hAnsi="方正仿宋_GB2312" w:eastAsia="方正仿宋_GB2312" w:cs="方正仿宋_GB2312"/>
                <w:color w:val="auto"/>
                <w:spacing w:val="14"/>
                <w:sz w:val="24"/>
                <w:szCs w:val="24"/>
                <w:lang w:val="en-US" w:eastAsia="zh-CN"/>
              </w:rPr>
              <w:t>投掷冰壶高度大于10mm</w:t>
            </w:r>
          </w:p>
        </w:tc>
        <w:tc>
          <w:tcPr>
            <w:tcW w:w="1056" w:type="pct"/>
            <w:tcBorders>
              <w:top w:val="single" w:color="5B5B5B" w:sz="8" w:space="0"/>
              <w:left w:val="single" w:color="5B5B5B" w:sz="8" w:space="0"/>
              <w:bottom w:val="single" w:color="5B5B5B" w:sz="8" w:space="0"/>
              <w:right w:val="single" w:color="5B5B5B" w:sz="8" w:space="0"/>
            </w:tcBorders>
            <w:shd w:val="clear" w:color="auto" w:fill="FEFEFE"/>
            <w:vAlign w:val="center"/>
          </w:tcPr>
          <w:p>
            <w:pPr>
              <w:ind w:firstLine="0" w:firstLineChars="0"/>
              <w:jc w:val="center"/>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-5</w:t>
            </w:r>
          </w:p>
        </w:tc>
        <w:tc>
          <w:tcPr>
            <w:tcW w:w="1857" w:type="pct"/>
            <w:tcBorders>
              <w:top w:val="single" w:color="5B5B5B" w:sz="8" w:space="0"/>
              <w:left w:val="single" w:color="5B5B5B" w:sz="8" w:space="0"/>
              <w:bottom w:val="single" w:color="5B5B5B" w:sz="8" w:space="0"/>
              <w:right w:val="single" w:color="5B5B5B" w:sz="8" w:space="0"/>
            </w:tcBorders>
            <w:shd w:val="clear" w:color="auto" w:fill="FEFEFE"/>
            <w:vAlign w:val="center"/>
          </w:tcPr>
          <w:p>
            <w:pPr>
              <w:ind w:firstLine="0" w:firstLineChars="0"/>
              <w:jc w:val="left"/>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rPr>
              <w:t>第一次扣5分，第二次将取消比赛</w:t>
            </w:r>
            <w:r>
              <w:rPr>
                <w:rFonts w:hint="eastAsia" w:ascii="方正仿宋_GB2312" w:hAnsi="方正仿宋_GB2312" w:eastAsia="方正仿宋_GB2312" w:cs="方正仿宋_GB2312"/>
                <w:color w:val="auto"/>
                <w:sz w:val="24"/>
                <w:szCs w:val="24"/>
                <w:highlight w:val="none"/>
                <w:lang w:val="en-US" w:eastAsia="zh-CN"/>
              </w:rPr>
              <w:t>资格</w:t>
            </w:r>
          </w:p>
        </w:tc>
      </w:tr>
    </w:tbl>
    <w:p>
      <w:pPr>
        <w:pStyle w:val="3"/>
        <w:widowControl w:val="0"/>
        <w:tabs>
          <w:tab w:val="left" w:pos="876"/>
        </w:tabs>
        <w:kinsoku/>
        <w:adjustRightInd/>
        <w:snapToGrid/>
        <w:spacing w:line="360" w:lineRule="auto"/>
        <w:ind w:left="0" w:firstLine="120" w:firstLineChars="200"/>
        <w:jc w:val="left"/>
        <w:textAlignment w:val="auto"/>
        <w:rPr>
          <w:rFonts w:hint="eastAsia" w:ascii="仿宋_GB2312" w:hAnsi="仿宋_GB2312" w:eastAsia="仿宋_GB2312" w:cs="仿宋_GB2312"/>
          <w:b w:val="0"/>
          <w:bCs w:val="0"/>
          <w:snapToGrid/>
          <w:color w:val="auto"/>
          <w:kern w:val="0"/>
          <w:sz w:val="6"/>
          <w:szCs w:val="6"/>
          <w:lang w:val="en-US" w:eastAsia="zh-CN" w:bidi="zh-CN"/>
        </w:rPr>
      </w:pPr>
    </w:p>
    <w:p>
      <w:pPr>
        <w:pStyle w:val="3"/>
        <w:widowControl w:val="0"/>
        <w:tabs>
          <w:tab w:val="left" w:pos="876"/>
        </w:tabs>
        <w:kinsoku/>
        <w:adjustRightInd/>
        <w:snapToGrid/>
        <w:spacing w:line="360" w:lineRule="auto"/>
        <w:ind w:left="0" w:firstLine="482" w:firstLineChars="200"/>
        <w:jc w:val="left"/>
        <w:textAlignment w:val="auto"/>
        <w:rPr>
          <w:rFonts w:hint="eastAsia" w:ascii="仿宋_GB2312" w:hAnsi="仿宋_GB2312" w:eastAsia="仿宋_GB2312" w:cs="仿宋_GB2312"/>
          <w:b/>
          <w:bCs/>
          <w:snapToGrid/>
          <w:color w:val="auto"/>
          <w:kern w:val="0"/>
          <w:sz w:val="24"/>
          <w:szCs w:val="24"/>
          <w:lang w:val="en-US" w:eastAsia="zh-CN" w:bidi="zh-CN"/>
        </w:rPr>
      </w:pPr>
      <w:r>
        <w:rPr>
          <w:rFonts w:hint="eastAsia" w:ascii="仿宋_GB2312" w:hAnsi="仿宋_GB2312" w:eastAsia="仿宋_GB2312" w:cs="仿宋_GB2312"/>
          <w:b/>
          <w:bCs/>
          <w:snapToGrid/>
          <w:color w:val="auto"/>
          <w:kern w:val="0"/>
          <w:sz w:val="24"/>
          <w:szCs w:val="24"/>
          <w:lang w:val="en-US" w:eastAsia="zh-CN" w:bidi="zh-CN"/>
        </w:rPr>
        <w:t>7.9 犯规与取消比赛资格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b w:val="0"/>
          <w:bCs w:val="0"/>
          <w:snapToGrid/>
          <w:color w:val="auto"/>
          <w:kern w:val="0"/>
          <w:sz w:val="24"/>
          <w:szCs w:val="24"/>
          <w:lang w:val="en-US" w:eastAsia="zh-CN" w:bidi="zh-CN"/>
        </w:rPr>
      </w:pPr>
      <w:r>
        <w:rPr>
          <w:rFonts w:hint="eastAsia" w:ascii="仿宋_GB2312" w:hAnsi="仿宋_GB2312" w:eastAsia="仿宋_GB2312" w:cs="仿宋_GB2312"/>
          <w:b w:val="0"/>
          <w:bCs w:val="0"/>
          <w:snapToGrid/>
          <w:color w:val="auto"/>
          <w:kern w:val="0"/>
          <w:sz w:val="24"/>
          <w:szCs w:val="24"/>
          <w:lang w:val="en-US" w:eastAsia="zh-CN" w:bidi="zh-CN"/>
        </w:rPr>
        <w:t>7.9.1 经过催促仍未准时到达比赛区的参赛队将取消其比赛资格。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b w:val="0"/>
          <w:bCs w:val="0"/>
          <w:snapToGrid/>
          <w:color w:val="auto"/>
          <w:kern w:val="0"/>
          <w:sz w:val="24"/>
          <w:szCs w:val="24"/>
          <w:lang w:val="en-US" w:eastAsia="zh-CN" w:bidi="zh-CN"/>
        </w:rPr>
        <w:t>7.9.2 参赛队员第一次误启动将受</w:t>
      </w:r>
      <w:r>
        <w:rPr>
          <w:rFonts w:hint="eastAsia" w:ascii="仿宋_GB2312" w:hAnsi="仿宋_GB2312" w:eastAsia="仿宋_GB2312" w:cs="仿宋_GB2312"/>
          <w:snapToGrid/>
          <w:color w:val="auto"/>
          <w:kern w:val="0"/>
          <w:sz w:val="24"/>
          <w:szCs w:val="24"/>
          <w:lang w:val="en-US" w:eastAsia="zh-CN" w:bidi="zh-CN"/>
        </w:rPr>
        <w:t>到裁判员警告，第二次误启动将按弃权处理。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7.9.3 破坏比赛场地、道具或其它队伍的道具，机器人将被取消比赛资格。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7.9.4 比赛中，在自动阶段机器人开始运行自动程序后，接触遥控器或机器人；手动阶段开始后，触碰机器人的行为将被取消比赛资格。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7.9.5 参赛队员不听从裁判员的指令将被取消比赛资格。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7.9.6 参赛队员在未经裁判长允许的情况下，私自与教练员或家长联系，将被取消比赛资格。</w:t>
      </w:r>
    </w:p>
    <w:p>
      <w:pPr>
        <w:pStyle w:val="3"/>
        <w:widowControl w:val="0"/>
        <w:tabs>
          <w:tab w:val="left" w:pos="876"/>
        </w:tabs>
        <w:kinsoku/>
        <w:adjustRightInd/>
        <w:snapToGrid/>
        <w:spacing w:line="360" w:lineRule="auto"/>
        <w:ind w:left="0" w:firstLine="0"/>
        <w:jc w:val="left"/>
        <w:textAlignment w:val="auto"/>
        <w:rPr>
          <w:rFonts w:hint="eastAsia" w:ascii="仿宋_GB2312" w:hAnsi="仿宋_GB2312" w:eastAsia="仿宋_GB2312" w:cs="仿宋_GB2312"/>
          <w:snapToGrid/>
          <w:color w:val="auto"/>
          <w:kern w:val="0"/>
          <w:sz w:val="28"/>
          <w:szCs w:val="28"/>
          <w:lang w:val="en-US" w:eastAsia="zh-CN" w:bidi="zh-CN"/>
        </w:rPr>
      </w:pPr>
      <w:r>
        <w:rPr>
          <w:rFonts w:hint="eastAsia" w:ascii="仿宋_GB2312" w:hAnsi="仿宋_GB2312" w:eastAsia="仿宋_GB2312" w:cs="仿宋_GB2312"/>
          <w:snapToGrid/>
          <w:color w:val="auto"/>
          <w:kern w:val="0"/>
          <w:sz w:val="28"/>
          <w:szCs w:val="28"/>
          <w:lang w:val="en-US" w:eastAsia="zh-CN" w:bidi="zh-CN"/>
        </w:rPr>
        <w:t>8 获胜名次排列规则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pPr>
      <w:r>
        <w:rPr>
          <w:rFonts w:hint="eastAsia" w:ascii="仿宋_GB2312" w:hAnsi="仿宋_GB2312" w:eastAsia="仿宋_GB2312" w:cs="仿宋_GB2312"/>
          <w:snapToGrid/>
          <w:color w:val="auto"/>
          <w:kern w:val="0"/>
          <w:sz w:val="24"/>
          <w:szCs w:val="24"/>
          <w:lang w:val="en-US" w:eastAsia="zh-CN" w:bidi="zh-CN"/>
        </w:rPr>
        <w:t>每个组别按总得分排名。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仿宋_GB2312" w:hAnsi="仿宋_GB2312" w:eastAsia="仿宋_GB2312" w:cs="仿宋_GB2312"/>
          <w:snapToGrid/>
          <w:color w:val="auto"/>
          <w:kern w:val="0"/>
          <w:sz w:val="24"/>
          <w:szCs w:val="24"/>
          <w:lang w:val="en-US" w:eastAsia="zh-CN" w:bidi="zh-CN"/>
        </w:rPr>
        <w:sectPr>
          <w:footerReference r:id="rId6" w:type="default"/>
          <w:pgSz w:w="11910" w:h="16840"/>
          <w:pgMar w:top="1440" w:right="1803" w:bottom="1440" w:left="1803" w:header="0" w:footer="979" w:gutter="0"/>
          <w:pgNumType w:fmt="numberInDash" w:start="1"/>
          <w:cols w:space="720" w:num="1"/>
        </w:sectPr>
      </w:pPr>
      <w:r>
        <w:rPr>
          <w:rFonts w:hint="eastAsia" w:ascii="仿宋_GB2312" w:hAnsi="仿宋_GB2312" w:eastAsia="仿宋_GB2312" w:cs="仿宋_GB2312"/>
          <w:snapToGrid/>
          <w:color w:val="auto"/>
          <w:kern w:val="0"/>
          <w:sz w:val="24"/>
          <w:szCs w:val="24"/>
          <w:lang w:val="en-US" w:eastAsia="zh-CN" w:bidi="zh-CN"/>
        </w:rPr>
        <w:t>如果出现总分相同的队伍，比较同分队伍两轮比赛的最高分，最高分更高的队伍排在前。</w:t>
      </w:r>
    </w:p>
    <w:p>
      <w:pPr>
        <w:bidi w:val="0"/>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RA科技挑战赛-极限冰壶项目</w:t>
      </w:r>
    </w:p>
    <w:p>
      <w:pPr>
        <w:bidi w:val="0"/>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竞赛记分表</w:t>
      </w:r>
    </w:p>
    <w:p>
      <w:pPr>
        <w:spacing w:line="263" w:lineRule="auto"/>
        <w:rPr>
          <w:rFonts w:hint="eastAsia" w:ascii="方正仿宋_GB2312" w:hAnsi="方正仿宋_GB2312" w:eastAsia="方正仿宋_GB2312" w:cs="方正仿宋_GB2312"/>
          <w:color w:val="auto"/>
          <w:sz w:val="24"/>
          <w:szCs w:val="24"/>
        </w:rPr>
      </w:pPr>
    </w:p>
    <w:p>
      <w:pPr>
        <w:spacing w:line="263" w:lineRule="auto"/>
        <w:rPr>
          <w:rFonts w:hint="eastAsia" w:ascii="方正仿宋_GB2312" w:hAnsi="方正仿宋_GB2312" w:eastAsia="方正仿宋_GB2312" w:cs="方正仿宋_GB2312"/>
          <w:color w:val="auto"/>
          <w:sz w:val="24"/>
          <w:szCs w:val="24"/>
        </w:rPr>
      </w:pPr>
    </w:p>
    <w:p>
      <w:pPr>
        <w:spacing w:before="75" w:line="228" w:lineRule="auto"/>
        <w:ind w:left="129"/>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pacing w:val="-1"/>
          <w:sz w:val="24"/>
          <w:szCs w:val="24"/>
          <w:u w:val="none"/>
          <w:lang w:val="en-US" w:eastAsia="zh-CN"/>
        </w:rPr>
        <w:t>组别：</w:t>
      </w:r>
      <w:r>
        <w:rPr>
          <w:rFonts w:hint="eastAsia" w:ascii="方正仿宋_GB2312" w:hAnsi="方正仿宋_GB2312" w:eastAsia="方正仿宋_GB2312" w:cs="方正仿宋_GB2312"/>
          <w:color w:val="auto"/>
          <w:spacing w:val="-1"/>
          <w:sz w:val="24"/>
          <w:szCs w:val="24"/>
          <w:u w:val="single"/>
          <w:lang w:val="en-US" w:eastAsia="zh-CN"/>
        </w:rPr>
        <w:t xml:space="preserve">          </w:t>
      </w:r>
      <w:r>
        <w:rPr>
          <w:rFonts w:hint="default" w:ascii="方正仿宋_GB2312" w:hAnsi="方正仿宋_GB2312" w:eastAsia="方正仿宋_GB2312" w:cs="方正仿宋_GB2312"/>
          <w:color w:val="auto"/>
          <w:spacing w:val="-1"/>
          <w:sz w:val="24"/>
          <w:szCs w:val="24"/>
          <w:u w:val="single"/>
          <w:lang w:val="en-US" w:eastAsia="zh-CN"/>
        </w:rPr>
        <w:t xml:space="preserve">      </w:t>
      </w:r>
      <w:r>
        <w:rPr>
          <w:rFonts w:hint="eastAsia" w:ascii="方正仿宋_GB2312" w:hAnsi="方正仿宋_GB2312" w:eastAsia="方正仿宋_GB2312" w:cs="方正仿宋_GB2312"/>
          <w:color w:val="auto"/>
          <w:sz w:val="24"/>
          <w:szCs w:val="24"/>
        </w:rPr>
        <w:t>参赛学校</w:t>
      </w:r>
      <w:r>
        <w:rPr>
          <w:rFonts w:hint="eastAsia" w:ascii="方正仿宋_GB2312" w:hAnsi="方正仿宋_GB2312" w:eastAsia="方正仿宋_GB2312" w:cs="方正仿宋_GB2312"/>
          <w:color w:val="auto"/>
          <w:sz w:val="24"/>
          <w:szCs w:val="24"/>
          <w:lang w:eastAsia="zh-CN"/>
        </w:rPr>
        <w:t>：</w:t>
      </w:r>
      <w:r>
        <w:rPr>
          <w:rFonts w:hint="eastAsia" w:ascii="方正仿宋_GB2312" w:hAnsi="方正仿宋_GB2312" w:eastAsia="方正仿宋_GB2312" w:cs="方正仿宋_GB2312"/>
          <w:color w:val="auto"/>
          <w:sz w:val="24"/>
          <w:szCs w:val="24"/>
          <w:u w:val="single"/>
          <w:lang w:val="en-US" w:eastAsia="zh-CN"/>
        </w:rPr>
        <w:t xml:space="preserve">                  </w:t>
      </w:r>
      <w:r>
        <w:rPr>
          <w:rFonts w:hint="eastAsia" w:ascii="方正仿宋_GB2312" w:hAnsi="方正仿宋_GB2312" w:eastAsia="方正仿宋_GB2312" w:cs="方正仿宋_GB2312"/>
          <w:color w:val="auto"/>
          <w:sz w:val="24"/>
          <w:szCs w:val="24"/>
        </w:rPr>
        <w:t>队伍编号</w:t>
      </w:r>
      <w:r>
        <w:rPr>
          <w:rFonts w:hint="eastAsia" w:ascii="方正仿宋_GB2312" w:hAnsi="方正仿宋_GB2312" w:eastAsia="方正仿宋_GB2312" w:cs="方正仿宋_GB2312"/>
          <w:color w:val="auto"/>
          <w:sz w:val="24"/>
          <w:szCs w:val="24"/>
          <w:lang w:eastAsia="zh-CN"/>
        </w:rPr>
        <w:t>：</w:t>
      </w:r>
      <w:r>
        <w:rPr>
          <w:rFonts w:hint="eastAsia" w:ascii="方正仿宋_GB2312" w:hAnsi="方正仿宋_GB2312" w:eastAsia="方正仿宋_GB2312" w:cs="方正仿宋_GB2312"/>
          <w:color w:val="auto"/>
          <w:sz w:val="24"/>
          <w:szCs w:val="24"/>
          <w:u w:val="single"/>
          <w:lang w:val="en-US" w:eastAsia="zh-CN"/>
        </w:rPr>
        <w:t xml:space="preserve">    </w:t>
      </w:r>
      <w:r>
        <w:rPr>
          <w:rFonts w:hint="default" w:ascii="方正仿宋_GB2312" w:hAnsi="方正仿宋_GB2312" w:eastAsia="方正仿宋_GB2312" w:cs="方正仿宋_GB2312"/>
          <w:color w:val="auto"/>
          <w:sz w:val="24"/>
          <w:szCs w:val="24"/>
          <w:u w:val="single"/>
          <w:lang w:val="en-US" w:eastAsia="zh-CN"/>
        </w:rPr>
        <w:t xml:space="preserve">    </w:t>
      </w:r>
      <w:r>
        <w:rPr>
          <w:rFonts w:hint="eastAsia" w:ascii="方正仿宋_GB2312" w:hAnsi="方正仿宋_GB2312" w:eastAsia="方正仿宋_GB2312" w:cs="方正仿宋_GB2312"/>
          <w:color w:val="auto"/>
          <w:sz w:val="24"/>
          <w:szCs w:val="24"/>
          <w:u w:val="single"/>
          <w:lang w:val="en-US" w:eastAsia="zh-CN"/>
        </w:rPr>
        <w:t xml:space="preserve">        </w:t>
      </w:r>
    </w:p>
    <w:tbl>
      <w:tblPr>
        <w:tblStyle w:val="10"/>
        <w:tblpPr w:leftFromText="180" w:rightFromText="180" w:vertAnchor="text" w:horzAnchor="page" w:tblpXSpec="center" w:tblpY="104"/>
        <w:tblOverlap w:val="never"/>
        <w:tblW w:w="91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3225"/>
        <w:gridCol w:w="975"/>
        <w:gridCol w:w="1000"/>
        <w:gridCol w:w="975"/>
        <w:gridCol w:w="963"/>
        <w:gridCol w:w="9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270" w:type="dxa"/>
            <w:gridSpan w:val="3"/>
            <w:vAlign w:val="center"/>
          </w:tcPr>
          <w:p>
            <w:pPr>
              <w:spacing w:before="218" w:line="240" w:lineRule="auto"/>
              <w:jc w:val="center"/>
              <w:rPr>
                <w:rFonts w:hint="default" w:ascii="方正仿宋_GB2312" w:hAnsi="方正仿宋_GB2312" w:eastAsia="方正仿宋_GB2312" w:cs="方正仿宋_GB2312"/>
                <w:b/>
                <w:bCs/>
                <w:color w:val="auto"/>
                <w:spacing w:val="2"/>
                <w:sz w:val="24"/>
                <w:szCs w:val="24"/>
                <w:lang w:val="en-US" w:eastAsia="zh-CN"/>
              </w:rPr>
            </w:pPr>
            <w:r>
              <w:rPr>
                <w:rFonts w:hint="eastAsia" w:ascii="方正仿宋_GB2312" w:hAnsi="方正仿宋_GB2312" w:eastAsia="方正仿宋_GB2312" w:cs="方正仿宋_GB2312"/>
                <w:b/>
                <w:bCs/>
                <w:color w:val="auto"/>
                <w:spacing w:val="2"/>
                <w:sz w:val="24"/>
                <w:szCs w:val="24"/>
                <w:lang w:val="en-US" w:eastAsia="zh-CN"/>
              </w:rPr>
              <w:t>评分细则</w:t>
            </w:r>
          </w:p>
        </w:tc>
        <w:tc>
          <w:tcPr>
            <w:tcW w:w="1975" w:type="dxa"/>
            <w:gridSpan w:val="2"/>
            <w:vAlign w:val="center"/>
          </w:tcPr>
          <w:p>
            <w:pPr>
              <w:spacing w:before="218" w:line="240" w:lineRule="auto"/>
              <w:jc w:val="center"/>
              <w:rPr>
                <w:rFonts w:hint="default" w:ascii="方正仿宋_GB2312" w:hAnsi="方正仿宋_GB2312" w:eastAsia="方正仿宋_GB2312" w:cs="方正仿宋_GB2312"/>
                <w:b/>
                <w:bCs/>
                <w:color w:val="auto"/>
                <w:spacing w:val="2"/>
                <w:sz w:val="24"/>
                <w:szCs w:val="24"/>
                <w:lang w:val="en-US" w:eastAsia="zh-CN"/>
              </w:rPr>
            </w:pPr>
            <w:r>
              <w:rPr>
                <w:rFonts w:hint="eastAsia" w:ascii="方正仿宋_GB2312" w:hAnsi="方正仿宋_GB2312" w:eastAsia="方正仿宋_GB2312" w:cs="方正仿宋_GB2312"/>
                <w:b/>
                <w:bCs/>
                <w:color w:val="auto"/>
                <w:spacing w:val="2"/>
                <w:sz w:val="24"/>
                <w:szCs w:val="24"/>
                <w:lang w:val="en-US" w:eastAsia="zh-CN"/>
              </w:rPr>
              <w:t>第一轮</w:t>
            </w:r>
          </w:p>
        </w:tc>
        <w:tc>
          <w:tcPr>
            <w:tcW w:w="1875" w:type="dxa"/>
            <w:gridSpan w:val="2"/>
            <w:vAlign w:val="center"/>
          </w:tcPr>
          <w:p>
            <w:pPr>
              <w:spacing w:before="218" w:line="240" w:lineRule="auto"/>
              <w:jc w:val="center"/>
              <w:rPr>
                <w:rFonts w:hint="eastAsia" w:ascii="方正仿宋_GB2312" w:hAnsi="方正仿宋_GB2312" w:eastAsia="方正仿宋_GB2312" w:cs="方正仿宋_GB2312"/>
                <w:b/>
                <w:bCs/>
                <w:color w:val="auto"/>
                <w:spacing w:val="2"/>
                <w:sz w:val="24"/>
                <w:szCs w:val="24"/>
                <w:lang w:val="en-US" w:eastAsia="zh-CN"/>
              </w:rPr>
            </w:pPr>
            <w:r>
              <w:rPr>
                <w:rFonts w:hint="eastAsia" w:ascii="方正仿宋_GB2312" w:hAnsi="方正仿宋_GB2312" w:eastAsia="方正仿宋_GB2312" w:cs="方正仿宋_GB2312"/>
                <w:b/>
                <w:bCs/>
                <w:color w:val="auto"/>
                <w:spacing w:val="2"/>
                <w:sz w:val="24"/>
                <w:szCs w:val="24"/>
                <w:lang w:val="en-US" w:eastAsia="zh-CN"/>
              </w:rPr>
              <w:t>第二轮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070" w:type="dxa"/>
            <w:vAlign w:val="center"/>
          </w:tcPr>
          <w:p>
            <w:pPr>
              <w:spacing w:before="218" w:line="240" w:lineRule="auto"/>
              <w:jc w:val="center"/>
              <w:rPr>
                <w:rFonts w:hint="eastAsia" w:ascii="方正仿宋_GB2312" w:hAnsi="方正仿宋_GB2312" w:eastAsia="方正仿宋_GB2312" w:cs="方正仿宋_GB2312"/>
                <w:b/>
                <w:bCs/>
                <w:color w:val="auto"/>
                <w:sz w:val="24"/>
                <w:szCs w:val="24"/>
              </w:rPr>
            </w:pPr>
            <w:r>
              <w:rPr>
                <w:rFonts w:hint="eastAsia" w:ascii="方正仿宋_GB2312" w:hAnsi="方正仿宋_GB2312" w:eastAsia="方正仿宋_GB2312" w:cs="方正仿宋_GB2312"/>
                <w:b/>
                <w:bCs/>
                <w:color w:val="auto"/>
                <w:spacing w:val="6"/>
                <w:sz w:val="24"/>
                <w:szCs w:val="24"/>
              </w:rPr>
              <w:t>评分类</w:t>
            </w:r>
            <w:r>
              <w:rPr>
                <w:rFonts w:hint="eastAsia" w:ascii="方正仿宋_GB2312" w:hAnsi="方正仿宋_GB2312" w:eastAsia="方正仿宋_GB2312" w:cs="方正仿宋_GB2312"/>
                <w:b/>
                <w:bCs/>
                <w:color w:val="auto"/>
                <w:spacing w:val="5"/>
                <w:sz w:val="24"/>
                <w:szCs w:val="24"/>
              </w:rPr>
              <w:t>别</w:t>
            </w:r>
          </w:p>
        </w:tc>
        <w:tc>
          <w:tcPr>
            <w:tcW w:w="3225" w:type="dxa"/>
            <w:vAlign w:val="center"/>
          </w:tcPr>
          <w:p>
            <w:pPr>
              <w:spacing w:before="218" w:line="240" w:lineRule="auto"/>
              <w:jc w:val="center"/>
              <w:rPr>
                <w:rFonts w:hint="eastAsia" w:ascii="方正仿宋_GB2312" w:hAnsi="方正仿宋_GB2312" w:eastAsia="方正仿宋_GB2312" w:cs="方正仿宋_GB2312"/>
                <w:b/>
                <w:bCs/>
                <w:color w:val="auto"/>
                <w:sz w:val="24"/>
                <w:szCs w:val="24"/>
              </w:rPr>
            </w:pPr>
            <w:r>
              <w:rPr>
                <w:rFonts w:hint="eastAsia" w:ascii="方正仿宋_GB2312" w:hAnsi="方正仿宋_GB2312" w:eastAsia="方正仿宋_GB2312" w:cs="方正仿宋_GB2312"/>
                <w:b/>
                <w:bCs/>
                <w:color w:val="auto"/>
                <w:spacing w:val="8"/>
                <w:sz w:val="24"/>
                <w:szCs w:val="24"/>
              </w:rPr>
              <w:t>评</w:t>
            </w:r>
            <w:r>
              <w:rPr>
                <w:rFonts w:hint="eastAsia" w:ascii="方正仿宋_GB2312" w:hAnsi="方正仿宋_GB2312" w:eastAsia="方正仿宋_GB2312" w:cs="方正仿宋_GB2312"/>
                <w:b/>
                <w:bCs/>
                <w:color w:val="auto"/>
                <w:spacing w:val="5"/>
                <w:sz w:val="24"/>
                <w:szCs w:val="24"/>
              </w:rPr>
              <w:t>分项目</w:t>
            </w:r>
          </w:p>
        </w:tc>
        <w:tc>
          <w:tcPr>
            <w:tcW w:w="975" w:type="dxa"/>
            <w:vAlign w:val="center"/>
          </w:tcPr>
          <w:p>
            <w:pPr>
              <w:spacing w:before="218" w:line="240" w:lineRule="auto"/>
              <w:jc w:val="center"/>
              <w:rPr>
                <w:rFonts w:hint="eastAsia" w:ascii="方正仿宋_GB2312" w:hAnsi="方正仿宋_GB2312" w:eastAsia="方正仿宋_GB2312" w:cs="方正仿宋_GB2312"/>
                <w:b/>
                <w:bCs/>
                <w:color w:val="auto"/>
                <w:sz w:val="24"/>
                <w:szCs w:val="24"/>
              </w:rPr>
            </w:pPr>
            <w:r>
              <w:rPr>
                <w:rFonts w:hint="eastAsia" w:ascii="方正仿宋_GB2312" w:hAnsi="方正仿宋_GB2312" w:eastAsia="方正仿宋_GB2312" w:cs="方正仿宋_GB2312"/>
                <w:b/>
                <w:bCs/>
                <w:color w:val="auto"/>
                <w:spacing w:val="2"/>
                <w:sz w:val="24"/>
                <w:szCs w:val="24"/>
              </w:rPr>
              <w:t>计分</w:t>
            </w:r>
          </w:p>
        </w:tc>
        <w:tc>
          <w:tcPr>
            <w:tcW w:w="1000" w:type="dxa"/>
            <w:vAlign w:val="center"/>
          </w:tcPr>
          <w:p>
            <w:pPr>
              <w:spacing w:before="219" w:line="240" w:lineRule="auto"/>
              <w:jc w:val="center"/>
              <w:rPr>
                <w:rFonts w:hint="eastAsia" w:ascii="方正仿宋_GB2312" w:hAnsi="方正仿宋_GB2312" w:eastAsia="方正仿宋_GB2312" w:cs="方正仿宋_GB2312"/>
                <w:b/>
                <w:bCs/>
                <w:color w:val="auto"/>
                <w:sz w:val="24"/>
                <w:szCs w:val="24"/>
              </w:rPr>
            </w:pPr>
            <w:r>
              <w:rPr>
                <w:rFonts w:hint="eastAsia" w:ascii="方正仿宋_GB2312" w:hAnsi="方正仿宋_GB2312" w:eastAsia="方正仿宋_GB2312" w:cs="方正仿宋_GB2312"/>
                <w:b/>
                <w:bCs/>
                <w:color w:val="auto"/>
                <w:spacing w:val="6"/>
                <w:sz w:val="24"/>
                <w:szCs w:val="24"/>
              </w:rPr>
              <w:t>数量</w:t>
            </w:r>
          </w:p>
        </w:tc>
        <w:tc>
          <w:tcPr>
            <w:tcW w:w="975" w:type="dxa"/>
            <w:vAlign w:val="center"/>
          </w:tcPr>
          <w:p>
            <w:pPr>
              <w:spacing w:before="218" w:line="240" w:lineRule="auto"/>
              <w:jc w:val="center"/>
              <w:rPr>
                <w:rFonts w:hint="eastAsia" w:ascii="方正仿宋_GB2312" w:hAnsi="方正仿宋_GB2312" w:eastAsia="方正仿宋_GB2312" w:cs="方正仿宋_GB2312"/>
                <w:b/>
                <w:bCs/>
                <w:color w:val="auto"/>
                <w:sz w:val="24"/>
                <w:szCs w:val="24"/>
              </w:rPr>
            </w:pPr>
            <w:r>
              <w:rPr>
                <w:rFonts w:hint="eastAsia" w:ascii="方正仿宋_GB2312" w:hAnsi="方正仿宋_GB2312" w:eastAsia="方正仿宋_GB2312" w:cs="方正仿宋_GB2312"/>
                <w:b/>
                <w:bCs/>
                <w:color w:val="auto"/>
                <w:spacing w:val="2"/>
                <w:sz w:val="24"/>
                <w:szCs w:val="24"/>
              </w:rPr>
              <w:t>得</w:t>
            </w:r>
            <w:r>
              <w:rPr>
                <w:rFonts w:hint="eastAsia" w:ascii="方正仿宋_GB2312" w:hAnsi="方正仿宋_GB2312" w:eastAsia="方正仿宋_GB2312" w:cs="方正仿宋_GB2312"/>
                <w:b/>
                <w:bCs/>
                <w:color w:val="auto"/>
                <w:spacing w:val="1"/>
                <w:sz w:val="24"/>
                <w:szCs w:val="24"/>
              </w:rPr>
              <w:t>分</w:t>
            </w:r>
          </w:p>
        </w:tc>
        <w:tc>
          <w:tcPr>
            <w:tcW w:w="963" w:type="dxa"/>
            <w:vAlign w:val="center"/>
          </w:tcPr>
          <w:p>
            <w:pPr>
              <w:spacing w:before="219" w:line="240" w:lineRule="auto"/>
              <w:jc w:val="center"/>
              <w:rPr>
                <w:rFonts w:hint="eastAsia" w:ascii="方正仿宋_GB2312" w:hAnsi="方正仿宋_GB2312" w:eastAsia="方正仿宋_GB2312" w:cs="方正仿宋_GB2312"/>
                <w:b/>
                <w:bCs/>
                <w:color w:val="auto"/>
                <w:spacing w:val="2"/>
                <w:sz w:val="24"/>
                <w:szCs w:val="24"/>
              </w:rPr>
            </w:pPr>
            <w:r>
              <w:rPr>
                <w:rFonts w:hint="eastAsia" w:ascii="方正仿宋_GB2312" w:hAnsi="方正仿宋_GB2312" w:eastAsia="方正仿宋_GB2312" w:cs="方正仿宋_GB2312"/>
                <w:b/>
                <w:bCs/>
                <w:color w:val="auto"/>
                <w:spacing w:val="6"/>
                <w:sz w:val="24"/>
                <w:szCs w:val="24"/>
              </w:rPr>
              <w:t>数量</w:t>
            </w:r>
          </w:p>
        </w:tc>
        <w:tc>
          <w:tcPr>
            <w:tcW w:w="912" w:type="dxa"/>
            <w:vAlign w:val="center"/>
          </w:tcPr>
          <w:p>
            <w:pPr>
              <w:spacing w:before="218" w:line="240" w:lineRule="auto"/>
              <w:jc w:val="center"/>
              <w:rPr>
                <w:rFonts w:hint="eastAsia" w:ascii="方正仿宋_GB2312" w:hAnsi="方正仿宋_GB2312" w:eastAsia="方正仿宋_GB2312" w:cs="方正仿宋_GB2312"/>
                <w:b/>
                <w:bCs/>
                <w:color w:val="auto"/>
                <w:spacing w:val="2"/>
                <w:sz w:val="24"/>
                <w:szCs w:val="24"/>
              </w:rPr>
            </w:pPr>
            <w:r>
              <w:rPr>
                <w:rFonts w:hint="eastAsia" w:ascii="方正仿宋_GB2312" w:hAnsi="方正仿宋_GB2312" w:eastAsia="方正仿宋_GB2312" w:cs="方正仿宋_GB2312"/>
                <w:b/>
                <w:bCs/>
                <w:color w:val="auto"/>
                <w:spacing w:val="2"/>
                <w:sz w:val="24"/>
                <w:szCs w:val="24"/>
              </w:rPr>
              <w:t>得</w:t>
            </w:r>
            <w:r>
              <w:rPr>
                <w:rFonts w:hint="eastAsia" w:ascii="方正仿宋_GB2312" w:hAnsi="方正仿宋_GB2312" w:eastAsia="方正仿宋_GB2312" w:cs="方正仿宋_GB2312"/>
                <w:b/>
                <w:bCs/>
                <w:color w:val="auto"/>
                <w:spacing w:val="1"/>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070" w:type="dxa"/>
            <w:vMerge w:val="restart"/>
            <w:vAlign w:val="center"/>
          </w:tcPr>
          <w:p>
            <w:pPr>
              <w:spacing w:before="215" w:line="240" w:lineRule="auto"/>
              <w:jc w:val="center"/>
              <w:rPr>
                <w:rFonts w:hint="eastAsia" w:ascii="方正仿宋_GB2312" w:hAnsi="方正仿宋_GB2312" w:eastAsia="方正仿宋_GB2312" w:cs="方正仿宋_GB2312"/>
                <w:color w:val="auto"/>
                <w:spacing w:val="8"/>
                <w:sz w:val="24"/>
                <w:szCs w:val="24"/>
                <w:lang w:val="en-US" w:eastAsia="zh-CN"/>
              </w:rPr>
            </w:pPr>
            <w:r>
              <w:rPr>
                <w:rFonts w:hint="eastAsia" w:ascii="方正仿宋_GB2312" w:hAnsi="方正仿宋_GB2312" w:eastAsia="方正仿宋_GB2312" w:cs="方正仿宋_GB2312"/>
                <w:color w:val="auto"/>
                <w:spacing w:val="8"/>
                <w:sz w:val="24"/>
                <w:szCs w:val="24"/>
                <w:lang w:val="en-US" w:eastAsia="zh-CN"/>
              </w:rPr>
              <w:t>得分</w:t>
            </w:r>
          </w:p>
        </w:tc>
        <w:tc>
          <w:tcPr>
            <w:tcW w:w="3225" w:type="dxa"/>
            <w:vAlign w:val="center"/>
          </w:tcPr>
          <w:p>
            <w:pPr>
              <w:spacing w:before="215" w:line="240" w:lineRule="auto"/>
              <w:jc w:val="center"/>
              <w:rPr>
                <w:rFonts w:hint="eastAsia" w:ascii="方正仿宋_GB2312" w:hAnsi="方正仿宋_GB2312" w:eastAsia="方正仿宋_GB2312" w:cs="方正仿宋_GB2312"/>
                <w:color w:val="auto"/>
                <w:spacing w:val="17"/>
                <w:sz w:val="24"/>
                <w:szCs w:val="24"/>
                <w:lang w:val="en-US" w:eastAsia="zh-CN"/>
              </w:rPr>
            </w:pPr>
            <w:r>
              <w:rPr>
                <w:rFonts w:hint="eastAsia" w:ascii="方正仿宋_GB2312" w:hAnsi="方正仿宋_GB2312" w:eastAsia="方正仿宋_GB2312" w:cs="方正仿宋_GB2312"/>
                <w:color w:val="auto"/>
                <w:spacing w:val="17"/>
                <w:sz w:val="24"/>
                <w:szCs w:val="24"/>
                <w:lang w:val="en-US" w:eastAsia="zh-CN"/>
              </w:rPr>
              <w:t>冰壶进入异色1分区</w:t>
            </w:r>
          </w:p>
        </w:tc>
        <w:tc>
          <w:tcPr>
            <w:tcW w:w="975" w:type="dxa"/>
            <w:vAlign w:val="center"/>
          </w:tcPr>
          <w:p>
            <w:pPr>
              <w:spacing w:before="215" w:line="240" w:lineRule="auto"/>
              <w:jc w:val="center"/>
              <w:rPr>
                <w:rFonts w:hint="eastAsia" w:ascii="方正仿宋_GB2312" w:hAnsi="方正仿宋_GB2312" w:eastAsia="方正仿宋_GB2312" w:cs="方正仿宋_GB2312"/>
                <w:color w:val="auto"/>
                <w:spacing w:val="2"/>
                <w:sz w:val="24"/>
                <w:szCs w:val="24"/>
                <w:lang w:val="en-US" w:eastAsia="zh-CN"/>
              </w:rPr>
            </w:pPr>
            <w:r>
              <w:rPr>
                <w:rFonts w:hint="eastAsia" w:ascii="方正仿宋_GB2312" w:hAnsi="方正仿宋_GB2312" w:eastAsia="方正仿宋_GB2312" w:cs="方正仿宋_GB2312"/>
                <w:color w:val="auto"/>
                <w:spacing w:val="2"/>
                <w:sz w:val="24"/>
                <w:szCs w:val="24"/>
                <w:lang w:val="en-US" w:eastAsia="zh-CN"/>
              </w:rPr>
              <w:t>1分</w:t>
            </w:r>
          </w:p>
        </w:tc>
        <w:tc>
          <w:tcPr>
            <w:tcW w:w="1000"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c>
          <w:tcPr>
            <w:tcW w:w="975"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c>
          <w:tcPr>
            <w:tcW w:w="963"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c>
          <w:tcPr>
            <w:tcW w:w="912"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070" w:type="dxa"/>
            <w:vMerge w:val="continue"/>
            <w:vAlign w:val="center"/>
          </w:tcPr>
          <w:p>
            <w:pPr>
              <w:spacing w:before="215" w:line="240" w:lineRule="auto"/>
              <w:ind w:left="378"/>
              <w:jc w:val="center"/>
              <w:rPr>
                <w:rFonts w:hint="eastAsia" w:ascii="方正仿宋_GB2312" w:hAnsi="方正仿宋_GB2312" w:eastAsia="方正仿宋_GB2312" w:cs="方正仿宋_GB2312"/>
                <w:color w:val="auto"/>
                <w:spacing w:val="8"/>
                <w:sz w:val="24"/>
                <w:szCs w:val="24"/>
              </w:rPr>
            </w:pPr>
          </w:p>
        </w:tc>
        <w:tc>
          <w:tcPr>
            <w:tcW w:w="3225" w:type="dxa"/>
            <w:vAlign w:val="center"/>
          </w:tcPr>
          <w:p>
            <w:pPr>
              <w:spacing w:before="215" w:line="240" w:lineRule="auto"/>
              <w:jc w:val="center"/>
              <w:rPr>
                <w:rFonts w:hint="eastAsia" w:ascii="方正仿宋_GB2312" w:hAnsi="方正仿宋_GB2312" w:eastAsia="方正仿宋_GB2312" w:cs="方正仿宋_GB2312"/>
                <w:color w:val="auto"/>
                <w:spacing w:val="17"/>
                <w:sz w:val="24"/>
                <w:szCs w:val="24"/>
              </w:rPr>
            </w:pPr>
            <w:r>
              <w:rPr>
                <w:rFonts w:hint="eastAsia" w:ascii="方正仿宋_GB2312" w:hAnsi="方正仿宋_GB2312" w:eastAsia="方正仿宋_GB2312" w:cs="方正仿宋_GB2312"/>
                <w:color w:val="auto"/>
                <w:spacing w:val="17"/>
                <w:sz w:val="24"/>
                <w:szCs w:val="24"/>
                <w:lang w:val="en-US" w:eastAsia="zh-CN"/>
              </w:rPr>
              <w:t>冰壶进入异色2分区</w:t>
            </w:r>
          </w:p>
        </w:tc>
        <w:tc>
          <w:tcPr>
            <w:tcW w:w="975" w:type="dxa"/>
            <w:vAlign w:val="center"/>
          </w:tcPr>
          <w:p>
            <w:pPr>
              <w:spacing w:before="215" w:line="240" w:lineRule="auto"/>
              <w:jc w:val="center"/>
              <w:rPr>
                <w:rFonts w:hint="eastAsia" w:ascii="方正仿宋_GB2312" w:hAnsi="方正仿宋_GB2312" w:eastAsia="方正仿宋_GB2312" w:cs="方正仿宋_GB2312"/>
                <w:color w:val="auto"/>
                <w:spacing w:val="2"/>
                <w:sz w:val="24"/>
                <w:szCs w:val="24"/>
                <w:lang w:val="en-US" w:eastAsia="zh-CN"/>
              </w:rPr>
            </w:pPr>
            <w:r>
              <w:rPr>
                <w:rFonts w:hint="eastAsia" w:ascii="方正仿宋_GB2312" w:hAnsi="方正仿宋_GB2312" w:eastAsia="方正仿宋_GB2312" w:cs="方正仿宋_GB2312"/>
                <w:color w:val="auto"/>
                <w:spacing w:val="2"/>
                <w:sz w:val="24"/>
                <w:szCs w:val="24"/>
                <w:lang w:val="en-US" w:eastAsia="zh-CN"/>
              </w:rPr>
              <w:t>2分</w:t>
            </w:r>
          </w:p>
        </w:tc>
        <w:tc>
          <w:tcPr>
            <w:tcW w:w="1000"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c>
          <w:tcPr>
            <w:tcW w:w="975"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c>
          <w:tcPr>
            <w:tcW w:w="963"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c>
          <w:tcPr>
            <w:tcW w:w="912"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070" w:type="dxa"/>
            <w:vMerge w:val="continue"/>
            <w:vAlign w:val="center"/>
          </w:tcPr>
          <w:p>
            <w:pPr>
              <w:spacing w:before="215" w:line="240" w:lineRule="auto"/>
              <w:ind w:left="378"/>
              <w:jc w:val="center"/>
              <w:rPr>
                <w:rFonts w:hint="eastAsia" w:ascii="方正仿宋_GB2312" w:hAnsi="方正仿宋_GB2312" w:eastAsia="方正仿宋_GB2312" w:cs="方正仿宋_GB2312"/>
                <w:color w:val="auto"/>
                <w:spacing w:val="8"/>
                <w:sz w:val="24"/>
                <w:szCs w:val="24"/>
              </w:rPr>
            </w:pPr>
          </w:p>
        </w:tc>
        <w:tc>
          <w:tcPr>
            <w:tcW w:w="3225" w:type="dxa"/>
            <w:vAlign w:val="center"/>
          </w:tcPr>
          <w:p>
            <w:pPr>
              <w:spacing w:before="215" w:line="240" w:lineRule="auto"/>
              <w:jc w:val="center"/>
              <w:rPr>
                <w:rFonts w:hint="eastAsia" w:ascii="方正仿宋_GB2312" w:hAnsi="方正仿宋_GB2312" w:eastAsia="方正仿宋_GB2312" w:cs="方正仿宋_GB2312"/>
                <w:color w:val="auto"/>
                <w:spacing w:val="17"/>
                <w:sz w:val="24"/>
                <w:szCs w:val="24"/>
              </w:rPr>
            </w:pPr>
            <w:r>
              <w:rPr>
                <w:rFonts w:hint="eastAsia" w:ascii="方正仿宋_GB2312" w:hAnsi="方正仿宋_GB2312" w:eastAsia="方正仿宋_GB2312" w:cs="方正仿宋_GB2312"/>
                <w:color w:val="auto"/>
                <w:spacing w:val="17"/>
                <w:sz w:val="24"/>
                <w:szCs w:val="24"/>
                <w:lang w:val="en-US" w:eastAsia="zh-CN"/>
              </w:rPr>
              <w:t>冰壶进入异色3分区</w:t>
            </w:r>
          </w:p>
        </w:tc>
        <w:tc>
          <w:tcPr>
            <w:tcW w:w="975" w:type="dxa"/>
            <w:vAlign w:val="center"/>
          </w:tcPr>
          <w:p>
            <w:pPr>
              <w:spacing w:before="215" w:line="240" w:lineRule="auto"/>
              <w:jc w:val="center"/>
              <w:rPr>
                <w:rFonts w:hint="eastAsia" w:ascii="方正仿宋_GB2312" w:hAnsi="方正仿宋_GB2312" w:eastAsia="方正仿宋_GB2312" w:cs="方正仿宋_GB2312"/>
                <w:color w:val="auto"/>
                <w:spacing w:val="2"/>
                <w:sz w:val="24"/>
                <w:szCs w:val="24"/>
                <w:lang w:val="en-US" w:eastAsia="zh-CN"/>
              </w:rPr>
            </w:pPr>
            <w:r>
              <w:rPr>
                <w:rFonts w:hint="eastAsia" w:ascii="方正仿宋_GB2312" w:hAnsi="方正仿宋_GB2312" w:eastAsia="方正仿宋_GB2312" w:cs="方正仿宋_GB2312"/>
                <w:color w:val="auto"/>
                <w:spacing w:val="2"/>
                <w:sz w:val="24"/>
                <w:szCs w:val="24"/>
                <w:lang w:val="en-US" w:eastAsia="zh-CN"/>
              </w:rPr>
              <w:t>3分</w:t>
            </w:r>
          </w:p>
        </w:tc>
        <w:tc>
          <w:tcPr>
            <w:tcW w:w="1000"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c>
          <w:tcPr>
            <w:tcW w:w="975"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c>
          <w:tcPr>
            <w:tcW w:w="963"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c>
          <w:tcPr>
            <w:tcW w:w="912"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070" w:type="dxa"/>
            <w:vMerge w:val="continue"/>
            <w:vAlign w:val="center"/>
          </w:tcPr>
          <w:p>
            <w:pPr>
              <w:spacing w:before="215" w:line="240" w:lineRule="auto"/>
              <w:ind w:left="378"/>
              <w:jc w:val="center"/>
              <w:rPr>
                <w:rFonts w:hint="eastAsia" w:ascii="方正仿宋_GB2312" w:hAnsi="方正仿宋_GB2312" w:eastAsia="方正仿宋_GB2312" w:cs="方正仿宋_GB2312"/>
                <w:color w:val="auto"/>
                <w:spacing w:val="8"/>
                <w:sz w:val="24"/>
                <w:szCs w:val="24"/>
              </w:rPr>
            </w:pPr>
          </w:p>
        </w:tc>
        <w:tc>
          <w:tcPr>
            <w:tcW w:w="3225" w:type="dxa"/>
            <w:vAlign w:val="center"/>
          </w:tcPr>
          <w:p>
            <w:pPr>
              <w:spacing w:before="215" w:line="240" w:lineRule="auto"/>
              <w:jc w:val="center"/>
              <w:rPr>
                <w:rFonts w:hint="eastAsia" w:ascii="方正仿宋_GB2312" w:hAnsi="方正仿宋_GB2312" w:eastAsia="方正仿宋_GB2312" w:cs="方正仿宋_GB2312"/>
                <w:color w:val="auto"/>
                <w:spacing w:val="17"/>
                <w:sz w:val="24"/>
                <w:szCs w:val="24"/>
              </w:rPr>
            </w:pPr>
            <w:r>
              <w:rPr>
                <w:rFonts w:hint="eastAsia" w:ascii="方正仿宋_GB2312" w:hAnsi="方正仿宋_GB2312" w:eastAsia="方正仿宋_GB2312" w:cs="方正仿宋_GB2312"/>
                <w:color w:val="auto"/>
                <w:spacing w:val="17"/>
                <w:sz w:val="24"/>
                <w:szCs w:val="24"/>
                <w:lang w:val="en-US" w:eastAsia="zh-CN"/>
              </w:rPr>
              <w:t>冰壶进入异色4分区</w:t>
            </w:r>
          </w:p>
        </w:tc>
        <w:tc>
          <w:tcPr>
            <w:tcW w:w="975" w:type="dxa"/>
            <w:vAlign w:val="center"/>
          </w:tcPr>
          <w:p>
            <w:pPr>
              <w:spacing w:before="215" w:line="240" w:lineRule="auto"/>
              <w:jc w:val="center"/>
              <w:rPr>
                <w:rFonts w:hint="eastAsia" w:ascii="方正仿宋_GB2312" w:hAnsi="方正仿宋_GB2312" w:eastAsia="方正仿宋_GB2312" w:cs="方正仿宋_GB2312"/>
                <w:color w:val="auto"/>
                <w:spacing w:val="2"/>
                <w:sz w:val="24"/>
                <w:szCs w:val="24"/>
                <w:lang w:val="en-US" w:eastAsia="zh-CN"/>
              </w:rPr>
            </w:pPr>
            <w:r>
              <w:rPr>
                <w:rFonts w:hint="eastAsia" w:ascii="方正仿宋_GB2312" w:hAnsi="方正仿宋_GB2312" w:eastAsia="方正仿宋_GB2312" w:cs="方正仿宋_GB2312"/>
                <w:color w:val="auto"/>
                <w:spacing w:val="2"/>
                <w:sz w:val="24"/>
                <w:szCs w:val="24"/>
                <w:lang w:val="en-US" w:eastAsia="zh-CN"/>
              </w:rPr>
              <w:t>4分</w:t>
            </w:r>
          </w:p>
        </w:tc>
        <w:tc>
          <w:tcPr>
            <w:tcW w:w="1000"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c>
          <w:tcPr>
            <w:tcW w:w="975"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c>
          <w:tcPr>
            <w:tcW w:w="963"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c>
          <w:tcPr>
            <w:tcW w:w="912"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070" w:type="dxa"/>
            <w:vMerge w:val="continue"/>
            <w:vAlign w:val="center"/>
          </w:tcPr>
          <w:p>
            <w:pPr>
              <w:spacing w:before="215" w:line="240" w:lineRule="auto"/>
              <w:ind w:left="378"/>
              <w:jc w:val="center"/>
              <w:rPr>
                <w:rFonts w:hint="eastAsia" w:ascii="方正仿宋_GB2312" w:hAnsi="方正仿宋_GB2312" w:eastAsia="方正仿宋_GB2312" w:cs="方正仿宋_GB2312"/>
                <w:color w:val="auto"/>
                <w:spacing w:val="8"/>
                <w:sz w:val="24"/>
                <w:szCs w:val="24"/>
              </w:rPr>
            </w:pPr>
          </w:p>
        </w:tc>
        <w:tc>
          <w:tcPr>
            <w:tcW w:w="3225" w:type="dxa"/>
            <w:vAlign w:val="center"/>
          </w:tcPr>
          <w:p>
            <w:pPr>
              <w:spacing w:before="215" w:line="240" w:lineRule="auto"/>
              <w:jc w:val="center"/>
              <w:rPr>
                <w:rFonts w:hint="eastAsia" w:ascii="方正仿宋_GB2312" w:hAnsi="方正仿宋_GB2312" w:eastAsia="方正仿宋_GB2312" w:cs="方正仿宋_GB2312"/>
                <w:color w:val="auto"/>
                <w:spacing w:val="17"/>
                <w:sz w:val="24"/>
                <w:szCs w:val="24"/>
              </w:rPr>
            </w:pPr>
            <w:r>
              <w:rPr>
                <w:rFonts w:hint="eastAsia" w:ascii="方正仿宋_GB2312" w:hAnsi="方正仿宋_GB2312" w:eastAsia="方正仿宋_GB2312" w:cs="方正仿宋_GB2312"/>
                <w:color w:val="auto"/>
                <w:spacing w:val="17"/>
                <w:sz w:val="24"/>
                <w:szCs w:val="24"/>
                <w:lang w:val="en-US" w:eastAsia="zh-CN"/>
              </w:rPr>
              <w:t>冰壶进入异色5分区</w:t>
            </w:r>
          </w:p>
        </w:tc>
        <w:tc>
          <w:tcPr>
            <w:tcW w:w="975" w:type="dxa"/>
            <w:vAlign w:val="center"/>
          </w:tcPr>
          <w:p>
            <w:pPr>
              <w:spacing w:before="215" w:line="240" w:lineRule="auto"/>
              <w:jc w:val="center"/>
              <w:rPr>
                <w:rFonts w:hint="eastAsia" w:ascii="方正仿宋_GB2312" w:hAnsi="方正仿宋_GB2312" w:eastAsia="方正仿宋_GB2312" w:cs="方正仿宋_GB2312"/>
                <w:color w:val="auto"/>
                <w:spacing w:val="2"/>
                <w:sz w:val="24"/>
                <w:szCs w:val="24"/>
                <w:lang w:val="en-US" w:eastAsia="zh-CN"/>
              </w:rPr>
            </w:pPr>
            <w:r>
              <w:rPr>
                <w:rFonts w:hint="eastAsia" w:ascii="方正仿宋_GB2312" w:hAnsi="方正仿宋_GB2312" w:eastAsia="方正仿宋_GB2312" w:cs="方正仿宋_GB2312"/>
                <w:color w:val="auto"/>
                <w:spacing w:val="2"/>
                <w:sz w:val="24"/>
                <w:szCs w:val="24"/>
                <w:lang w:val="en-US" w:eastAsia="zh-CN"/>
              </w:rPr>
              <w:t>5分</w:t>
            </w:r>
          </w:p>
        </w:tc>
        <w:tc>
          <w:tcPr>
            <w:tcW w:w="1000"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c>
          <w:tcPr>
            <w:tcW w:w="975"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c>
          <w:tcPr>
            <w:tcW w:w="963"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c>
          <w:tcPr>
            <w:tcW w:w="912"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070" w:type="dxa"/>
            <w:vMerge w:val="restart"/>
            <w:vAlign w:val="center"/>
          </w:tcPr>
          <w:p>
            <w:pPr>
              <w:spacing w:before="215" w:line="240" w:lineRule="auto"/>
              <w:jc w:val="center"/>
              <w:rPr>
                <w:rFonts w:hint="eastAsia" w:ascii="方正仿宋_GB2312" w:hAnsi="方正仿宋_GB2312" w:eastAsia="方正仿宋_GB2312" w:cs="方正仿宋_GB2312"/>
                <w:color w:val="auto"/>
                <w:spacing w:val="8"/>
                <w:sz w:val="24"/>
                <w:szCs w:val="24"/>
                <w:lang w:val="en-US" w:eastAsia="zh-CN"/>
              </w:rPr>
            </w:pPr>
            <w:r>
              <w:rPr>
                <w:rFonts w:hint="eastAsia" w:ascii="方正仿宋_GB2312" w:hAnsi="方正仿宋_GB2312" w:eastAsia="方正仿宋_GB2312" w:cs="方正仿宋_GB2312"/>
                <w:color w:val="auto"/>
                <w:spacing w:val="8"/>
                <w:sz w:val="24"/>
                <w:szCs w:val="24"/>
                <w:lang w:val="en-US" w:eastAsia="zh-CN"/>
              </w:rPr>
              <w:t>扣分</w:t>
            </w:r>
          </w:p>
        </w:tc>
        <w:tc>
          <w:tcPr>
            <w:tcW w:w="3225" w:type="dxa"/>
            <w:vAlign w:val="center"/>
          </w:tcPr>
          <w:p>
            <w:pPr>
              <w:spacing w:before="215" w:line="240" w:lineRule="auto"/>
              <w:jc w:val="center"/>
              <w:rPr>
                <w:rFonts w:hint="eastAsia" w:ascii="方正仿宋_GB2312" w:hAnsi="方正仿宋_GB2312" w:eastAsia="方正仿宋_GB2312" w:cs="方正仿宋_GB2312"/>
                <w:color w:val="auto"/>
                <w:spacing w:val="17"/>
                <w:sz w:val="24"/>
                <w:szCs w:val="24"/>
                <w:lang w:val="en-US" w:eastAsia="zh-CN"/>
              </w:rPr>
            </w:pPr>
            <w:r>
              <w:rPr>
                <w:rFonts w:hint="eastAsia" w:ascii="方正仿宋_GB2312" w:hAnsi="方正仿宋_GB2312" w:eastAsia="方正仿宋_GB2312" w:cs="方正仿宋_GB2312"/>
                <w:color w:val="auto"/>
                <w:spacing w:val="17"/>
                <w:sz w:val="24"/>
                <w:szCs w:val="24"/>
                <w:lang w:val="en-US" w:eastAsia="zh-CN"/>
              </w:rPr>
              <w:t>手动阶段一次投多颗冰壶</w:t>
            </w:r>
          </w:p>
        </w:tc>
        <w:tc>
          <w:tcPr>
            <w:tcW w:w="975" w:type="dxa"/>
            <w:vAlign w:val="center"/>
          </w:tcPr>
          <w:p>
            <w:pPr>
              <w:spacing w:before="215" w:line="240" w:lineRule="auto"/>
              <w:jc w:val="center"/>
              <w:rPr>
                <w:rFonts w:hint="eastAsia" w:ascii="方正仿宋_GB2312" w:hAnsi="方正仿宋_GB2312" w:eastAsia="方正仿宋_GB2312" w:cs="方正仿宋_GB2312"/>
                <w:color w:val="auto"/>
                <w:spacing w:val="2"/>
                <w:sz w:val="24"/>
                <w:szCs w:val="24"/>
                <w:lang w:val="en-US" w:eastAsia="zh-CN"/>
              </w:rPr>
            </w:pPr>
            <w:r>
              <w:rPr>
                <w:rFonts w:hint="eastAsia" w:ascii="方正仿宋_GB2312" w:hAnsi="方正仿宋_GB2312" w:eastAsia="方正仿宋_GB2312" w:cs="方正仿宋_GB2312"/>
                <w:color w:val="auto"/>
                <w:spacing w:val="2"/>
                <w:sz w:val="24"/>
                <w:szCs w:val="24"/>
                <w:lang w:val="en-US" w:eastAsia="zh-CN"/>
              </w:rPr>
              <w:t>-10分</w:t>
            </w:r>
          </w:p>
        </w:tc>
        <w:tc>
          <w:tcPr>
            <w:tcW w:w="1000"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c>
          <w:tcPr>
            <w:tcW w:w="975"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c>
          <w:tcPr>
            <w:tcW w:w="963"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c>
          <w:tcPr>
            <w:tcW w:w="912"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070" w:type="dxa"/>
            <w:vMerge w:val="continue"/>
            <w:vAlign w:val="center"/>
          </w:tcPr>
          <w:p>
            <w:pPr>
              <w:spacing w:before="215" w:line="240" w:lineRule="auto"/>
              <w:ind w:left="378"/>
              <w:jc w:val="center"/>
              <w:rPr>
                <w:rFonts w:hint="eastAsia" w:ascii="方正仿宋_GB2312" w:hAnsi="方正仿宋_GB2312" w:eastAsia="方正仿宋_GB2312" w:cs="方正仿宋_GB2312"/>
                <w:color w:val="auto"/>
                <w:sz w:val="24"/>
                <w:szCs w:val="24"/>
              </w:rPr>
            </w:pPr>
          </w:p>
        </w:tc>
        <w:tc>
          <w:tcPr>
            <w:tcW w:w="3225" w:type="dxa"/>
            <w:vAlign w:val="center"/>
          </w:tcPr>
          <w:p>
            <w:pPr>
              <w:spacing w:before="215" w:line="240" w:lineRule="auto"/>
              <w:jc w:val="center"/>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破坏场地、场地道具</w:t>
            </w:r>
          </w:p>
        </w:tc>
        <w:tc>
          <w:tcPr>
            <w:tcW w:w="975" w:type="dxa"/>
            <w:vAlign w:val="center"/>
          </w:tcPr>
          <w:p>
            <w:pPr>
              <w:spacing w:before="215" w:line="240" w:lineRule="auto"/>
              <w:jc w:val="center"/>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-5分</w:t>
            </w:r>
          </w:p>
        </w:tc>
        <w:tc>
          <w:tcPr>
            <w:tcW w:w="1000"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c>
          <w:tcPr>
            <w:tcW w:w="975"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c>
          <w:tcPr>
            <w:tcW w:w="963"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c>
          <w:tcPr>
            <w:tcW w:w="912"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070" w:type="dxa"/>
            <w:vMerge w:val="continue"/>
            <w:vAlign w:val="center"/>
          </w:tcPr>
          <w:p>
            <w:pPr>
              <w:spacing w:before="214" w:line="240" w:lineRule="auto"/>
              <w:ind w:left="378"/>
              <w:jc w:val="center"/>
              <w:rPr>
                <w:rFonts w:hint="eastAsia" w:ascii="方正仿宋_GB2312" w:hAnsi="方正仿宋_GB2312" w:eastAsia="方正仿宋_GB2312" w:cs="方正仿宋_GB2312"/>
                <w:color w:val="auto"/>
                <w:sz w:val="24"/>
                <w:szCs w:val="24"/>
              </w:rPr>
            </w:pPr>
          </w:p>
        </w:tc>
        <w:tc>
          <w:tcPr>
            <w:tcW w:w="3225" w:type="dxa"/>
            <w:vAlign w:val="center"/>
          </w:tcPr>
          <w:p>
            <w:pPr>
              <w:spacing w:before="214" w:line="240" w:lineRule="auto"/>
              <w:jc w:val="center"/>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违规触碰机器人等</w:t>
            </w:r>
          </w:p>
        </w:tc>
        <w:tc>
          <w:tcPr>
            <w:tcW w:w="975" w:type="dxa"/>
            <w:vAlign w:val="center"/>
          </w:tcPr>
          <w:p>
            <w:pPr>
              <w:spacing w:before="214" w:line="240" w:lineRule="auto"/>
              <w:jc w:val="center"/>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-5分</w:t>
            </w:r>
          </w:p>
        </w:tc>
        <w:tc>
          <w:tcPr>
            <w:tcW w:w="1000"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c>
          <w:tcPr>
            <w:tcW w:w="975"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c>
          <w:tcPr>
            <w:tcW w:w="963"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c>
          <w:tcPr>
            <w:tcW w:w="912"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070" w:type="dxa"/>
            <w:vMerge w:val="continue"/>
            <w:vAlign w:val="center"/>
          </w:tcPr>
          <w:p>
            <w:pPr>
              <w:spacing w:before="215" w:line="240" w:lineRule="auto"/>
              <w:jc w:val="center"/>
              <w:rPr>
                <w:rFonts w:hint="eastAsia" w:ascii="方正仿宋_GB2312" w:hAnsi="方正仿宋_GB2312" w:eastAsia="方正仿宋_GB2312" w:cs="方正仿宋_GB2312"/>
                <w:color w:val="auto"/>
                <w:sz w:val="24"/>
                <w:szCs w:val="24"/>
              </w:rPr>
            </w:pPr>
          </w:p>
        </w:tc>
        <w:tc>
          <w:tcPr>
            <w:tcW w:w="3225" w:type="dxa"/>
            <w:vAlign w:val="center"/>
          </w:tcPr>
          <w:p>
            <w:pPr>
              <w:spacing w:before="215" w:line="240" w:lineRule="auto"/>
              <w:jc w:val="center"/>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机器人进入禁止活动区</w:t>
            </w:r>
          </w:p>
        </w:tc>
        <w:tc>
          <w:tcPr>
            <w:tcW w:w="975" w:type="dxa"/>
            <w:vAlign w:val="center"/>
          </w:tcPr>
          <w:p>
            <w:pPr>
              <w:spacing w:before="215" w:line="240" w:lineRule="auto"/>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en-US" w:eastAsia="zh-CN"/>
              </w:rPr>
              <w:t>-5分</w:t>
            </w:r>
          </w:p>
        </w:tc>
        <w:tc>
          <w:tcPr>
            <w:tcW w:w="1000" w:type="dxa"/>
            <w:vAlign w:val="center"/>
          </w:tcPr>
          <w:p>
            <w:pPr>
              <w:spacing w:before="215" w:line="240" w:lineRule="auto"/>
              <w:ind w:left="930"/>
              <w:jc w:val="center"/>
              <w:rPr>
                <w:rFonts w:hint="eastAsia" w:ascii="方正仿宋_GB2312" w:hAnsi="方正仿宋_GB2312" w:eastAsia="方正仿宋_GB2312" w:cs="方正仿宋_GB2312"/>
                <w:color w:val="auto"/>
                <w:sz w:val="24"/>
                <w:szCs w:val="24"/>
              </w:rPr>
            </w:pPr>
          </w:p>
        </w:tc>
        <w:tc>
          <w:tcPr>
            <w:tcW w:w="975"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c>
          <w:tcPr>
            <w:tcW w:w="963"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c>
          <w:tcPr>
            <w:tcW w:w="912"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070" w:type="dxa"/>
            <w:vMerge w:val="continue"/>
            <w:vAlign w:val="center"/>
          </w:tcPr>
          <w:p>
            <w:pPr>
              <w:spacing w:before="215" w:line="240" w:lineRule="auto"/>
              <w:jc w:val="center"/>
              <w:rPr>
                <w:rFonts w:hint="eastAsia" w:ascii="方正仿宋_GB2312" w:hAnsi="方正仿宋_GB2312" w:eastAsia="方正仿宋_GB2312" w:cs="方正仿宋_GB2312"/>
                <w:color w:val="auto"/>
                <w:spacing w:val="9"/>
                <w:sz w:val="24"/>
                <w:szCs w:val="24"/>
                <w:lang w:val="en-US" w:eastAsia="zh-CN"/>
              </w:rPr>
            </w:pPr>
          </w:p>
        </w:tc>
        <w:tc>
          <w:tcPr>
            <w:tcW w:w="3225" w:type="dxa"/>
            <w:vAlign w:val="center"/>
          </w:tcPr>
          <w:p>
            <w:pPr>
              <w:spacing w:before="215" w:line="240" w:lineRule="auto"/>
              <w:jc w:val="center"/>
              <w:rPr>
                <w:rFonts w:hint="eastAsia" w:ascii="方正仿宋_GB2312" w:hAnsi="方正仿宋_GB2312" w:eastAsia="方正仿宋_GB2312" w:cs="方正仿宋_GB2312"/>
                <w:color w:val="auto"/>
                <w:spacing w:val="14"/>
                <w:sz w:val="24"/>
                <w:szCs w:val="24"/>
                <w:lang w:val="en-US" w:eastAsia="zh-CN"/>
              </w:rPr>
            </w:pPr>
            <w:r>
              <w:rPr>
                <w:rFonts w:hint="eastAsia" w:ascii="方正仿宋_GB2312" w:hAnsi="方正仿宋_GB2312" w:eastAsia="方正仿宋_GB2312" w:cs="方正仿宋_GB2312"/>
                <w:color w:val="auto"/>
                <w:spacing w:val="14"/>
                <w:sz w:val="24"/>
                <w:szCs w:val="24"/>
                <w:lang w:val="en-US" w:eastAsia="zh-CN"/>
              </w:rPr>
              <w:t>投掷高度大于10mm</w:t>
            </w:r>
          </w:p>
        </w:tc>
        <w:tc>
          <w:tcPr>
            <w:tcW w:w="975" w:type="dxa"/>
            <w:vAlign w:val="center"/>
          </w:tcPr>
          <w:p>
            <w:pPr>
              <w:spacing w:before="215" w:line="240" w:lineRule="auto"/>
              <w:jc w:val="center"/>
              <w:rPr>
                <w:rFonts w:hint="eastAsia" w:ascii="方正仿宋_GB2312" w:hAnsi="方正仿宋_GB2312" w:eastAsia="方正仿宋_GB2312" w:cs="方正仿宋_GB2312"/>
                <w:snapToGrid w:val="0"/>
                <w:color w:val="auto"/>
                <w:kern w:val="0"/>
                <w:sz w:val="24"/>
                <w:szCs w:val="24"/>
                <w:lang w:val="en-US" w:eastAsia="zh-CN"/>
              </w:rPr>
            </w:pPr>
            <w:r>
              <w:rPr>
                <w:rFonts w:hint="eastAsia" w:ascii="方正仿宋_GB2312" w:hAnsi="方正仿宋_GB2312" w:eastAsia="方正仿宋_GB2312" w:cs="方正仿宋_GB2312"/>
                <w:color w:val="auto"/>
                <w:sz w:val="24"/>
                <w:szCs w:val="24"/>
                <w:lang w:val="en-US" w:eastAsia="zh-CN"/>
              </w:rPr>
              <w:t>-5分</w:t>
            </w:r>
          </w:p>
        </w:tc>
        <w:tc>
          <w:tcPr>
            <w:tcW w:w="1000" w:type="dxa"/>
            <w:vAlign w:val="center"/>
          </w:tcPr>
          <w:p>
            <w:pPr>
              <w:spacing w:before="215" w:line="240" w:lineRule="auto"/>
              <w:ind w:left="930" w:leftChars="0"/>
              <w:jc w:val="center"/>
              <w:rPr>
                <w:rFonts w:hint="eastAsia" w:ascii="方正仿宋_GB2312" w:hAnsi="方正仿宋_GB2312" w:eastAsia="方正仿宋_GB2312" w:cs="方正仿宋_GB2312"/>
                <w:snapToGrid w:val="0"/>
                <w:color w:val="auto"/>
                <w:kern w:val="0"/>
                <w:sz w:val="24"/>
                <w:szCs w:val="24"/>
              </w:rPr>
            </w:pPr>
          </w:p>
        </w:tc>
        <w:tc>
          <w:tcPr>
            <w:tcW w:w="975"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c>
          <w:tcPr>
            <w:tcW w:w="963"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c>
          <w:tcPr>
            <w:tcW w:w="912" w:type="dxa"/>
            <w:vAlign w:val="center"/>
          </w:tcPr>
          <w:p>
            <w:pPr>
              <w:spacing w:line="240" w:lineRule="auto"/>
              <w:jc w:val="center"/>
              <w:rPr>
                <w:rFonts w:hint="eastAsia" w:ascii="方正仿宋_GB2312" w:hAnsi="方正仿宋_GB2312" w:eastAsia="方正仿宋_GB2312" w:cs="方正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070" w:type="dxa"/>
            <w:vMerge w:val="restart"/>
            <w:vAlign w:val="center"/>
          </w:tcPr>
          <w:p>
            <w:pPr>
              <w:spacing w:before="215" w:line="240" w:lineRule="auto"/>
              <w:jc w:val="center"/>
              <w:rPr>
                <w:rFonts w:hint="default" w:ascii="方正仿宋_GB2312" w:hAnsi="方正仿宋_GB2312" w:eastAsia="方正仿宋_GB2312" w:cs="方正仿宋_GB2312"/>
                <w:color w:val="auto"/>
                <w:spacing w:val="9"/>
                <w:sz w:val="24"/>
                <w:szCs w:val="24"/>
                <w:lang w:val="en-US" w:eastAsia="zh-CN"/>
              </w:rPr>
            </w:pPr>
            <w:r>
              <w:rPr>
                <w:rFonts w:hint="eastAsia" w:ascii="方正仿宋_GB2312" w:hAnsi="方正仿宋_GB2312" w:eastAsia="方正仿宋_GB2312" w:cs="方正仿宋_GB2312"/>
                <w:color w:val="auto"/>
                <w:spacing w:val="9"/>
                <w:sz w:val="24"/>
                <w:szCs w:val="24"/>
                <w:lang w:val="en-US" w:eastAsia="zh-CN"/>
              </w:rPr>
              <w:t>统分</w:t>
            </w:r>
          </w:p>
        </w:tc>
        <w:tc>
          <w:tcPr>
            <w:tcW w:w="4200" w:type="dxa"/>
            <w:gridSpan w:val="2"/>
            <w:vAlign w:val="center"/>
          </w:tcPr>
          <w:p>
            <w:pPr>
              <w:spacing w:before="215" w:line="240" w:lineRule="auto"/>
              <w:jc w:val="center"/>
              <w:rPr>
                <w:rFonts w:hint="default"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本轮总分</w:t>
            </w:r>
          </w:p>
        </w:tc>
        <w:tc>
          <w:tcPr>
            <w:tcW w:w="1975" w:type="dxa"/>
            <w:gridSpan w:val="2"/>
            <w:vAlign w:val="center"/>
          </w:tcPr>
          <w:p>
            <w:pPr>
              <w:spacing w:line="240" w:lineRule="auto"/>
              <w:jc w:val="center"/>
              <w:rPr>
                <w:rFonts w:hint="eastAsia" w:ascii="方正仿宋_GB2312" w:hAnsi="方正仿宋_GB2312" w:eastAsia="方正仿宋_GB2312" w:cs="方正仿宋_GB2312"/>
                <w:color w:val="auto"/>
                <w:sz w:val="24"/>
                <w:szCs w:val="24"/>
              </w:rPr>
            </w:pPr>
          </w:p>
        </w:tc>
        <w:tc>
          <w:tcPr>
            <w:tcW w:w="1875" w:type="dxa"/>
            <w:gridSpan w:val="2"/>
            <w:vAlign w:val="center"/>
          </w:tcPr>
          <w:p>
            <w:pPr>
              <w:spacing w:line="240" w:lineRule="auto"/>
              <w:jc w:val="center"/>
              <w:rPr>
                <w:rFonts w:hint="eastAsia" w:ascii="方正仿宋_GB2312" w:hAnsi="方正仿宋_GB2312" w:eastAsia="方正仿宋_GB2312" w:cs="方正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070" w:type="dxa"/>
            <w:vMerge w:val="continue"/>
            <w:vAlign w:val="center"/>
          </w:tcPr>
          <w:p>
            <w:pPr>
              <w:spacing w:before="215" w:line="240" w:lineRule="auto"/>
              <w:jc w:val="center"/>
              <w:rPr>
                <w:rFonts w:hint="eastAsia" w:ascii="方正仿宋_GB2312" w:hAnsi="方正仿宋_GB2312" w:eastAsia="方正仿宋_GB2312" w:cs="方正仿宋_GB2312"/>
                <w:color w:val="auto"/>
                <w:spacing w:val="9"/>
                <w:sz w:val="24"/>
                <w:szCs w:val="24"/>
                <w:lang w:val="en-US" w:eastAsia="zh-CN"/>
              </w:rPr>
            </w:pPr>
          </w:p>
        </w:tc>
        <w:tc>
          <w:tcPr>
            <w:tcW w:w="4200" w:type="dxa"/>
            <w:gridSpan w:val="2"/>
            <w:vAlign w:val="center"/>
          </w:tcPr>
          <w:p>
            <w:pPr>
              <w:spacing w:before="215" w:line="240" w:lineRule="auto"/>
              <w:jc w:val="center"/>
              <w:rPr>
                <w:rFonts w:hint="default"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两轮总分</w:t>
            </w:r>
          </w:p>
        </w:tc>
        <w:tc>
          <w:tcPr>
            <w:tcW w:w="3850" w:type="dxa"/>
            <w:gridSpan w:val="4"/>
            <w:vAlign w:val="center"/>
          </w:tcPr>
          <w:p>
            <w:pPr>
              <w:spacing w:line="240" w:lineRule="auto"/>
              <w:jc w:val="center"/>
              <w:rPr>
                <w:rFonts w:hint="eastAsia" w:ascii="方正仿宋_GB2312" w:hAnsi="方正仿宋_GB2312" w:eastAsia="方正仿宋_GB2312" w:cs="方正仿宋_GB2312"/>
                <w:color w:val="auto"/>
                <w:sz w:val="24"/>
                <w:szCs w:val="24"/>
              </w:rPr>
            </w:pPr>
          </w:p>
        </w:tc>
      </w:tr>
    </w:tbl>
    <w:p>
      <w:pPr>
        <w:spacing w:line="94" w:lineRule="auto"/>
        <w:rPr>
          <w:rFonts w:hint="eastAsia" w:ascii="方正仿宋_GB2312" w:hAnsi="方正仿宋_GB2312" w:eastAsia="方正仿宋_GB2312" w:cs="方正仿宋_GB2312"/>
          <w:color w:val="auto"/>
          <w:sz w:val="24"/>
          <w:szCs w:val="24"/>
        </w:rPr>
      </w:pPr>
    </w:p>
    <w:p>
      <w:pPr>
        <w:rPr>
          <w:rFonts w:hint="eastAsia" w:ascii="仿宋" w:hAnsi="仿宋" w:eastAsia="仿宋" w:cs="仿宋"/>
          <w:color w:val="auto"/>
          <w:spacing w:val="10"/>
          <w:sz w:val="23"/>
          <w:szCs w:val="23"/>
          <w:highlight w:val="none"/>
        </w:rPr>
      </w:pPr>
    </w:p>
    <w:p>
      <w:pPr>
        <w:rPr>
          <w:rFonts w:hint="eastAsia" w:ascii="仿宋" w:hAnsi="仿宋" w:eastAsia="仿宋" w:cs="仿宋"/>
          <w:color w:val="auto"/>
          <w:sz w:val="23"/>
          <w:szCs w:val="23"/>
          <w:highlight w:val="none"/>
          <w:u w:val="single"/>
          <w:lang w:val="en-US" w:eastAsia="zh-CN"/>
        </w:rPr>
      </w:pPr>
      <w:r>
        <w:rPr>
          <w:rFonts w:hint="eastAsia" w:ascii="仿宋" w:hAnsi="仿宋" w:eastAsia="仿宋" w:cs="仿宋"/>
          <w:color w:val="auto"/>
          <w:spacing w:val="10"/>
          <w:sz w:val="23"/>
          <w:szCs w:val="23"/>
          <w:highlight w:val="none"/>
        </w:rPr>
        <w:t>参</w:t>
      </w:r>
      <w:r>
        <w:rPr>
          <w:rFonts w:hint="eastAsia" w:ascii="仿宋" w:hAnsi="仿宋" w:eastAsia="仿宋" w:cs="仿宋"/>
          <w:color w:val="auto"/>
          <w:spacing w:val="5"/>
          <w:sz w:val="23"/>
          <w:szCs w:val="23"/>
          <w:highlight w:val="none"/>
        </w:rPr>
        <w:t>赛队员</w:t>
      </w:r>
      <w:r>
        <w:rPr>
          <w:rFonts w:hint="eastAsia" w:ascii="仿宋" w:hAnsi="仿宋" w:eastAsia="仿宋" w:cs="仿宋"/>
          <w:color w:val="auto"/>
          <w:spacing w:val="5"/>
          <w:sz w:val="23"/>
          <w:szCs w:val="23"/>
          <w:highlight w:val="none"/>
          <w:lang w:val="en-US" w:eastAsia="zh-CN"/>
        </w:rPr>
        <w:t>签字</w:t>
      </w:r>
      <w:r>
        <w:rPr>
          <w:rFonts w:hint="eastAsia" w:ascii="仿宋" w:hAnsi="仿宋" w:eastAsia="仿宋" w:cs="仿宋"/>
          <w:color w:val="auto"/>
          <w:spacing w:val="5"/>
          <w:sz w:val="23"/>
          <w:szCs w:val="23"/>
          <w:highlight w:val="none"/>
        </w:rPr>
        <w:t>：</w:t>
      </w:r>
      <w:r>
        <w:rPr>
          <w:rFonts w:hint="eastAsia" w:ascii="仿宋" w:hAnsi="仿宋" w:eastAsia="仿宋" w:cs="仿宋"/>
          <w:color w:val="auto"/>
          <w:spacing w:val="5"/>
          <w:sz w:val="23"/>
          <w:szCs w:val="23"/>
          <w:highlight w:val="none"/>
          <w:u w:val="single"/>
          <w:lang w:val="en-US" w:eastAsia="zh-CN"/>
        </w:rPr>
        <w:t xml:space="preserve">                                                          </w:t>
      </w:r>
    </w:p>
    <w:p>
      <w:pPr>
        <w:spacing w:before="75" w:line="231" w:lineRule="auto"/>
        <w:rPr>
          <w:rFonts w:hint="eastAsia" w:ascii="仿宋" w:hAnsi="仿宋" w:eastAsia="仿宋" w:cs="仿宋"/>
          <w:color w:val="auto"/>
          <w:spacing w:val="10"/>
          <w:sz w:val="23"/>
          <w:szCs w:val="23"/>
          <w:highlight w:val="none"/>
        </w:rPr>
      </w:pPr>
    </w:p>
    <w:p>
      <w:pPr>
        <w:spacing w:before="75" w:line="231" w:lineRule="auto"/>
        <w:rPr>
          <w:rFonts w:hint="eastAsia" w:ascii="仿宋" w:hAnsi="仿宋" w:eastAsia="仿宋" w:cs="仿宋"/>
          <w:color w:val="auto"/>
          <w:sz w:val="23"/>
          <w:szCs w:val="23"/>
          <w:highlight w:val="none"/>
          <w:u w:val="single"/>
          <w:lang w:val="en-US" w:eastAsia="zh-CN"/>
        </w:rPr>
      </w:pPr>
      <w:r>
        <w:rPr>
          <w:rFonts w:hint="eastAsia" w:ascii="仿宋" w:hAnsi="仿宋" w:eastAsia="仿宋" w:cs="仿宋"/>
          <w:color w:val="auto"/>
          <w:spacing w:val="5"/>
          <w:sz w:val="23"/>
          <w:szCs w:val="23"/>
          <w:highlight w:val="none"/>
        </w:rPr>
        <w:t>裁判员签字：</w:t>
      </w:r>
      <w:r>
        <w:rPr>
          <w:rFonts w:hint="eastAsia" w:ascii="仿宋" w:hAnsi="仿宋" w:eastAsia="仿宋" w:cs="仿宋"/>
          <w:color w:val="auto"/>
          <w:spacing w:val="5"/>
          <w:sz w:val="23"/>
          <w:szCs w:val="23"/>
          <w:highlight w:val="none"/>
          <w:u w:val="single"/>
          <w:lang w:val="en-US" w:eastAsia="zh-CN"/>
        </w:rPr>
        <w:t xml:space="preserve">                                                        </w:t>
      </w:r>
    </w:p>
    <w:p>
      <w:pPr>
        <w:spacing w:before="75" w:line="230" w:lineRule="auto"/>
        <w:rPr>
          <w:rFonts w:hint="eastAsia" w:ascii="仿宋" w:hAnsi="仿宋" w:eastAsia="仿宋" w:cs="仿宋"/>
          <w:color w:val="auto"/>
          <w:spacing w:val="7"/>
          <w:sz w:val="23"/>
          <w:szCs w:val="23"/>
          <w:highlight w:val="none"/>
        </w:rPr>
      </w:pPr>
    </w:p>
    <w:p>
      <w:pPr>
        <w:pStyle w:val="4"/>
        <w:tabs>
          <w:tab w:val="left" w:pos="7179"/>
        </w:tabs>
        <w:spacing w:before="74" w:line="360" w:lineRule="auto"/>
        <w:ind w:left="0" w:leftChars="0" w:right="447" w:rightChars="213" w:firstLine="0" w:firstLineChars="0"/>
        <w:rPr>
          <w:rFonts w:hint="eastAsia" w:ascii="仿宋_GB2312" w:hAnsi="仿宋_GB2312" w:eastAsia="仿宋_GB2312" w:cs="仿宋_GB2312"/>
          <w:color w:val="auto"/>
          <w:highlight w:val="none"/>
        </w:rPr>
      </w:pPr>
      <w:r>
        <w:rPr>
          <w:rFonts w:hint="eastAsia" w:ascii="仿宋" w:hAnsi="仿宋" w:eastAsia="仿宋" w:cs="仿宋"/>
          <w:color w:val="auto"/>
          <w:spacing w:val="7"/>
          <w:sz w:val="23"/>
          <w:szCs w:val="23"/>
          <w:highlight w:val="none"/>
        </w:rPr>
        <w:t>取消参赛资格原因：</w:t>
      </w:r>
      <w:r>
        <w:rPr>
          <w:rFonts w:hint="eastAsia" w:ascii="仿宋" w:hAnsi="仿宋" w:eastAsia="仿宋" w:cs="仿宋"/>
          <w:color w:val="auto"/>
          <w:spacing w:val="7"/>
          <w:sz w:val="23"/>
          <w:szCs w:val="23"/>
          <w:highlight w:val="none"/>
          <w:u w:val="single"/>
          <w:lang w:val="en-US" w:eastAsia="zh-CN"/>
        </w:rPr>
        <w:t xml:space="preserve">                                                  </w:t>
      </w:r>
    </w:p>
    <w:p>
      <w:pPr>
        <w:spacing w:before="75" w:line="232" w:lineRule="auto"/>
        <w:ind w:left="359"/>
        <w:rPr>
          <w:rFonts w:hint="eastAsia" w:ascii="方正仿宋_GB2312" w:hAnsi="方正仿宋_GB2312" w:eastAsia="方正仿宋_GB2312" w:cs="方正仿宋_GB2312"/>
          <w:color w:val="auto"/>
          <w:spacing w:val="5"/>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jc w:val="left"/>
        <w:textAlignment w:val="baseline"/>
        <w:rPr>
          <w:rFonts w:hint="default" w:ascii="方正仿宋_GB2312" w:hAnsi="方正仿宋_GB2312" w:eastAsia="方正仿宋_GB2312" w:cs="方正仿宋_GB2312"/>
          <w:color w:val="auto"/>
          <w:sz w:val="24"/>
          <w:szCs w:val="24"/>
          <w:lang w:val="en-US" w:eastAsia="zh-CN"/>
        </w:rPr>
      </w:pPr>
    </w:p>
    <w:sectPr>
      <w:footerReference r:id="rId7" w:type="default"/>
      <w:pgSz w:w="11910" w:h="16840"/>
      <w:pgMar w:top="1440" w:right="1803" w:bottom="1440" w:left="1803" w:header="0" w:footer="979"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F07AB5-F869-40F0-8ACA-28BEAE5C48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7081DA2-9AB2-454A-946A-B85463BE7657}"/>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embedRegular r:id="rId3" w:fontKey="{603A5A25-2088-4473-8738-968C78BFA772}"/>
  </w:font>
  <w:font w:name="方正仿宋_GB2312">
    <w:panose1 w:val="02000000000000000000"/>
    <w:charset w:val="86"/>
    <w:family w:val="auto"/>
    <w:pitch w:val="default"/>
    <w:sig w:usb0="A00002BF" w:usb1="184F6CFA" w:usb2="00000012" w:usb3="00000000" w:csb0="00040001" w:csb1="00000000"/>
    <w:embedRegular r:id="rId4" w:fontKey="{F1A52100-B3AC-4D48-B836-0EBF056ACE8D}"/>
  </w:font>
  <w:font w:name="仿宋">
    <w:panose1 w:val="02010609060101010101"/>
    <w:charset w:val="86"/>
    <w:family w:val="auto"/>
    <w:pitch w:val="default"/>
    <w:sig w:usb0="800002BF" w:usb1="38CF7CFA" w:usb2="00000016" w:usb3="00000000" w:csb0="00040001" w:csb1="00000000"/>
    <w:embedRegular r:id="rId5" w:fontKey="{7A177424-353C-46F7-A73F-F3E0F96ECEB9}"/>
  </w:font>
  <w:font w:name="方正小标宋简体">
    <w:altName w:val="黑体"/>
    <w:panose1 w:val="02000000000000000000"/>
    <w:charset w:val="86"/>
    <w:family w:val="auto"/>
    <w:pitch w:val="default"/>
    <w:sig w:usb0="00000000" w:usb1="00000000" w:usb2="00000012" w:usb3="00000000" w:csb0="00040001" w:csb1="00000000"/>
    <w:embedRegular r:id="rId6" w:fontKey="{A9896912-38D8-49B6-A58C-64029406A9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0"/>
      <w:rPr>
        <w:rFonts w:ascii="宋体" w:hAnsi="宋体" w:eastAsia="宋体" w:cs="宋体"/>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0"/>
      <w:rPr>
        <w:rFonts w:hint="eastAsia" w:ascii="宋体" w:hAnsi="宋体" w:eastAsia="宋体" w:cs="宋体"/>
        <w:sz w:val="17"/>
        <w:szCs w:val="17"/>
        <w:lang w:val="en-US" w:eastAsia="zh-CN"/>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34"/>
      <w:rPr>
        <w:rFonts w:ascii="Calibri" w:hAnsi="Calibri" w:eastAsia="Calibri" w:cs="Calibri"/>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hkMDE1NjAwY2E3NGY5YzExZTczZjhlZTFiZjZhMDEifQ=="/>
    <w:docVar w:name="KSO_WPS_MARK_KEY" w:val="7da00455-b702-43e7-8f25-131e16181033"/>
  </w:docVars>
  <w:rsids>
    <w:rsidRoot w:val="00000000"/>
    <w:rsid w:val="0160261F"/>
    <w:rsid w:val="03D93241"/>
    <w:rsid w:val="04F83B2C"/>
    <w:rsid w:val="0B895FAB"/>
    <w:rsid w:val="0C636964"/>
    <w:rsid w:val="0DF1697B"/>
    <w:rsid w:val="0E360EEC"/>
    <w:rsid w:val="118A36A0"/>
    <w:rsid w:val="12BD4FBF"/>
    <w:rsid w:val="130E3144"/>
    <w:rsid w:val="167A3D60"/>
    <w:rsid w:val="179853E5"/>
    <w:rsid w:val="18AD2173"/>
    <w:rsid w:val="1ABB7284"/>
    <w:rsid w:val="1B4C1DF3"/>
    <w:rsid w:val="1C9D2DB3"/>
    <w:rsid w:val="1DA14ADF"/>
    <w:rsid w:val="1E5A31BE"/>
    <w:rsid w:val="222A7E4B"/>
    <w:rsid w:val="223F1EFA"/>
    <w:rsid w:val="25292A44"/>
    <w:rsid w:val="2551032A"/>
    <w:rsid w:val="26800462"/>
    <w:rsid w:val="273A5A53"/>
    <w:rsid w:val="2DF777A5"/>
    <w:rsid w:val="2F72718F"/>
    <w:rsid w:val="2FE16610"/>
    <w:rsid w:val="30982EC0"/>
    <w:rsid w:val="30E42F67"/>
    <w:rsid w:val="338224FD"/>
    <w:rsid w:val="34DD43B0"/>
    <w:rsid w:val="394C5454"/>
    <w:rsid w:val="39A60CBB"/>
    <w:rsid w:val="3A4615A5"/>
    <w:rsid w:val="3B4C3275"/>
    <w:rsid w:val="3D356C89"/>
    <w:rsid w:val="3DEF0C9E"/>
    <w:rsid w:val="406311E6"/>
    <w:rsid w:val="44D264FC"/>
    <w:rsid w:val="44E836FF"/>
    <w:rsid w:val="471179AA"/>
    <w:rsid w:val="48883FAF"/>
    <w:rsid w:val="48CC1F6F"/>
    <w:rsid w:val="497E0C78"/>
    <w:rsid w:val="4D9E6EE6"/>
    <w:rsid w:val="4E2B0E69"/>
    <w:rsid w:val="4F542EE9"/>
    <w:rsid w:val="4F9F2A41"/>
    <w:rsid w:val="4FAA392B"/>
    <w:rsid w:val="575A0BCD"/>
    <w:rsid w:val="59162DF5"/>
    <w:rsid w:val="5B030902"/>
    <w:rsid w:val="5C7372AC"/>
    <w:rsid w:val="5E6F2CBD"/>
    <w:rsid w:val="5F0B1A42"/>
    <w:rsid w:val="6145020C"/>
    <w:rsid w:val="62AF6721"/>
    <w:rsid w:val="634D7912"/>
    <w:rsid w:val="63B3743F"/>
    <w:rsid w:val="651B2EFB"/>
    <w:rsid w:val="659A0673"/>
    <w:rsid w:val="66826A6F"/>
    <w:rsid w:val="6AE72290"/>
    <w:rsid w:val="6C2A0E88"/>
    <w:rsid w:val="6CDA33DB"/>
    <w:rsid w:val="6D677C16"/>
    <w:rsid w:val="6E3426E1"/>
    <w:rsid w:val="6E7D0E15"/>
    <w:rsid w:val="72AC7F1B"/>
    <w:rsid w:val="72D0023F"/>
    <w:rsid w:val="737010AF"/>
    <w:rsid w:val="749C1368"/>
    <w:rsid w:val="76C45807"/>
    <w:rsid w:val="78434477"/>
    <w:rsid w:val="79A510D4"/>
    <w:rsid w:val="7A8C4B9C"/>
    <w:rsid w:val="7DC014D7"/>
    <w:rsid w:val="7DF7741D"/>
    <w:rsid w:val="7EEF7D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1"/>
    <w:pPr>
      <w:spacing w:line="569" w:lineRule="exact"/>
      <w:ind w:left="1061" w:right="1075"/>
      <w:jc w:val="center"/>
      <w:outlineLvl w:val="0"/>
    </w:pPr>
    <w:rPr>
      <w:rFonts w:ascii="Microsoft JhengHei" w:hAnsi="Microsoft JhengHei" w:eastAsia="Microsoft JhengHei" w:cs="Microsoft JhengHei"/>
      <w:b/>
      <w:bCs/>
      <w:sz w:val="36"/>
      <w:szCs w:val="36"/>
    </w:rPr>
  </w:style>
  <w:style w:type="paragraph" w:styleId="3">
    <w:name w:val="heading 4"/>
    <w:basedOn w:val="1"/>
    <w:next w:val="1"/>
    <w:qFormat/>
    <w:uiPriority w:val="1"/>
    <w:pPr>
      <w:ind w:left="877" w:hanging="430"/>
      <w:outlineLvl w:val="3"/>
    </w:pPr>
    <w:rPr>
      <w:rFonts w:ascii="Microsoft JhengHei" w:hAnsi="Microsoft JhengHei" w:eastAsia="Microsoft JhengHei" w:cs="Microsoft JhengHei"/>
      <w:b/>
      <w:bCs/>
      <w:sz w:val="24"/>
      <w:szCs w:val="24"/>
    </w:rPr>
  </w:style>
  <w:style w:type="character" w:default="1" w:styleId="9">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4">
    <w:name w:val="Body Text"/>
    <w:basedOn w:val="1"/>
    <w:qFormat/>
    <w:uiPriority w:val="1"/>
    <w:pPr>
      <w:ind w:left="640"/>
    </w:pPr>
    <w:rPr>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8.xml"/><Relationship Id="rId21" Type="http://schemas.openxmlformats.org/officeDocument/2006/relationships/customXml" Target="../customXml/item7.xml"/><Relationship Id="rId20" Type="http://schemas.openxmlformats.org/officeDocument/2006/relationships/customXml" Target="../customXml/item6.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77dfbb-57eb-4470-828c-0f8f7a55e7e7}">
  <ds:schemaRefs/>
</ds:datastoreItem>
</file>

<file path=customXml/itemProps3.xml><?xml version="1.0" encoding="utf-8"?>
<ds:datastoreItem xmlns:ds="http://schemas.openxmlformats.org/officeDocument/2006/customXml" ds:itemID="{c7cb3d68-8a7e-421f-a84d-52eb9a855118}">
  <ds:schemaRefs/>
</ds:datastoreItem>
</file>

<file path=customXml/itemProps4.xml><?xml version="1.0" encoding="utf-8"?>
<ds:datastoreItem xmlns:ds="http://schemas.openxmlformats.org/officeDocument/2006/customXml" ds:itemID="{20900175-37e3-451a-9726-ba3ade46bb3c}">
  <ds:schemaRefs/>
</ds:datastoreItem>
</file>

<file path=customXml/itemProps5.xml><?xml version="1.0" encoding="utf-8"?>
<ds:datastoreItem xmlns:ds="http://schemas.openxmlformats.org/officeDocument/2006/customXml" ds:itemID="{7426a7d1-9f8d-4876-a8e0-9cdf0cad0a8e}">
  <ds:schemaRefs/>
</ds:datastoreItem>
</file>

<file path=customXml/itemProps6.xml><?xml version="1.0" encoding="utf-8"?>
<ds:datastoreItem xmlns:ds="http://schemas.openxmlformats.org/officeDocument/2006/customXml" ds:itemID="{61c77f47-b9ad-4f71-8a21-b9cde5f1f104}">
  <ds:schemaRefs/>
</ds:datastoreItem>
</file>

<file path=customXml/itemProps7.xml><?xml version="1.0" encoding="utf-8"?>
<ds:datastoreItem xmlns:ds="http://schemas.openxmlformats.org/officeDocument/2006/customXml" ds:itemID="{a252263c-2f47-41ff-ac81-c186353ade20}">
  <ds:schemaRefs/>
</ds:datastoreItem>
</file>

<file path=customXml/itemProps8.xml><?xml version="1.0" encoding="utf-8"?>
<ds:datastoreItem xmlns:ds="http://schemas.openxmlformats.org/officeDocument/2006/customXml" ds:itemID="{22393f9d-54ec-467a-8f4c-ccc1e3b1e726}">
  <ds:schemaRefs/>
</ds:datastoreItem>
</file>

<file path=docProps/app.xml><?xml version="1.0" encoding="utf-8"?>
<Properties xmlns="http://schemas.openxmlformats.org/officeDocument/2006/extended-properties" xmlns:vt="http://schemas.openxmlformats.org/officeDocument/2006/docPropsVTypes">
  <Pages>10</Pages>
  <Words>4476</Words>
  <Characters>4768</Characters>
  <Paragraphs>329</Paragraphs>
  <TotalTime>0</TotalTime>
  <ScaleCrop>false</ScaleCrop>
  <LinksUpToDate>false</LinksUpToDate>
  <CharactersWithSpaces>5066</CharactersWithSpaces>
  <Application>WPS Office_11.1.0.12970_F1E327BC-269C-435d-A152-05C5408002CA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2021-10-20T14:10:00Z</dcterms:created>
  <dc:creator>Robot张陆军</dc:creator>
  <cp:lastModifiedBy>施敏强</cp:lastModifiedBy>
  <dcterms:modified xsi:type="dcterms:W3CDTF">2023-02-06T03:23:55Z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2022-11-19T10:04:57Z</vt:filetime>
  </property>
  <property fmtid="{D5CDD505-2E9C-101B-9397-08002B2CF9AE}" pid="4" name="KSOProductBuildVer">
    <vt:lpwstr>2052-11.1.0.12970</vt:lpwstr>
  </property>
  <property fmtid="{D5CDD505-2E9C-101B-9397-08002B2CF9AE}" pid="5" name="ICV">
    <vt:lpwstr>A1BC3EBD031541ED9937729EAB94C643</vt:lpwstr>
  </property>
</Properties>
</file>