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AEFA" w14:textId="2ADA5B95" w:rsidR="00B07593" w:rsidRPr="00B07593" w:rsidRDefault="00DF1850" w:rsidP="00BD4CD9">
      <w:pPr>
        <w:spacing w:before="240" w:after="60"/>
        <w:ind w:firstLine="0"/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</w:t>
      </w:r>
      <w:r w:rsidR="00C61E27">
        <w:rPr>
          <w:rFonts w:ascii="黑体" w:eastAsia="黑体" w:hAnsi="黑体" w:cs="黑体" w:hint="eastAsia"/>
          <w:b/>
          <w:bCs/>
          <w:sz w:val="36"/>
          <w:szCs w:val="36"/>
        </w:rPr>
        <w:t>绿色家园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”</w:t>
      </w:r>
      <w:r w:rsidR="00B07593" w:rsidRPr="00B07593">
        <w:rPr>
          <w:rFonts w:ascii="黑体" w:eastAsia="黑体" w:hAnsi="黑体" w:cs="黑体" w:hint="eastAsia"/>
          <w:b/>
          <w:bCs/>
          <w:sz w:val="36"/>
          <w:szCs w:val="36"/>
        </w:rPr>
        <w:t>竞赛规则</w:t>
      </w:r>
    </w:p>
    <w:p w14:paraId="53489951" w14:textId="77777777" w:rsidR="00B07593" w:rsidRPr="00B07593" w:rsidRDefault="00B07593" w:rsidP="00E31A56">
      <w:pPr>
        <w:keepNext/>
        <w:keepLines/>
        <w:spacing w:before="340" w:after="330" w:line="578" w:lineRule="atLeast"/>
        <w:outlineLvl w:val="0"/>
        <w:rPr>
          <w:rFonts w:ascii="仿宋" w:eastAsia="仿宋" w:hAnsi="仿宋" w:cs="宋体"/>
          <w:sz w:val="24"/>
          <w:szCs w:val="24"/>
        </w:rPr>
      </w:pPr>
      <w:r w:rsidRPr="00B07593">
        <w:rPr>
          <w:rFonts w:ascii="宋体" w:eastAsia="宋体" w:hAnsi="宋体" w:cs="宋体"/>
          <w:b/>
          <w:bCs/>
          <w:kern w:val="44"/>
          <w:sz w:val="24"/>
          <w:szCs w:val="32"/>
        </w:rPr>
        <w:t>一、参赛范围</w:t>
      </w:r>
    </w:p>
    <w:p w14:paraId="232E92DE" w14:textId="77777777" w:rsidR="00E31A56" w:rsidRPr="00DF7140" w:rsidRDefault="00E31A56" w:rsidP="00B07593">
      <w:pPr>
        <w:rPr>
          <w:rFonts w:ascii="仿宋" w:eastAsia="仿宋" w:hAnsi="仿宋" w:cs="宋体"/>
          <w:sz w:val="24"/>
          <w:szCs w:val="24"/>
        </w:rPr>
      </w:pPr>
      <w:r w:rsidRPr="00DF7140">
        <w:rPr>
          <w:rFonts w:ascii="仿宋" w:eastAsia="仿宋" w:hAnsi="仿宋" w:cs="宋体"/>
          <w:sz w:val="24"/>
          <w:szCs w:val="24"/>
        </w:rPr>
        <w:t>（一）参赛组别：</w:t>
      </w:r>
      <w:r w:rsidRPr="00DF7140">
        <w:rPr>
          <w:rFonts w:ascii="仿宋" w:eastAsia="仿宋" w:hAnsi="仿宋" w:cs="宋体" w:hint="eastAsia"/>
          <w:sz w:val="24"/>
          <w:szCs w:val="24"/>
        </w:rPr>
        <w:t>小学低年级组（</w:t>
      </w:r>
      <w:proofErr w:type="gramStart"/>
      <w:r w:rsidRPr="00DF7140">
        <w:rPr>
          <w:rFonts w:ascii="仿宋" w:eastAsia="仿宋" w:hAnsi="仿宋" w:cs="宋体" w:hint="eastAsia"/>
          <w:sz w:val="24"/>
          <w:szCs w:val="24"/>
        </w:rPr>
        <w:t>一</w:t>
      </w:r>
      <w:proofErr w:type="gramEnd"/>
      <w:r w:rsidR="0081295A" w:rsidRPr="00DF7140">
        <w:rPr>
          <w:rFonts w:ascii="仿宋" w:eastAsia="仿宋" w:hAnsi="仿宋" w:cs="宋体" w:hint="eastAsia"/>
          <w:sz w:val="24"/>
          <w:szCs w:val="24"/>
        </w:rPr>
        <w:t>-三</w:t>
      </w:r>
      <w:r w:rsidRPr="00DF7140">
        <w:rPr>
          <w:rFonts w:ascii="仿宋" w:eastAsia="仿宋" w:hAnsi="仿宋" w:cs="宋体" w:hint="eastAsia"/>
          <w:sz w:val="24"/>
          <w:szCs w:val="24"/>
        </w:rPr>
        <w:t>年级）</w:t>
      </w:r>
    </w:p>
    <w:p w14:paraId="4CC50B57" w14:textId="6E51B4CC" w:rsidR="00B07593" w:rsidRPr="00DF7140" w:rsidRDefault="00B07593" w:rsidP="00B07593">
      <w:pPr>
        <w:rPr>
          <w:rFonts w:ascii="仿宋" w:eastAsia="仿宋" w:hAnsi="仿宋" w:cs="宋体"/>
          <w:sz w:val="24"/>
          <w:szCs w:val="24"/>
        </w:rPr>
      </w:pPr>
      <w:r w:rsidRPr="00DF7140">
        <w:rPr>
          <w:rFonts w:ascii="仿宋" w:eastAsia="仿宋" w:hAnsi="仿宋" w:cs="宋体"/>
          <w:sz w:val="24"/>
          <w:szCs w:val="24"/>
        </w:rPr>
        <w:t>（二）参赛人数：</w:t>
      </w:r>
      <w:r w:rsidRPr="00DF7140">
        <w:rPr>
          <w:rFonts w:ascii="仿宋" w:eastAsia="仿宋" w:hAnsi="仿宋" w:cs="宋体" w:hint="eastAsia"/>
          <w:sz w:val="24"/>
          <w:szCs w:val="24"/>
        </w:rPr>
        <w:t>1人/队</w:t>
      </w:r>
    </w:p>
    <w:p w14:paraId="3E50E764" w14:textId="0AEAD209" w:rsidR="008730E0" w:rsidRPr="00DF7140" w:rsidRDefault="00B07593" w:rsidP="00B07593">
      <w:pPr>
        <w:rPr>
          <w:rFonts w:ascii="仿宋" w:eastAsia="仿宋" w:hAnsi="仿宋" w:cs="宋体"/>
          <w:sz w:val="24"/>
          <w:szCs w:val="24"/>
        </w:rPr>
      </w:pPr>
      <w:r w:rsidRPr="00DF7140">
        <w:rPr>
          <w:rFonts w:ascii="仿宋" w:eastAsia="仿宋" w:hAnsi="仿宋" w:cs="宋体"/>
          <w:sz w:val="24"/>
          <w:szCs w:val="24"/>
        </w:rPr>
        <w:t>（三）指导教师：</w:t>
      </w:r>
      <w:r w:rsidR="00E74057" w:rsidRPr="00DF7140">
        <w:rPr>
          <w:rFonts w:ascii="仿宋" w:eastAsia="仿宋" w:hAnsi="仿宋" w:cs="宋体" w:hint="eastAsia"/>
          <w:sz w:val="24"/>
          <w:szCs w:val="24"/>
        </w:rPr>
        <w:t>1</w:t>
      </w:r>
      <w:r w:rsidRPr="00DF7140">
        <w:rPr>
          <w:rFonts w:ascii="仿宋" w:eastAsia="仿宋" w:hAnsi="仿宋" w:cs="宋体" w:hint="eastAsia"/>
          <w:sz w:val="24"/>
          <w:szCs w:val="24"/>
        </w:rPr>
        <w:t>人</w:t>
      </w:r>
    </w:p>
    <w:p w14:paraId="40C9B88D" w14:textId="77777777" w:rsidR="00664645" w:rsidRPr="00B07593" w:rsidRDefault="00B07593" w:rsidP="00B07593">
      <w:pPr>
        <w:keepNext/>
        <w:keepLines/>
        <w:spacing w:before="340" w:after="330" w:line="578" w:lineRule="atLeast"/>
        <w:outlineLvl w:val="0"/>
        <w:rPr>
          <w:rFonts w:ascii="宋体" w:eastAsia="宋体" w:hAnsi="宋体" w:cs="宋体"/>
          <w:b/>
          <w:bCs/>
          <w:kern w:val="44"/>
          <w:sz w:val="24"/>
          <w:szCs w:val="32"/>
        </w:rPr>
      </w:pPr>
      <w:r w:rsidRPr="00B07593">
        <w:rPr>
          <w:rFonts w:ascii="宋体" w:eastAsia="宋体" w:hAnsi="宋体" w:cs="宋体" w:hint="eastAsia"/>
          <w:b/>
          <w:bCs/>
          <w:kern w:val="44"/>
          <w:sz w:val="24"/>
          <w:szCs w:val="32"/>
        </w:rPr>
        <w:t>二、竞赛主题</w:t>
      </w:r>
    </w:p>
    <w:p w14:paraId="7E379139" w14:textId="1D31A142" w:rsidR="00C879EA" w:rsidRPr="00C879EA" w:rsidRDefault="00EF7462" w:rsidP="00EF7462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F7462">
        <w:rPr>
          <w:rFonts w:ascii="仿宋" w:eastAsia="仿宋" w:hAnsi="仿宋"/>
          <w:sz w:val="24"/>
          <w:szCs w:val="24"/>
        </w:rPr>
        <w:t>2022</w:t>
      </w:r>
      <w:r w:rsidRPr="00EF7462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3月5日，</w:t>
      </w:r>
      <w:r w:rsidRPr="00EF7462">
        <w:rPr>
          <w:rFonts w:ascii="仿宋" w:eastAsia="仿宋" w:hAnsi="仿宋" w:hint="eastAsia"/>
          <w:sz w:val="24"/>
          <w:szCs w:val="24"/>
        </w:rPr>
        <w:t>政府工作报告</w:t>
      </w:r>
      <w:r>
        <w:rPr>
          <w:rFonts w:ascii="仿宋" w:eastAsia="仿宋" w:hAnsi="仿宋" w:hint="eastAsia"/>
          <w:sz w:val="24"/>
          <w:szCs w:val="24"/>
        </w:rPr>
        <w:t>提出，</w:t>
      </w:r>
      <w:r w:rsidRPr="00EF7462">
        <w:rPr>
          <w:rFonts w:ascii="仿宋" w:eastAsia="仿宋" w:hAnsi="仿宋" w:hint="eastAsia"/>
          <w:sz w:val="24"/>
          <w:szCs w:val="24"/>
        </w:rPr>
        <w:t>要持续改善生态环境，推动绿色低碳发展。加强污染治理和生态保护修复，处理好发展和减排关系，促进人与自然和谐共生。</w:t>
      </w:r>
      <w:r>
        <w:rPr>
          <w:rFonts w:ascii="仿宋" w:eastAsia="仿宋" w:hAnsi="仿宋" w:hint="eastAsia"/>
          <w:sz w:val="24"/>
          <w:szCs w:val="24"/>
        </w:rPr>
        <w:t>为了</w:t>
      </w:r>
      <w:r w:rsidR="005D5A27">
        <w:rPr>
          <w:rFonts w:ascii="仿宋" w:eastAsia="仿宋" w:hAnsi="仿宋" w:hint="eastAsia"/>
          <w:sz w:val="24"/>
          <w:szCs w:val="24"/>
        </w:rPr>
        <w:t>更好的推动生活家园的绿色环保，我们要继续提高环保意识，养成良好习惯，比如生活垃圾的科学分类和循环利用等。</w:t>
      </w:r>
    </w:p>
    <w:p w14:paraId="144D6536" w14:textId="15F15676" w:rsidR="007B011C" w:rsidRPr="00DF7140" w:rsidRDefault="00C879EA" w:rsidP="00C879E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879EA">
        <w:rPr>
          <w:rFonts w:ascii="仿宋" w:eastAsia="仿宋" w:hAnsi="仿宋" w:hint="eastAsia"/>
          <w:sz w:val="24"/>
          <w:szCs w:val="24"/>
        </w:rPr>
        <w:t>请同学们发动大脑积极思考，自主学习并制作一个</w:t>
      </w:r>
      <w:r w:rsidR="00305464">
        <w:rPr>
          <w:rFonts w:ascii="仿宋" w:eastAsia="仿宋" w:hAnsi="仿宋" w:hint="eastAsia"/>
          <w:sz w:val="24"/>
          <w:szCs w:val="24"/>
        </w:rPr>
        <w:t>环保</w:t>
      </w:r>
      <w:r w:rsidRPr="00C879EA">
        <w:rPr>
          <w:rFonts w:ascii="仿宋" w:eastAsia="仿宋" w:hAnsi="仿宋" w:hint="eastAsia"/>
          <w:sz w:val="24"/>
          <w:szCs w:val="24"/>
        </w:rPr>
        <w:t>机器人，通过</w:t>
      </w:r>
      <w:r w:rsidR="00305464">
        <w:rPr>
          <w:rFonts w:ascii="仿宋" w:eastAsia="仿宋" w:hAnsi="仿宋" w:hint="eastAsia"/>
          <w:sz w:val="24"/>
          <w:szCs w:val="24"/>
        </w:rPr>
        <w:t>操控和自动两种</w:t>
      </w:r>
      <w:r w:rsidR="00F5772B">
        <w:rPr>
          <w:rFonts w:ascii="仿宋" w:eastAsia="仿宋" w:hAnsi="仿宋" w:hint="eastAsia"/>
          <w:sz w:val="24"/>
          <w:szCs w:val="24"/>
        </w:rPr>
        <w:t>方式</w:t>
      </w:r>
      <w:r w:rsidR="00305464">
        <w:rPr>
          <w:rFonts w:ascii="仿宋" w:eastAsia="仿宋" w:hAnsi="仿宋" w:hint="eastAsia"/>
          <w:sz w:val="24"/>
          <w:szCs w:val="24"/>
        </w:rPr>
        <w:t>通过指定地点</w:t>
      </w:r>
      <w:r w:rsidRPr="00C879EA">
        <w:rPr>
          <w:rFonts w:ascii="仿宋" w:eastAsia="仿宋" w:hAnsi="仿宋" w:hint="eastAsia"/>
          <w:sz w:val="24"/>
          <w:szCs w:val="24"/>
        </w:rPr>
        <w:t>，</w:t>
      </w:r>
      <w:r w:rsidR="00266521">
        <w:rPr>
          <w:rFonts w:ascii="仿宋" w:eastAsia="仿宋" w:hAnsi="仿宋" w:hint="eastAsia"/>
          <w:sz w:val="24"/>
          <w:szCs w:val="24"/>
        </w:rPr>
        <w:t>收集</w:t>
      </w:r>
      <w:r w:rsidR="00305464">
        <w:rPr>
          <w:rFonts w:ascii="仿宋" w:eastAsia="仿宋" w:hAnsi="仿宋" w:hint="eastAsia"/>
          <w:sz w:val="24"/>
          <w:szCs w:val="24"/>
        </w:rPr>
        <w:t>相应物资到达终点</w:t>
      </w:r>
      <w:r w:rsidRPr="00C879EA">
        <w:rPr>
          <w:rFonts w:ascii="仿宋" w:eastAsia="仿宋" w:hAnsi="仿宋" w:hint="eastAsia"/>
          <w:sz w:val="24"/>
          <w:szCs w:val="24"/>
        </w:rPr>
        <w:t>。</w:t>
      </w:r>
    </w:p>
    <w:p w14:paraId="7830921E" w14:textId="77777777" w:rsidR="00B07593" w:rsidRPr="00B07593" w:rsidRDefault="00B07593" w:rsidP="00B07593">
      <w:pPr>
        <w:keepNext/>
        <w:keepLines/>
        <w:spacing w:before="340" w:after="330" w:line="578" w:lineRule="atLeast"/>
        <w:outlineLvl w:val="0"/>
        <w:rPr>
          <w:rFonts w:ascii="宋体" w:eastAsia="宋体" w:hAnsi="宋体" w:cs="宋体"/>
          <w:b/>
          <w:bCs/>
          <w:kern w:val="44"/>
          <w:sz w:val="24"/>
          <w:szCs w:val="32"/>
        </w:rPr>
      </w:pPr>
      <w:r w:rsidRPr="00B07593">
        <w:rPr>
          <w:rFonts w:ascii="宋体" w:eastAsia="宋体" w:hAnsi="宋体" w:cs="宋体" w:hint="eastAsia"/>
          <w:b/>
          <w:bCs/>
          <w:kern w:val="44"/>
          <w:sz w:val="24"/>
          <w:szCs w:val="32"/>
        </w:rPr>
        <w:lastRenderedPageBreak/>
        <w:t>三、竞赛场地</w:t>
      </w:r>
    </w:p>
    <w:p w14:paraId="7A62905E" w14:textId="77777777" w:rsidR="00B07593" w:rsidRPr="00DF7140" w:rsidRDefault="00B07593" w:rsidP="00B07593">
      <w:pPr>
        <w:keepNext/>
        <w:keepLines/>
        <w:spacing w:before="260" w:after="260" w:line="416" w:lineRule="atLeast"/>
        <w:outlineLvl w:val="1"/>
        <w:rPr>
          <w:rFonts w:ascii="仿宋" w:eastAsia="仿宋" w:hAnsi="仿宋"/>
          <w:bCs/>
          <w:sz w:val="24"/>
          <w:szCs w:val="32"/>
        </w:rPr>
      </w:pPr>
      <w:r w:rsidRPr="00DF7140">
        <w:rPr>
          <w:rFonts w:ascii="仿宋" w:eastAsia="仿宋" w:hAnsi="仿宋" w:hint="eastAsia"/>
          <w:bCs/>
          <w:sz w:val="24"/>
          <w:szCs w:val="32"/>
        </w:rPr>
        <w:t>（一）场地说明</w:t>
      </w:r>
    </w:p>
    <w:p w14:paraId="32494F93" w14:textId="4BD01D69" w:rsidR="00124E13" w:rsidRDefault="00031F8C" w:rsidP="006075BC">
      <w:pPr>
        <w:spacing w:line="360" w:lineRule="auto"/>
        <w:ind w:firstLine="0"/>
        <w:jc w:val="center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  <w:r>
        <w:rPr>
          <w:noProof/>
          <w:snapToGrid/>
        </w:rPr>
        <w:drawing>
          <wp:inline distT="0" distB="0" distL="0" distR="0" wp14:anchorId="0A05147F" wp14:editId="1EBEB2E6">
            <wp:extent cx="5274310" cy="2654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E83C2" w14:textId="6752B406" w:rsidR="00580EEA" w:rsidRDefault="00813983" w:rsidP="006075BC">
      <w:pPr>
        <w:spacing w:line="360" w:lineRule="auto"/>
        <w:ind w:firstLine="0"/>
        <w:jc w:val="center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  <w:r w:rsidRPr="00813983">
        <w:rPr>
          <w:rFonts w:ascii="黑体" w:eastAsia="黑体" w:hAnsi="黑体" w:cs="仿宋_GB2312" w:hint="cs"/>
          <w:color w:val="000000"/>
          <w:sz w:val="21"/>
          <w:szCs w:val="21"/>
        </w:rPr>
        <w:t>“</w:t>
      </w:r>
      <w:r w:rsidR="000F15D6">
        <w:rPr>
          <w:rFonts w:ascii="黑体" w:eastAsia="黑体" w:hAnsi="黑体" w:cs="仿宋_GB2312" w:hint="eastAsia"/>
          <w:color w:val="000000"/>
          <w:sz w:val="21"/>
          <w:szCs w:val="21"/>
        </w:rPr>
        <w:t>绿色家园</w:t>
      </w:r>
      <w:r w:rsidRPr="00813983">
        <w:rPr>
          <w:rFonts w:ascii="黑体" w:eastAsia="黑体" w:hAnsi="黑体" w:cs="仿宋_GB2312" w:hint="cs"/>
          <w:color w:val="000000"/>
          <w:sz w:val="21"/>
          <w:szCs w:val="21"/>
        </w:rPr>
        <w:t>”</w:t>
      </w:r>
      <w:r w:rsidR="00580EEA">
        <w:rPr>
          <w:rFonts w:ascii="黑体" w:eastAsia="黑体" w:hAnsi="黑体" w:cs="仿宋_GB2312" w:hint="eastAsia"/>
          <w:color w:val="000000"/>
          <w:sz w:val="21"/>
          <w:szCs w:val="21"/>
        </w:rPr>
        <w:t>竞赛</w:t>
      </w:r>
      <w:r w:rsidR="00580EEA" w:rsidRPr="005B7D00">
        <w:rPr>
          <w:rFonts w:ascii="黑体" w:eastAsia="黑体" w:hAnsi="黑体" w:cs="仿宋_GB2312" w:hint="eastAsia"/>
          <w:color w:val="000000"/>
          <w:sz w:val="21"/>
          <w:szCs w:val="21"/>
        </w:rPr>
        <w:t>场地图</w:t>
      </w:r>
    </w:p>
    <w:p w14:paraId="6B2CDF7F" w14:textId="3F09E83E" w:rsidR="00F71620" w:rsidRDefault="00124E13" w:rsidP="005D5A27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DF7140">
        <w:rPr>
          <w:rFonts w:ascii="仿宋" w:eastAsia="仿宋" w:hAnsi="仿宋" w:cs="仿宋_GB2312" w:hint="eastAsia"/>
          <w:color w:val="000000"/>
          <w:sz w:val="24"/>
          <w:szCs w:val="24"/>
        </w:rPr>
        <w:t>场地地膜尺寸为</w:t>
      </w:r>
      <w:r w:rsidR="00545849" w:rsidRPr="00AC1E7B">
        <w:rPr>
          <w:rFonts w:ascii="仿宋" w:eastAsia="仿宋" w:hAnsi="仿宋" w:cs="仿宋_GB2312"/>
          <w:color w:val="000000"/>
          <w:sz w:val="24"/>
          <w:szCs w:val="24"/>
        </w:rPr>
        <w:t>3</w:t>
      </w:r>
      <w:r w:rsidR="00885F84" w:rsidRPr="00AC1E7B">
        <w:rPr>
          <w:rFonts w:ascii="仿宋" w:eastAsia="仿宋" w:hAnsi="仿宋" w:cs="仿宋_GB2312"/>
          <w:color w:val="000000"/>
          <w:sz w:val="24"/>
          <w:szCs w:val="24"/>
        </w:rPr>
        <w:t>m</w:t>
      </w:r>
      <w:r w:rsidRPr="00AC1E7B">
        <w:rPr>
          <w:rFonts w:ascii="仿宋" w:eastAsia="仿宋" w:hAnsi="仿宋" w:cs="仿宋_GB2312" w:hint="eastAsia"/>
          <w:color w:val="000000"/>
          <w:sz w:val="24"/>
          <w:szCs w:val="24"/>
        </w:rPr>
        <w:t>*</w:t>
      </w:r>
      <w:r w:rsidR="00545849" w:rsidRPr="00AC1E7B">
        <w:rPr>
          <w:rFonts w:ascii="仿宋" w:eastAsia="仿宋" w:hAnsi="仿宋" w:cs="仿宋_GB2312"/>
          <w:color w:val="000000"/>
          <w:sz w:val="24"/>
          <w:szCs w:val="24"/>
        </w:rPr>
        <w:t>1.5</w:t>
      </w:r>
      <w:r w:rsidRPr="00AC1E7B">
        <w:rPr>
          <w:rFonts w:ascii="仿宋" w:eastAsia="仿宋" w:hAnsi="仿宋" w:cs="仿宋_GB2312" w:hint="eastAsia"/>
          <w:color w:val="000000"/>
          <w:sz w:val="24"/>
          <w:szCs w:val="24"/>
        </w:rPr>
        <w:t>m</w:t>
      </w:r>
      <w:r w:rsidRPr="00DF7140">
        <w:rPr>
          <w:rFonts w:ascii="仿宋" w:eastAsia="仿宋" w:hAnsi="仿宋" w:cs="仿宋_GB2312" w:hint="eastAsia"/>
          <w:color w:val="000000"/>
          <w:sz w:val="24"/>
          <w:szCs w:val="24"/>
        </w:rPr>
        <w:t>，材质为</w:t>
      </w:r>
      <w:r w:rsidR="00BF5768" w:rsidRPr="00DF7140">
        <w:rPr>
          <w:rFonts w:ascii="仿宋" w:eastAsia="仿宋" w:hAnsi="仿宋" w:cs="仿宋_GB2312" w:hint="eastAsia"/>
          <w:color w:val="000000"/>
          <w:sz w:val="24"/>
          <w:szCs w:val="24"/>
        </w:rPr>
        <w:t>喷绘</w:t>
      </w:r>
      <w:r w:rsidRPr="00DF7140">
        <w:rPr>
          <w:rFonts w:ascii="仿宋" w:eastAsia="仿宋" w:hAnsi="仿宋" w:cs="仿宋_GB2312" w:hint="eastAsia"/>
          <w:color w:val="000000"/>
          <w:sz w:val="24"/>
          <w:szCs w:val="24"/>
        </w:rPr>
        <w:t>布。</w:t>
      </w:r>
    </w:p>
    <w:p w14:paraId="1515F058" w14:textId="77777777" w:rsidR="00AB7811" w:rsidRDefault="003A4A33" w:rsidP="005D5A27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任务相关区域为：始发区、物资区、隧道区（隧道区又分为隧道入口和终点区）。</w:t>
      </w:r>
    </w:p>
    <w:p w14:paraId="66ECB038" w14:textId="77777777" w:rsidR="00AB7811" w:rsidRDefault="00D00255" w:rsidP="005D5A27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始发区外框尺寸为2</w:t>
      </w:r>
      <w:r>
        <w:rPr>
          <w:rFonts w:ascii="仿宋" w:eastAsia="仿宋" w:hAnsi="仿宋" w:cs="仿宋_GB2312"/>
          <w:color w:val="000000"/>
          <w:sz w:val="24"/>
          <w:szCs w:val="24"/>
        </w:rPr>
        <w:t>5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*</w:t>
      </w:r>
      <w:r>
        <w:rPr>
          <w:rFonts w:ascii="仿宋" w:eastAsia="仿宋" w:hAnsi="仿宋" w:cs="仿宋_GB2312"/>
          <w:color w:val="000000"/>
          <w:sz w:val="24"/>
          <w:szCs w:val="24"/>
        </w:rPr>
        <w:t>25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cm</w:t>
      </w:r>
      <w:r w:rsidR="00AB7811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05693D46" w14:textId="61E36BE2" w:rsidR="005D5A27" w:rsidRDefault="00D00255" w:rsidP="005D5A27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物资区有三个，分别A、B、C</w:t>
      </w:r>
      <w:r w:rsidR="00AB7811">
        <w:rPr>
          <w:rFonts w:ascii="仿宋" w:eastAsia="仿宋" w:hAnsi="仿宋" w:cs="仿宋_GB2312" w:hint="eastAsia"/>
          <w:color w:val="000000"/>
          <w:sz w:val="24"/>
          <w:szCs w:val="24"/>
        </w:rPr>
        <w:t>；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物资有</w:t>
      </w:r>
      <w:r w:rsidR="00AB7811">
        <w:rPr>
          <w:rFonts w:ascii="仿宋" w:eastAsia="仿宋" w:hAnsi="仿宋" w:cs="仿宋_GB2312" w:hint="eastAsia"/>
          <w:color w:val="000000"/>
          <w:sz w:val="24"/>
          <w:szCs w:val="24"/>
        </w:rPr>
        <w:t>三种，分别为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金属片物资</w:t>
      </w:r>
      <w:r w:rsidR="009409A1">
        <w:rPr>
          <w:rFonts w:ascii="仿宋" w:eastAsia="仿宋" w:hAnsi="仿宋" w:cs="仿宋_GB2312" w:hint="eastAsia"/>
          <w:color w:val="000000"/>
          <w:sz w:val="24"/>
          <w:szCs w:val="24"/>
        </w:rPr>
        <w:t>（4cm直径圆片）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、红色块物资</w:t>
      </w:r>
      <w:r w:rsidR="009409A1">
        <w:rPr>
          <w:rFonts w:ascii="仿宋" w:eastAsia="仿宋" w:hAnsi="仿宋" w:cs="仿宋_GB2312" w:hint="eastAsia"/>
          <w:color w:val="000000"/>
          <w:sz w:val="24"/>
          <w:szCs w:val="24"/>
        </w:rPr>
        <w:t>（3cm立方木块）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、绿色块物资</w:t>
      </w:r>
      <w:r w:rsidR="009409A1">
        <w:rPr>
          <w:rFonts w:ascii="仿宋" w:eastAsia="仿宋" w:hAnsi="仿宋" w:cs="仿宋_GB2312" w:hint="eastAsia"/>
          <w:color w:val="000000"/>
          <w:sz w:val="24"/>
          <w:szCs w:val="24"/>
        </w:rPr>
        <w:t>（3cm立方木块）</w:t>
      </w:r>
      <w:r w:rsidR="00AB7811">
        <w:rPr>
          <w:rFonts w:ascii="仿宋" w:eastAsia="仿宋" w:hAnsi="仿宋" w:cs="仿宋_GB2312" w:hint="eastAsia"/>
          <w:color w:val="000000"/>
          <w:sz w:val="24"/>
          <w:szCs w:val="24"/>
        </w:rPr>
        <w:t>；三种物资所在物资区由比赛开始前随机抽签产生（物资放置在物资区方框</w:t>
      </w:r>
      <w:r w:rsidR="00AC31F9">
        <w:rPr>
          <w:rFonts w:ascii="仿宋" w:eastAsia="仿宋" w:hAnsi="仿宋" w:cs="仿宋_GB2312" w:hint="eastAsia"/>
          <w:color w:val="000000"/>
          <w:sz w:val="24"/>
          <w:szCs w:val="24"/>
        </w:rPr>
        <w:t>的中心位置</w:t>
      </w:r>
      <w:r w:rsidR="00AB7811">
        <w:rPr>
          <w:rFonts w:ascii="仿宋" w:eastAsia="仿宋" w:hAnsi="仿宋" w:cs="仿宋_GB2312" w:hint="eastAsia"/>
          <w:color w:val="000000"/>
          <w:sz w:val="24"/>
          <w:szCs w:val="24"/>
        </w:rPr>
        <w:t>）。</w:t>
      </w:r>
    </w:p>
    <w:p w14:paraId="3248DB7E" w14:textId="4F219256" w:rsidR="002776B0" w:rsidRDefault="002776B0" w:rsidP="00AC1E7B">
      <w:pPr>
        <w:spacing w:line="360" w:lineRule="auto"/>
        <w:ind w:firstLineChars="600" w:firstLine="144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noProof/>
          <w:color w:val="000000"/>
          <w:sz w:val="24"/>
          <w:szCs w:val="24"/>
        </w:rPr>
        <w:drawing>
          <wp:inline distT="0" distB="0" distL="0" distR="0" wp14:anchorId="1AC1EA80" wp14:editId="54F4DC4C">
            <wp:extent cx="898071" cy="8980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02" cy="90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E7B">
        <w:rPr>
          <w:rFonts w:ascii="仿宋" w:eastAsia="仿宋" w:hAnsi="仿宋" w:cs="仿宋_GB2312"/>
          <w:color w:val="000000"/>
          <w:sz w:val="24"/>
          <w:szCs w:val="24"/>
        </w:rPr>
        <w:t xml:space="preserve">      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_GB2312"/>
          <w:noProof/>
          <w:color w:val="000000"/>
          <w:sz w:val="24"/>
          <w:szCs w:val="24"/>
        </w:rPr>
        <w:drawing>
          <wp:inline distT="0" distB="0" distL="0" distR="0" wp14:anchorId="67D4E188" wp14:editId="5879C843">
            <wp:extent cx="1556657" cy="837897"/>
            <wp:effectExtent l="0" t="0" r="571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15" cy="84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A94F" w14:textId="2870E87B" w:rsidR="00AC1E7B" w:rsidRDefault="00AC1E7B" w:rsidP="005D5A27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_GB2312"/>
          <w:color w:val="000000"/>
          <w:sz w:val="24"/>
          <w:szCs w:val="24"/>
        </w:rPr>
        <w:t xml:space="preserve">     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 xml:space="preserve">金属片物资示意图 </w:t>
      </w:r>
      <w:r>
        <w:rPr>
          <w:rFonts w:ascii="仿宋" w:eastAsia="仿宋" w:hAnsi="仿宋" w:cs="仿宋_GB2312"/>
          <w:color w:val="000000"/>
          <w:sz w:val="24"/>
          <w:szCs w:val="24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红、绿色块物资</w:t>
      </w:r>
    </w:p>
    <w:p w14:paraId="5AE98BCE" w14:textId="400658EF" w:rsidR="00AB7811" w:rsidRPr="00AB7811" w:rsidRDefault="00AB7811" w:rsidP="005D5A27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隧道区长6</w:t>
      </w:r>
      <w:r>
        <w:rPr>
          <w:rFonts w:asciiTheme="minorEastAsia" w:eastAsiaTheme="minorEastAsia" w:hAnsiTheme="minorEastAsia" w:cs="仿宋_GB2312"/>
          <w:color w:val="000000"/>
          <w:sz w:val="24"/>
          <w:szCs w:val="24"/>
        </w:rPr>
        <w:t>0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cm、宽2</w:t>
      </w:r>
      <w:r>
        <w:rPr>
          <w:rFonts w:asciiTheme="minorEastAsia" w:eastAsiaTheme="minorEastAsia" w:hAnsiTheme="minorEastAsia" w:cs="仿宋_GB2312"/>
          <w:color w:val="000000"/>
          <w:sz w:val="24"/>
          <w:szCs w:val="24"/>
        </w:rPr>
        <w:t>5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cm。隧道入口处有</w:t>
      </w:r>
      <w:r w:rsidR="002D016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红色线条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标识；终点区有黄黑相间</w:t>
      </w:r>
      <w:r w:rsidR="002D016C"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线条</w:t>
      </w:r>
      <w:r>
        <w:rPr>
          <w:rFonts w:asciiTheme="minorEastAsia" w:eastAsiaTheme="minorEastAsia" w:hAnsiTheme="minorEastAsia" w:cs="仿宋_GB2312" w:hint="eastAsia"/>
          <w:color w:val="000000"/>
          <w:sz w:val="24"/>
          <w:szCs w:val="24"/>
        </w:rPr>
        <w:t>标识。</w:t>
      </w:r>
    </w:p>
    <w:p w14:paraId="06F474EB" w14:textId="77777777" w:rsidR="007F25FB" w:rsidRPr="00131291" w:rsidRDefault="007F25FB" w:rsidP="007F25FB">
      <w:pPr>
        <w:keepNext/>
        <w:keepLines/>
        <w:spacing w:before="260" w:after="260" w:line="416" w:lineRule="atLeast"/>
        <w:outlineLvl w:val="1"/>
        <w:rPr>
          <w:rFonts w:ascii="仿宋" w:eastAsia="仿宋" w:hAnsi="仿宋"/>
          <w:bCs/>
          <w:sz w:val="24"/>
          <w:szCs w:val="32"/>
        </w:rPr>
      </w:pPr>
      <w:r w:rsidRPr="00131291">
        <w:rPr>
          <w:rFonts w:ascii="仿宋" w:eastAsia="仿宋" w:hAnsi="仿宋" w:hint="eastAsia"/>
          <w:bCs/>
          <w:sz w:val="24"/>
          <w:szCs w:val="32"/>
        </w:rPr>
        <w:lastRenderedPageBreak/>
        <w:t>（二）场地环境</w:t>
      </w:r>
    </w:p>
    <w:p w14:paraId="6B361883" w14:textId="77777777" w:rsidR="00124E13" w:rsidRPr="00131291" w:rsidRDefault="00124E13" w:rsidP="00124E13">
      <w:pPr>
        <w:spacing w:line="360" w:lineRule="auto"/>
        <w:ind w:firstLineChars="200"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131291">
        <w:rPr>
          <w:rFonts w:ascii="仿宋" w:eastAsia="仿宋" w:hAnsi="仿宋" w:cs="仿宋_GB2312" w:hint="eastAsia"/>
          <w:color w:val="000000"/>
          <w:sz w:val="24"/>
          <w:szCs w:val="24"/>
        </w:rPr>
        <w:t>比赛场地环境为冷光源、低照度、无磁场干扰。但由于赛场环境的不确定因素较多，例如，场地表面稍有褶皱不平整，光照条件有变化等等。参赛队在设计机器人时应考虑各种应对措施。</w:t>
      </w:r>
    </w:p>
    <w:p w14:paraId="15573BD3" w14:textId="77777777" w:rsidR="00976DD2" w:rsidRPr="00976DD2" w:rsidRDefault="00976DD2" w:rsidP="00976DD2">
      <w:pPr>
        <w:keepNext/>
        <w:keepLines/>
        <w:spacing w:before="340" w:after="330" w:line="578" w:lineRule="atLeast"/>
        <w:outlineLvl w:val="0"/>
        <w:rPr>
          <w:rFonts w:ascii="宋体" w:eastAsia="宋体" w:hAnsi="宋体" w:cs="宋体"/>
          <w:b/>
          <w:bCs/>
          <w:kern w:val="44"/>
          <w:sz w:val="24"/>
          <w:szCs w:val="32"/>
        </w:rPr>
      </w:pPr>
      <w:r w:rsidRPr="00976DD2">
        <w:rPr>
          <w:rFonts w:ascii="宋体" w:eastAsia="宋体" w:hAnsi="宋体" w:cs="宋体" w:hint="eastAsia"/>
          <w:b/>
          <w:bCs/>
          <w:kern w:val="44"/>
          <w:sz w:val="24"/>
          <w:szCs w:val="32"/>
        </w:rPr>
        <w:t>四、竞赛规则</w:t>
      </w:r>
    </w:p>
    <w:p w14:paraId="4E9EC639" w14:textId="77777777" w:rsidR="00FC0BFA" w:rsidRPr="008F2BBB" w:rsidRDefault="00FC0BFA" w:rsidP="00FC0BFA">
      <w:pPr>
        <w:keepNext/>
        <w:keepLines/>
        <w:spacing w:before="260" w:after="260" w:line="416" w:lineRule="atLeast"/>
        <w:outlineLvl w:val="1"/>
        <w:rPr>
          <w:rFonts w:ascii="仿宋" w:eastAsia="仿宋" w:hAnsi="仿宋"/>
          <w:bCs/>
          <w:sz w:val="24"/>
          <w:szCs w:val="32"/>
        </w:rPr>
      </w:pPr>
      <w:r w:rsidRPr="008F2BBB">
        <w:rPr>
          <w:rFonts w:ascii="仿宋" w:eastAsia="仿宋" w:hAnsi="仿宋" w:hint="eastAsia"/>
          <w:bCs/>
          <w:sz w:val="24"/>
          <w:szCs w:val="32"/>
        </w:rPr>
        <w:t>（一）设备要求</w:t>
      </w:r>
    </w:p>
    <w:p w14:paraId="3C2757DE" w14:textId="77777777" w:rsidR="00FC0BFA" w:rsidRPr="008F2BBB" w:rsidRDefault="00FC0BFA" w:rsidP="00B07E74">
      <w:pPr>
        <w:spacing w:line="360" w:lineRule="auto"/>
        <w:ind w:firstLineChars="250" w:firstLine="600"/>
        <w:jc w:val="left"/>
        <w:rPr>
          <w:rFonts w:ascii="仿宋" w:eastAsia="仿宋" w:hAnsi="仿宋" w:cs="仿宋_GB2312"/>
          <w:color w:val="000000"/>
          <w:sz w:val="24"/>
          <w:szCs w:val="32"/>
        </w:rPr>
      </w:pP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参赛前，所有</w:t>
      </w:r>
      <w:r w:rsidR="00856F6F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竞赛器材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必须通过检查。为保证比赛的公平，裁判会在比赛期间随机检查</w:t>
      </w:r>
      <w:r w:rsidR="00856F6F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器材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。</w:t>
      </w:r>
      <w:r w:rsidR="00AF1A09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选手带进赛场的器材必须是散件模块，不能是机器人成品或者组件。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对不符合要求的</w:t>
      </w:r>
      <w:r w:rsidR="00856F6F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器材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，需要按照本规则要求修改，如果</w:t>
      </w:r>
      <w:r w:rsidR="00856F6F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器材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仍然不符合要求，将被取消参赛资格。</w:t>
      </w:r>
    </w:p>
    <w:p w14:paraId="4C62AD59" w14:textId="56D0903E" w:rsidR="00FC0BFA" w:rsidRPr="008F2BBB" w:rsidRDefault="00FC0BFA" w:rsidP="00FC0BFA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32"/>
        </w:rPr>
      </w:pPr>
      <w:r w:rsidRPr="008F2BBB">
        <w:rPr>
          <w:rFonts w:ascii="仿宋" w:eastAsia="仿宋" w:hAnsi="仿宋" w:cs="仿宋_GB2312"/>
          <w:color w:val="000000"/>
          <w:sz w:val="24"/>
          <w:szCs w:val="32"/>
        </w:rPr>
        <w:t xml:space="preserve">1. 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尺寸：每次</w:t>
      </w:r>
      <w:r w:rsidR="00131291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启动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前，</w:t>
      </w:r>
      <w:r w:rsidR="009C3C92">
        <w:rPr>
          <w:rFonts w:ascii="仿宋" w:eastAsia="仿宋" w:hAnsi="仿宋" w:cs="仿宋_GB2312" w:hint="eastAsia"/>
          <w:color w:val="000000"/>
          <w:sz w:val="24"/>
          <w:szCs w:val="32"/>
        </w:rPr>
        <w:t>机器人</w:t>
      </w:r>
      <w:r w:rsidR="00131291"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整体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尺寸不得</w:t>
      </w:r>
      <w:r w:rsidRPr="00347EA7">
        <w:rPr>
          <w:rFonts w:ascii="仿宋" w:eastAsia="仿宋" w:hAnsi="仿宋" w:cs="仿宋_GB2312" w:hint="eastAsia"/>
          <w:color w:val="000000"/>
          <w:sz w:val="24"/>
          <w:szCs w:val="32"/>
        </w:rPr>
        <w:t>大于</w:t>
      </w:r>
      <w:r w:rsidR="003A4A33">
        <w:rPr>
          <w:rFonts w:ascii="仿宋" w:eastAsia="仿宋" w:hAnsi="仿宋" w:cs="仿宋_GB2312"/>
          <w:color w:val="000000"/>
          <w:sz w:val="24"/>
          <w:szCs w:val="32"/>
        </w:rPr>
        <w:t>25</w:t>
      </w:r>
      <w:r w:rsidRPr="00347EA7">
        <w:rPr>
          <w:rFonts w:ascii="仿宋" w:eastAsia="仿宋" w:hAnsi="仿宋" w:cs="仿宋_GB2312"/>
          <w:color w:val="000000"/>
          <w:sz w:val="24"/>
          <w:szCs w:val="32"/>
        </w:rPr>
        <w:t>cm</w:t>
      </w:r>
      <w:r w:rsidRPr="00347EA7">
        <w:rPr>
          <w:rFonts w:ascii="仿宋" w:eastAsia="仿宋" w:hAnsi="仿宋" w:cs="仿宋_GB2312" w:hint="eastAsia"/>
          <w:color w:val="000000"/>
          <w:sz w:val="24"/>
          <w:szCs w:val="32"/>
        </w:rPr>
        <w:t>*</w:t>
      </w:r>
      <w:r w:rsidR="00131291" w:rsidRPr="00347EA7">
        <w:rPr>
          <w:rFonts w:ascii="仿宋" w:eastAsia="仿宋" w:hAnsi="仿宋" w:cs="仿宋_GB2312"/>
          <w:color w:val="000000"/>
          <w:sz w:val="24"/>
          <w:szCs w:val="32"/>
        </w:rPr>
        <w:t>2</w:t>
      </w:r>
      <w:r w:rsidR="00347EA7" w:rsidRPr="00347EA7">
        <w:rPr>
          <w:rFonts w:ascii="仿宋" w:eastAsia="仿宋" w:hAnsi="仿宋" w:cs="仿宋_GB2312"/>
          <w:color w:val="000000"/>
          <w:sz w:val="24"/>
          <w:szCs w:val="32"/>
        </w:rPr>
        <w:t>5</w:t>
      </w:r>
      <w:r w:rsidRPr="00347EA7">
        <w:rPr>
          <w:rFonts w:ascii="仿宋" w:eastAsia="仿宋" w:hAnsi="仿宋" w:cs="仿宋_GB2312"/>
          <w:color w:val="000000"/>
          <w:sz w:val="24"/>
          <w:szCs w:val="32"/>
        </w:rPr>
        <w:t>cm</w:t>
      </w:r>
      <w:r w:rsidRPr="00347EA7">
        <w:rPr>
          <w:rFonts w:ascii="仿宋" w:eastAsia="仿宋" w:hAnsi="仿宋" w:cs="仿宋_GB2312" w:hint="eastAsia"/>
          <w:color w:val="000000"/>
          <w:sz w:val="24"/>
          <w:szCs w:val="32"/>
        </w:rPr>
        <w:t>*</w:t>
      </w:r>
      <w:r w:rsidR="003A4A33">
        <w:rPr>
          <w:rFonts w:ascii="仿宋" w:eastAsia="仿宋" w:hAnsi="仿宋" w:cs="仿宋_GB2312"/>
          <w:color w:val="000000"/>
          <w:sz w:val="24"/>
          <w:szCs w:val="32"/>
        </w:rPr>
        <w:t>12</w:t>
      </w:r>
      <w:r w:rsidRPr="00347EA7">
        <w:rPr>
          <w:rFonts w:ascii="仿宋" w:eastAsia="仿宋" w:hAnsi="仿宋" w:cs="仿宋_GB2312" w:hint="eastAsia"/>
          <w:color w:val="000000"/>
          <w:sz w:val="24"/>
          <w:szCs w:val="32"/>
        </w:rPr>
        <w:t>cm</w:t>
      </w:r>
      <w:r w:rsidR="00314D7B">
        <w:rPr>
          <w:rFonts w:ascii="仿宋" w:eastAsia="仿宋" w:hAnsi="仿宋" w:cs="仿宋_GB2312" w:hint="eastAsia"/>
          <w:color w:val="000000"/>
          <w:sz w:val="24"/>
          <w:szCs w:val="32"/>
        </w:rPr>
        <w:t>；</w:t>
      </w:r>
    </w:p>
    <w:p w14:paraId="00A11709" w14:textId="311BDD63" w:rsidR="00FC0BFA" w:rsidRDefault="00FC0BFA" w:rsidP="00FC0BFA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32"/>
        </w:rPr>
      </w:pPr>
      <w:r w:rsidRPr="008F2BBB">
        <w:rPr>
          <w:rFonts w:ascii="仿宋" w:eastAsia="仿宋" w:hAnsi="仿宋" w:cs="仿宋_GB2312"/>
          <w:color w:val="000000"/>
          <w:sz w:val="24"/>
          <w:szCs w:val="32"/>
        </w:rPr>
        <w:t xml:space="preserve">2. </w:t>
      </w:r>
      <w:r w:rsidR="00A552FD">
        <w:rPr>
          <w:rFonts w:ascii="仿宋" w:eastAsia="仿宋" w:hAnsi="仿宋" w:cs="仿宋_GB2312" w:hint="eastAsia"/>
          <w:color w:val="000000"/>
          <w:sz w:val="24"/>
          <w:szCs w:val="32"/>
        </w:rPr>
        <w:t>电源</w:t>
      </w:r>
      <w:r w:rsidRPr="008F2BBB">
        <w:rPr>
          <w:rFonts w:ascii="仿宋" w:eastAsia="仿宋" w:hAnsi="仿宋" w:cs="仿宋_GB2312" w:hint="eastAsia"/>
          <w:color w:val="000000"/>
          <w:sz w:val="24"/>
          <w:szCs w:val="32"/>
        </w:rPr>
        <w:t>：</w:t>
      </w:r>
      <w:r w:rsidR="00A552FD">
        <w:rPr>
          <w:rFonts w:ascii="仿宋" w:eastAsia="仿宋" w:hAnsi="仿宋" w:cs="仿宋_GB2312" w:hint="eastAsia"/>
          <w:color w:val="000000"/>
          <w:sz w:val="24"/>
          <w:szCs w:val="32"/>
        </w:rPr>
        <w:t>机器人</w:t>
      </w:r>
      <w:r w:rsidR="00D83027">
        <w:rPr>
          <w:rFonts w:ascii="仿宋" w:eastAsia="仿宋" w:hAnsi="仿宋" w:cs="仿宋_GB2312" w:hint="eastAsia"/>
          <w:color w:val="000000"/>
          <w:sz w:val="24"/>
          <w:szCs w:val="32"/>
        </w:rPr>
        <w:t>供电</w:t>
      </w:r>
      <w:r w:rsidR="00A552FD">
        <w:rPr>
          <w:rFonts w:ascii="仿宋" w:eastAsia="仿宋" w:hAnsi="仿宋" w:cs="仿宋_GB2312" w:hint="eastAsia"/>
          <w:color w:val="000000"/>
          <w:sz w:val="24"/>
          <w:szCs w:val="32"/>
        </w:rPr>
        <w:t>电压不得</w:t>
      </w:r>
      <w:r w:rsidR="00D83027">
        <w:rPr>
          <w:rFonts w:ascii="仿宋" w:eastAsia="仿宋" w:hAnsi="仿宋" w:cs="仿宋_GB2312" w:hint="eastAsia"/>
          <w:color w:val="000000"/>
          <w:sz w:val="24"/>
          <w:szCs w:val="32"/>
        </w:rPr>
        <w:t>高于</w:t>
      </w:r>
      <w:r w:rsidR="005F101E">
        <w:rPr>
          <w:rFonts w:ascii="仿宋" w:eastAsia="仿宋" w:hAnsi="仿宋" w:cs="仿宋_GB2312"/>
          <w:color w:val="000000"/>
          <w:sz w:val="24"/>
          <w:szCs w:val="32"/>
        </w:rPr>
        <w:t>6.5</w:t>
      </w:r>
      <w:r w:rsidR="00A552FD">
        <w:rPr>
          <w:rFonts w:ascii="仿宋" w:eastAsia="仿宋" w:hAnsi="仿宋" w:cs="仿宋_GB2312" w:hint="eastAsia"/>
          <w:color w:val="000000"/>
          <w:sz w:val="24"/>
          <w:szCs w:val="32"/>
        </w:rPr>
        <w:t>V</w:t>
      </w:r>
      <w:r w:rsidR="00314D7B">
        <w:rPr>
          <w:rFonts w:ascii="仿宋" w:eastAsia="仿宋" w:hAnsi="仿宋" w:cs="仿宋_GB2312" w:hint="eastAsia"/>
          <w:color w:val="000000"/>
          <w:sz w:val="24"/>
          <w:szCs w:val="32"/>
        </w:rPr>
        <w:t>；</w:t>
      </w:r>
    </w:p>
    <w:p w14:paraId="2E4F3278" w14:textId="4CE54ED1" w:rsidR="00B43923" w:rsidRDefault="00B43923" w:rsidP="00FC0BFA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32"/>
        </w:rPr>
      </w:pPr>
      <w:r>
        <w:rPr>
          <w:rFonts w:ascii="仿宋" w:eastAsia="仿宋" w:hAnsi="仿宋" w:cs="仿宋_GB2312" w:hint="eastAsia"/>
          <w:color w:val="000000"/>
          <w:sz w:val="24"/>
          <w:szCs w:val="32"/>
        </w:rPr>
        <w:t>3、处理器：鼓励使用低功耗处理器，且处理器主频不高于1</w:t>
      </w:r>
      <w:r>
        <w:rPr>
          <w:rFonts w:ascii="仿宋" w:eastAsia="仿宋" w:hAnsi="仿宋" w:cs="仿宋_GB2312"/>
          <w:color w:val="000000"/>
          <w:sz w:val="24"/>
          <w:szCs w:val="32"/>
        </w:rPr>
        <w:t>6</w:t>
      </w:r>
      <w:r>
        <w:rPr>
          <w:rFonts w:ascii="仿宋" w:eastAsia="仿宋" w:hAnsi="仿宋" w:cs="仿宋_GB2312" w:hint="eastAsia"/>
          <w:color w:val="000000"/>
          <w:sz w:val="24"/>
          <w:szCs w:val="32"/>
        </w:rPr>
        <w:t>MHZ；</w:t>
      </w:r>
    </w:p>
    <w:p w14:paraId="1D115D79" w14:textId="32AA4A07" w:rsidR="00314D7B" w:rsidRPr="008F2BBB" w:rsidRDefault="00B43923" w:rsidP="00FC0BFA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32"/>
        </w:rPr>
      </w:pPr>
      <w:r>
        <w:rPr>
          <w:rFonts w:ascii="仿宋" w:eastAsia="仿宋" w:hAnsi="仿宋" w:cs="仿宋_GB2312"/>
          <w:color w:val="000000"/>
          <w:sz w:val="24"/>
          <w:szCs w:val="32"/>
        </w:rPr>
        <w:t>4</w:t>
      </w:r>
      <w:r w:rsidR="00314D7B">
        <w:rPr>
          <w:rFonts w:ascii="仿宋" w:eastAsia="仿宋" w:hAnsi="仿宋" w:cs="仿宋_GB2312" w:hint="eastAsia"/>
          <w:color w:val="000000"/>
          <w:sz w:val="24"/>
          <w:szCs w:val="32"/>
        </w:rPr>
        <w:t>、传感器：不得使用除红外感应模块外的任何传感器</w:t>
      </w:r>
      <w:r>
        <w:rPr>
          <w:rFonts w:ascii="仿宋" w:eastAsia="仿宋" w:hAnsi="仿宋" w:cs="仿宋_GB2312" w:hint="eastAsia"/>
          <w:color w:val="000000"/>
          <w:sz w:val="24"/>
          <w:szCs w:val="32"/>
        </w:rPr>
        <w:t>。</w:t>
      </w:r>
    </w:p>
    <w:p w14:paraId="29E6CA70" w14:textId="77777777" w:rsidR="00124E13" w:rsidRPr="000C11D7" w:rsidRDefault="004254A5" w:rsidP="004254A5">
      <w:pPr>
        <w:keepNext/>
        <w:keepLines/>
        <w:spacing w:before="260" w:after="260" w:line="416" w:lineRule="atLeast"/>
        <w:outlineLvl w:val="1"/>
        <w:rPr>
          <w:rFonts w:ascii="仿宋" w:eastAsia="仿宋" w:hAnsi="仿宋"/>
          <w:bCs/>
          <w:sz w:val="24"/>
          <w:szCs w:val="32"/>
        </w:rPr>
      </w:pPr>
      <w:r w:rsidRPr="000C11D7">
        <w:rPr>
          <w:rFonts w:ascii="仿宋" w:eastAsia="仿宋" w:hAnsi="仿宋" w:hint="eastAsia"/>
          <w:bCs/>
          <w:sz w:val="24"/>
          <w:szCs w:val="32"/>
        </w:rPr>
        <w:t>（二）任务说明</w:t>
      </w:r>
    </w:p>
    <w:p w14:paraId="15F0EF1A" w14:textId="1D93391B" w:rsidR="00B921F4" w:rsidRPr="000C11D7" w:rsidRDefault="00B921F4" w:rsidP="00124E13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参赛选手</w:t>
      </w:r>
      <w:r w:rsidR="008006C6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在规定时间内，</w:t>
      </w:r>
      <w:r w:rsidR="00942CFF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现场</w:t>
      </w:r>
      <w:r w:rsidR="00944A7B">
        <w:rPr>
          <w:rFonts w:ascii="仿宋" w:eastAsia="仿宋" w:hAnsi="仿宋" w:cs="仿宋_GB2312" w:hint="eastAsia"/>
          <w:color w:val="000000"/>
          <w:sz w:val="24"/>
          <w:szCs w:val="24"/>
        </w:rPr>
        <w:t>完成</w:t>
      </w:r>
      <w:r w:rsidR="009C3C92"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944A7B">
        <w:rPr>
          <w:rFonts w:ascii="仿宋" w:eastAsia="仿宋" w:hAnsi="仿宋" w:cs="仿宋_GB2312" w:hint="eastAsia"/>
          <w:color w:val="000000"/>
          <w:sz w:val="24"/>
          <w:szCs w:val="24"/>
        </w:rPr>
        <w:t>搭建。比赛时将机器人</w:t>
      </w:r>
      <w:r w:rsidR="008A6227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放置在</w:t>
      </w:r>
      <w:proofErr w:type="gramStart"/>
      <w:r w:rsidR="00226B14">
        <w:rPr>
          <w:rFonts w:ascii="仿宋" w:eastAsia="仿宋" w:hAnsi="仿宋" w:cs="仿宋_GB2312" w:hint="eastAsia"/>
          <w:color w:val="000000"/>
          <w:sz w:val="24"/>
          <w:szCs w:val="24"/>
        </w:rPr>
        <w:t>起始区</w:t>
      </w:r>
      <w:proofErr w:type="gramEnd"/>
      <w:r w:rsidR="009C3C92">
        <w:rPr>
          <w:rFonts w:ascii="仿宋" w:eastAsia="仿宋" w:hAnsi="仿宋" w:cs="仿宋_GB2312" w:hint="eastAsia"/>
          <w:color w:val="000000"/>
          <w:sz w:val="24"/>
          <w:szCs w:val="24"/>
        </w:rPr>
        <w:t>启动</w:t>
      </w:r>
      <w:r w:rsidR="008A6227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</w:t>
      </w:r>
      <w:r w:rsidR="00226B14">
        <w:rPr>
          <w:rFonts w:ascii="仿宋" w:eastAsia="仿宋" w:hAnsi="仿宋" w:cs="仿宋_GB2312" w:hint="eastAsia"/>
          <w:color w:val="000000"/>
          <w:sz w:val="24"/>
          <w:szCs w:val="24"/>
        </w:rPr>
        <w:t>采用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人为</w:t>
      </w:r>
      <w:r w:rsidR="00226B14">
        <w:rPr>
          <w:rFonts w:ascii="仿宋" w:eastAsia="仿宋" w:hAnsi="仿宋" w:cs="仿宋_GB2312" w:hint="eastAsia"/>
          <w:color w:val="000000"/>
          <w:sz w:val="24"/>
          <w:szCs w:val="24"/>
        </w:rPr>
        <w:t>非接触操控方式引导</w:t>
      </w:r>
      <w:r w:rsidR="009C3C92"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314D7B">
        <w:rPr>
          <w:rFonts w:ascii="仿宋" w:eastAsia="仿宋" w:hAnsi="仿宋" w:cs="仿宋_GB2312" w:hint="eastAsia"/>
          <w:color w:val="000000"/>
          <w:sz w:val="24"/>
          <w:szCs w:val="24"/>
        </w:rPr>
        <w:t>通过各物资区，完成物资收集</w:t>
      </w:r>
      <w:r w:rsidR="008A6227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到达隧道入口后，机器人采用自动方式通过隧道，并停止在终点</w:t>
      </w:r>
      <w:r w:rsidR="006075BC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51777924" w14:textId="0F502028" w:rsidR="0094771B" w:rsidRDefault="009C3C92" w:rsidP="0094771B">
      <w:pPr>
        <w:spacing w:line="360" w:lineRule="auto"/>
        <w:ind w:firstLine="480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/>
          <w:color w:val="000000"/>
          <w:sz w:val="24"/>
          <w:szCs w:val="24"/>
        </w:rPr>
        <w:t>1</w:t>
      </w:r>
      <w:r w:rsidR="007F3BF8" w:rsidRPr="000C11D7">
        <w:rPr>
          <w:rFonts w:ascii="仿宋" w:eastAsia="仿宋" w:hAnsi="仿宋" w:cs="仿宋_GB2312"/>
          <w:color w:val="000000"/>
          <w:sz w:val="24"/>
          <w:szCs w:val="24"/>
        </w:rPr>
        <w:t>.</w:t>
      </w:r>
      <w:r w:rsidR="0094771B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202349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制作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：</w:t>
      </w:r>
      <w:r w:rsidR="00202349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制作调试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时间共</w:t>
      </w:r>
      <w:r w:rsidR="00945A96" w:rsidRPr="000C11D7">
        <w:rPr>
          <w:rFonts w:ascii="仿宋" w:eastAsia="仿宋" w:hAnsi="仿宋" w:cs="仿宋_GB2312"/>
          <w:color w:val="000000"/>
          <w:sz w:val="24"/>
          <w:szCs w:val="24"/>
        </w:rPr>
        <w:t>4</w:t>
      </w:r>
      <w:r w:rsidR="0094771B" w:rsidRPr="000C11D7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分钟，参赛选手需利用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模块和积木散件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完成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的</w:t>
      </w:r>
      <w:r w:rsidR="00387BE5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结构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搭建。遵循裁判指示在场地区进行</w:t>
      </w:r>
      <w:r w:rsidR="00202349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制作，制作环节</w:t>
      </w:r>
      <w:r w:rsidR="00FD0FD0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时间到后</w:t>
      </w:r>
      <w:r w:rsidR="00202349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</w:t>
      </w:r>
      <w:r w:rsidR="00FD0FD0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选手需按照裁判指示将作品放置到封存地点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6F6F303E" w14:textId="0FB0A414" w:rsidR="00B14264" w:rsidRPr="000C11D7" w:rsidRDefault="009C3C92" w:rsidP="0094771B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/>
          <w:color w:val="000000"/>
          <w:sz w:val="24"/>
          <w:szCs w:val="24"/>
        </w:rPr>
        <w:t>2</w:t>
      </w:r>
      <w:r w:rsidR="00512CB5">
        <w:rPr>
          <w:rFonts w:ascii="仿宋" w:eastAsia="仿宋" w:hAnsi="仿宋" w:cs="仿宋_GB2312"/>
          <w:color w:val="000000"/>
          <w:sz w:val="24"/>
          <w:szCs w:val="24"/>
        </w:rPr>
        <w:t>.</w:t>
      </w:r>
      <w:r w:rsidR="0094771B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启动</w:t>
      </w:r>
      <w:r w:rsidR="00512CB5">
        <w:rPr>
          <w:rFonts w:ascii="仿宋" w:eastAsia="仿宋" w:hAnsi="仿宋" w:cs="仿宋_GB2312" w:hint="eastAsia"/>
          <w:color w:val="000000"/>
          <w:sz w:val="24"/>
          <w:szCs w:val="24"/>
        </w:rPr>
        <w:t>：参赛选手</w:t>
      </w:r>
      <w:r w:rsidR="008A6227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将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B14264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放置在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起始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区</w:t>
      </w:r>
      <w:r w:rsidR="00B14264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，并调整好位置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，其正投影不超过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起始区外框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，等待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裁判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开始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口令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后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选手方能释放机器人离开起点区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179AB662" w14:textId="504C6F87" w:rsidR="0094771B" w:rsidRPr="000C11D7" w:rsidRDefault="009C3C92" w:rsidP="0094771B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/>
          <w:color w:val="000000"/>
          <w:sz w:val="24"/>
          <w:szCs w:val="24"/>
        </w:rPr>
        <w:t>3</w:t>
      </w:r>
      <w:r w:rsidR="007F3BF8" w:rsidRPr="000C11D7">
        <w:rPr>
          <w:rFonts w:ascii="仿宋" w:eastAsia="仿宋" w:hAnsi="仿宋" w:cs="仿宋_GB2312"/>
          <w:color w:val="000000"/>
          <w:sz w:val="24"/>
          <w:szCs w:val="24"/>
        </w:rPr>
        <w:t>.</w:t>
      </w:r>
      <w:r w:rsidR="0094771B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运行：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每组选手有两轮机会，两轮机会</w:t>
      </w:r>
      <w:r w:rsidR="00E5307A">
        <w:rPr>
          <w:rFonts w:ascii="仿宋" w:eastAsia="仿宋" w:hAnsi="仿宋" w:cs="仿宋_GB2312" w:hint="eastAsia"/>
          <w:color w:val="000000"/>
          <w:sz w:val="24"/>
          <w:szCs w:val="24"/>
        </w:rPr>
        <w:t>连续进行，中间间隔时间不得超过1分钟</w:t>
      </w:r>
      <w:r w:rsidR="00266521">
        <w:rPr>
          <w:rFonts w:ascii="仿宋" w:eastAsia="仿宋" w:hAnsi="仿宋" w:cs="仿宋_GB2312" w:hint="eastAsia"/>
          <w:color w:val="000000"/>
          <w:sz w:val="24"/>
          <w:szCs w:val="24"/>
        </w:rPr>
        <w:t>。每轮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比赛时间共</w:t>
      </w:r>
      <w:r w:rsidR="00B14264" w:rsidRPr="000C11D7">
        <w:rPr>
          <w:rFonts w:ascii="仿宋" w:eastAsia="仿宋" w:hAnsi="仿宋" w:cs="仿宋_GB2312"/>
          <w:color w:val="000000"/>
          <w:sz w:val="24"/>
          <w:szCs w:val="24"/>
        </w:rPr>
        <w:t>2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分钟，当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正投影完全离开</w:t>
      </w:r>
      <w:r w:rsidR="00E5307A">
        <w:rPr>
          <w:rFonts w:ascii="仿宋" w:eastAsia="仿宋" w:hAnsi="仿宋" w:cs="仿宋_GB2312" w:hint="eastAsia"/>
          <w:color w:val="000000"/>
          <w:sz w:val="24"/>
          <w:szCs w:val="24"/>
        </w:rPr>
        <w:t>起始区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时，视为使用了一次机会。</w:t>
      </w:r>
    </w:p>
    <w:p w14:paraId="25538AD2" w14:textId="2570BFAB" w:rsidR="0094771B" w:rsidRPr="000C11D7" w:rsidRDefault="009C3C92" w:rsidP="0094771B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/>
          <w:color w:val="000000"/>
          <w:sz w:val="24"/>
          <w:szCs w:val="24"/>
        </w:rPr>
        <w:lastRenderedPageBreak/>
        <w:t>4</w:t>
      </w:r>
      <w:r w:rsidR="007F3BF8" w:rsidRPr="000C11D7">
        <w:rPr>
          <w:rFonts w:ascii="仿宋" w:eastAsia="仿宋" w:hAnsi="仿宋" w:cs="仿宋_GB2312"/>
          <w:color w:val="000000"/>
          <w:sz w:val="24"/>
          <w:szCs w:val="24"/>
        </w:rPr>
        <w:t>.</w:t>
      </w:r>
      <w:r w:rsidR="0094771B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结束：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机器人停止在终点区或者穿越冲出终点区</w:t>
      </w:r>
      <w:r w:rsidR="00B14264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，裁判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记录完成</w:t>
      </w:r>
      <w:r w:rsidR="00822C15">
        <w:rPr>
          <w:rFonts w:ascii="仿宋" w:eastAsia="仿宋" w:hAnsi="仿宋" w:cs="仿宋_GB2312" w:hint="eastAsia"/>
          <w:color w:val="000000"/>
          <w:sz w:val="24"/>
          <w:szCs w:val="24"/>
        </w:rPr>
        <w:t>任务得分和所用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时间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  <w:r w:rsidR="00822C15">
        <w:rPr>
          <w:rFonts w:ascii="仿宋" w:eastAsia="仿宋" w:hAnsi="仿宋" w:cs="仿宋_GB2312" w:hint="eastAsia"/>
          <w:color w:val="000000"/>
          <w:sz w:val="24"/>
          <w:szCs w:val="24"/>
        </w:rPr>
        <w:t>每轮时间2分钟到</w:t>
      </w:r>
      <w:r w:rsidR="00980105">
        <w:rPr>
          <w:rFonts w:ascii="仿宋" w:eastAsia="仿宋" w:hAnsi="仿宋" w:cs="仿宋_GB2312" w:hint="eastAsia"/>
          <w:color w:val="000000"/>
          <w:sz w:val="24"/>
          <w:szCs w:val="24"/>
        </w:rPr>
        <w:t>，</w:t>
      </w:r>
      <w:r w:rsidR="0094771B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亦视作比赛结束，</w:t>
      </w:r>
      <w:r w:rsidR="00822C15">
        <w:rPr>
          <w:rFonts w:ascii="仿宋" w:eastAsia="仿宋" w:hAnsi="仿宋" w:cs="仿宋_GB2312" w:hint="eastAsia"/>
          <w:color w:val="000000"/>
          <w:sz w:val="24"/>
          <w:szCs w:val="24"/>
        </w:rPr>
        <w:t>所用时间记作2分钟，2分钟内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已获得分有效</w:t>
      </w:r>
      <w:r w:rsidR="00B97F73">
        <w:rPr>
          <w:rFonts w:ascii="仿宋" w:eastAsia="仿宋" w:hAnsi="仿宋" w:cs="仿宋_GB2312" w:hint="eastAsia"/>
          <w:color w:val="000000"/>
          <w:sz w:val="24"/>
          <w:szCs w:val="24"/>
        </w:rPr>
        <w:t>。机器人正投影完全离开场地区域，</w:t>
      </w:r>
      <w:r w:rsidR="00B97F73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亦视作比赛结束，</w:t>
      </w:r>
      <w:r w:rsidR="00B97F73">
        <w:rPr>
          <w:rFonts w:ascii="仿宋" w:eastAsia="仿宋" w:hAnsi="仿宋" w:cs="仿宋_GB2312" w:hint="eastAsia"/>
          <w:color w:val="000000"/>
          <w:sz w:val="24"/>
          <w:szCs w:val="24"/>
        </w:rPr>
        <w:t>所用时间记作离开区域的时间，离开区域前已获得分有效。</w:t>
      </w:r>
    </w:p>
    <w:p w14:paraId="11015D21" w14:textId="77777777" w:rsidR="00856F6F" w:rsidRPr="000C11D7" w:rsidRDefault="00856F6F" w:rsidP="00856F6F">
      <w:pPr>
        <w:keepNext/>
        <w:keepLines/>
        <w:spacing w:before="260" w:after="260" w:line="416" w:lineRule="atLeast"/>
        <w:outlineLvl w:val="1"/>
        <w:rPr>
          <w:rFonts w:ascii="仿宋" w:eastAsia="仿宋" w:hAnsi="仿宋"/>
          <w:bCs/>
          <w:sz w:val="24"/>
          <w:szCs w:val="32"/>
        </w:rPr>
      </w:pPr>
      <w:r w:rsidRPr="000C11D7">
        <w:rPr>
          <w:rFonts w:ascii="仿宋" w:eastAsia="仿宋" w:hAnsi="仿宋" w:hint="eastAsia"/>
          <w:bCs/>
          <w:sz w:val="24"/>
          <w:szCs w:val="32"/>
        </w:rPr>
        <w:t>（三）得分说明</w:t>
      </w:r>
    </w:p>
    <w:p w14:paraId="7C5E6F5C" w14:textId="4FA1833F" w:rsidR="000063AD" w:rsidRPr="000C11D7" w:rsidRDefault="000063AD" w:rsidP="00856F6F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1</w:t>
      </w:r>
      <w:r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. 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启动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（2</w:t>
      </w:r>
      <w:r w:rsidR="002D016C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分）</w:t>
      </w:r>
    </w:p>
    <w:p w14:paraId="4DE31B5A" w14:textId="2D2741FA" w:rsidR="000063AD" w:rsidRPr="000C11D7" w:rsidRDefault="00571CF5" w:rsidP="00856F6F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选手示意裁判准备完毕，裁判发令开始后，选手</w:t>
      </w:r>
      <w:r w:rsidR="004F0C25">
        <w:rPr>
          <w:rFonts w:ascii="仿宋" w:eastAsia="仿宋" w:hAnsi="仿宋" w:cs="仿宋_GB2312" w:hint="eastAsia"/>
          <w:color w:val="000000"/>
          <w:sz w:val="24"/>
          <w:szCs w:val="24"/>
        </w:rPr>
        <w:t>释放机器人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，且</w:t>
      </w:r>
      <w:r w:rsidR="004F0C25"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0063AD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正投影全部离开</w:t>
      </w:r>
      <w:r w:rsidR="00980105">
        <w:rPr>
          <w:rFonts w:ascii="仿宋" w:eastAsia="仿宋" w:hAnsi="仿宋" w:cs="仿宋_GB2312" w:hint="eastAsia"/>
          <w:color w:val="000000"/>
          <w:sz w:val="24"/>
          <w:szCs w:val="24"/>
        </w:rPr>
        <w:t>起始</w:t>
      </w:r>
      <w:r w:rsidR="000063AD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区域，得</w:t>
      </w:r>
      <w:r w:rsidR="004F0C25">
        <w:rPr>
          <w:rFonts w:ascii="仿宋" w:eastAsia="仿宋" w:hAnsi="仿宋" w:cs="仿宋_GB2312"/>
          <w:color w:val="000000"/>
          <w:sz w:val="24"/>
          <w:szCs w:val="24"/>
        </w:rPr>
        <w:t>2</w:t>
      </w:r>
      <w:r w:rsidR="000063AD" w:rsidRPr="000C11D7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0063AD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分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；否则，得0分</w:t>
      </w:r>
      <w:r w:rsidR="000063AD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  <w:r w:rsidR="0034259E">
        <w:rPr>
          <w:rFonts w:ascii="仿宋" w:eastAsia="仿宋" w:hAnsi="仿宋" w:cs="仿宋_GB2312" w:hint="eastAsia"/>
          <w:color w:val="000000"/>
          <w:sz w:val="24"/>
          <w:szCs w:val="24"/>
        </w:rPr>
        <w:t>机器人启动后为非接触操控任务阶段，选手不得人为接触机器人。</w:t>
      </w:r>
    </w:p>
    <w:p w14:paraId="1C9D1A26" w14:textId="7A1F67F0" w:rsidR="00856F6F" w:rsidRPr="000C11D7" w:rsidRDefault="000063AD" w:rsidP="00856F6F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0C11D7">
        <w:rPr>
          <w:rFonts w:ascii="仿宋" w:eastAsia="仿宋" w:hAnsi="仿宋" w:cs="仿宋_GB2312"/>
          <w:color w:val="000000"/>
          <w:sz w:val="24"/>
          <w:szCs w:val="24"/>
        </w:rPr>
        <w:t>2</w:t>
      </w:r>
      <w:r w:rsidR="00856F6F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.</w:t>
      </w:r>
      <w:r w:rsidR="00856F6F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E50872">
        <w:rPr>
          <w:rFonts w:ascii="仿宋" w:eastAsia="仿宋" w:hAnsi="仿宋" w:cs="仿宋_GB2312" w:hint="eastAsia"/>
          <w:color w:val="000000"/>
          <w:sz w:val="24"/>
          <w:szCs w:val="24"/>
        </w:rPr>
        <w:t>收集金属片物资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（2</w:t>
      </w:r>
      <w:r w:rsidR="00545849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分）</w:t>
      </w:r>
    </w:p>
    <w:p w14:paraId="5200DE19" w14:textId="6E222619" w:rsidR="00A83843" w:rsidRPr="000C11D7" w:rsidRDefault="004F0C25" w:rsidP="00A83843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E50872">
        <w:rPr>
          <w:rFonts w:ascii="仿宋" w:eastAsia="仿宋" w:hAnsi="仿宋" w:cs="仿宋_GB2312" w:hint="eastAsia"/>
          <w:color w:val="000000"/>
          <w:sz w:val="24"/>
          <w:szCs w:val="24"/>
        </w:rPr>
        <w:t>使金属片物资离开所在物资区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，得</w:t>
      </w:r>
      <w:r w:rsidR="00E50872">
        <w:rPr>
          <w:rFonts w:ascii="仿宋" w:eastAsia="仿宋" w:hAnsi="仿宋" w:cs="仿宋_GB2312"/>
          <w:color w:val="000000"/>
          <w:sz w:val="24"/>
          <w:szCs w:val="24"/>
        </w:rPr>
        <w:t>1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分；</w:t>
      </w:r>
      <w:r w:rsidR="00E50872"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到达终点区时，</w:t>
      </w:r>
      <w:r w:rsidR="00E50872">
        <w:rPr>
          <w:rFonts w:ascii="仿宋" w:eastAsia="仿宋" w:hAnsi="仿宋" w:cs="仿宋_GB2312" w:hint="eastAsia"/>
          <w:color w:val="000000"/>
          <w:sz w:val="24"/>
          <w:szCs w:val="24"/>
        </w:rPr>
        <w:t>金属片物资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与机器人保持接触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，再得1</w:t>
      </w:r>
      <w:r w:rsidR="002D016C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分</w:t>
      </w:r>
      <w:r w:rsidR="001358D6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06554B10" w14:textId="7E98F992" w:rsidR="0048522D" w:rsidRPr="000C11D7" w:rsidRDefault="000063AD" w:rsidP="0048522D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 w:rsidRPr="000C11D7">
        <w:rPr>
          <w:rFonts w:ascii="仿宋" w:eastAsia="仿宋" w:hAnsi="仿宋" w:cs="仿宋_GB2312"/>
          <w:color w:val="000000"/>
          <w:sz w:val="24"/>
          <w:szCs w:val="24"/>
        </w:rPr>
        <w:t>3</w:t>
      </w:r>
      <w:r w:rsidR="0048522D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.</w:t>
      </w:r>
      <w:r w:rsidR="0048522D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收集红色块物资（1</w:t>
      </w:r>
      <w:r w:rsidR="002D016C">
        <w:rPr>
          <w:rFonts w:ascii="仿宋" w:eastAsia="仿宋" w:hAnsi="仿宋" w:cs="仿宋_GB2312"/>
          <w:color w:val="000000"/>
          <w:sz w:val="24"/>
          <w:szCs w:val="24"/>
        </w:rPr>
        <w:t>5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分）</w:t>
      </w:r>
    </w:p>
    <w:p w14:paraId="691D3CCE" w14:textId="6E1951A7" w:rsidR="002D016C" w:rsidRPr="000C11D7" w:rsidRDefault="002D016C" w:rsidP="002D016C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机器人使红色块物资离开所在物资区，得</w:t>
      </w:r>
      <w:r>
        <w:rPr>
          <w:rFonts w:ascii="仿宋" w:eastAsia="仿宋" w:hAnsi="仿宋" w:cs="仿宋_GB2312"/>
          <w:color w:val="000000"/>
          <w:sz w:val="24"/>
          <w:szCs w:val="24"/>
        </w:rPr>
        <w:t>5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分；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机器人到达终点区时，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红色块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物资与机器人保持接触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，再得1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5A2388B8" w14:textId="2D893B8A" w:rsidR="002D016C" w:rsidRPr="000C11D7" w:rsidRDefault="002F58CD" w:rsidP="002D016C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/>
          <w:color w:val="000000"/>
          <w:sz w:val="24"/>
          <w:szCs w:val="24"/>
        </w:rPr>
        <w:t>4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.</w:t>
      </w:r>
      <w:r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收集绿色块物资（1</w:t>
      </w:r>
      <w:r w:rsidR="002D016C">
        <w:rPr>
          <w:rFonts w:ascii="仿宋" w:eastAsia="仿宋" w:hAnsi="仿宋" w:cs="仿宋_GB2312"/>
          <w:color w:val="000000"/>
          <w:sz w:val="24"/>
          <w:szCs w:val="24"/>
        </w:rPr>
        <w:t>5</w:t>
      </w:r>
      <w:r w:rsidR="002D016C">
        <w:rPr>
          <w:rFonts w:ascii="仿宋" w:eastAsia="仿宋" w:hAnsi="仿宋" w:cs="仿宋_GB2312" w:hint="eastAsia"/>
          <w:color w:val="000000"/>
          <w:sz w:val="24"/>
          <w:szCs w:val="24"/>
        </w:rPr>
        <w:t>分）</w:t>
      </w:r>
    </w:p>
    <w:p w14:paraId="2040E0AC" w14:textId="09E9AC6C" w:rsidR="002D016C" w:rsidRDefault="002D016C" w:rsidP="002D016C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机器人绿色块物资离开所在物资区，得</w:t>
      </w:r>
      <w:r>
        <w:rPr>
          <w:rFonts w:ascii="仿宋" w:eastAsia="仿宋" w:hAnsi="仿宋" w:cs="仿宋_GB2312"/>
          <w:color w:val="000000"/>
          <w:sz w:val="24"/>
          <w:szCs w:val="24"/>
        </w:rPr>
        <w:t>5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分；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机器人到达终点区时，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绿色</w:t>
      </w:r>
      <w:r w:rsidR="0067717F">
        <w:rPr>
          <w:rFonts w:ascii="仿宋" w:eastAsia="仿宋" w:hAnsi="仿宋" w:cs="仿宋_GB2312" w:hint="eastAsia"/>
          <w:color w:val="000000"/>
          <w:sz w:val="24"/>
          <w:szCs w:val="24"/>
        </w:rPr>
        <w:t>块物资与机器人保持接触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，再得1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35058642" w14:textId="7CC86AE9" w:rsidR="002D016C" w:rsidRDefault="002D016C" w:rsidP="002D016C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5、进入隧道区（1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分）</w:t>
      </w:r>
    </w:p>
    <w:p w14:paraId="6A64E648" w14:textId="69924DA2" w:rsidR="002D016C" w:rsidRPr="000C11D7" w:rsidRDefault="002D016C" w:rsidP="002D016C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机器人任意部位</w:t>
      </w:r>
      <w:r w:rsidR="0034259E">
        <w:rPr>
          <w:rFonts w:ascii="仿宋" w:eastAsia="仿宋" w:hAnsi="仿宋" w:cs="仿宋_GB2312" w:hint="eastAsia"/>
          <w:color w:val="000000"/>
          <w:sz w:val="24"/>
          <w:szCs w:val="24"/>
        </w:rPr>
        <w:t>通过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隧道入口，得1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分。</w:t>
      </w:r>
      <w:r w:rsidR="0034259E">
        <w:rPr>
          <w:rFonts w:ascii="仿宋" w:eastAsia="仿宋" w:hAnsi="仿宋" w:cs="仿宋_GB2312" w:hint="eastAsia"/>
          <w:color w:val="000000"/>
          <w:sz w:val="24"/>
          <w:szCs w:val="24"/>
        </w:rPr>
        <w:t>机器人正投影</w:t>
      </w:r>
      <w:r w:rsidR="0034259E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全部</w:t>
      </w:r>
      <w:r w:rsidR="0034259E">
        <w:rPr>
          <w:rFonts w:ascii="仿宋" w:eastAsia="仿宋" w:hAnsi="仿宋" w:cs="仿宋_GB2312" w:hint="eastAsia"/>
          <w:color w:val="000000"/>
          <w:sz w:val="24"/>
          <w:szCs w:val="24"/>
        </w:rPr>
        <w:t>通过隧道入口后，机器人进入自动运行任务阶段，选手不得进行人为操控。</w:t>
      </w:r>
    </w:p>
    <w:p w14:paraId="7864E626" w14:textId="2B0132DE" w:rsidR="002F58CD" w:rsidRPr="000C11D7" w:rsidRDefault="002D016C" w:rsidP="002D016C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/>
          <w:color w:val="000000"/>
          <w:sz w:val="24"/>
          <w:szCs w:val="24"/>
        </w:rPr>
        <w:t>6</w:t>
      </w:r>
      <w:r w:rsidR="002F58CD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.</w:t>
      </w:r>
      <w:r w:rsidR="002F58CD" w:rsidRPr="000C11D7">
        <w:rPr>
          <w:rFonts w:ascii="仿宋" w:eastAsia="仿宋" w:hAnsi="仿宋" w:cs="仿宋_GB2312"/>
          <w:color w:val="000000"/>
          <w:sz w:val="24"/>
          <w:szCs w:val="24"/>
        </w:rPr>
        <w:t xml:space="preserve"> </w:t>
      </w:r>
      <w:r w:rsidR="002F58CD">
        <w:rPr>
          <w:rFonts w:ascii="仿宋" w:eastAsia="仿宋" w:hAnsi="仿宋" w:cs="仿宋_GB2312" w:hint="eastAsia"/>
          <w:color w:val="000000"/>
          <w:sz w:val="24"/>
          <w:szCs w:val="24"/>
        </w:rPr>
        <w:t>到达终点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（2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分）</w:t>
      </w:r>
    </w:p>
    <w:p w14:paraId="51DE2A0D" w14:textId="46476C31" w:rsidR="002F58CD" w:rsidRDefault="002F58CD" w:rsidP="002F58CD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883BC7">
        <w:rPr>
          <w:rFonts w:ascii="仿宋" w:eastAsia="仿宋" w:hAnsi="仿宋" w:cs="仿宋_GB2312" w:hint="eastAsia"/>
          <w:color w:val="000000"/>
          <w:sz w:val="24"/>
          <w:szCs w:val="24"/>
        </w:rPr>
        <w:t>正投影部分或全部通过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终点区域且停止（停止运动时间超过2秒</w:t>
      </w:r>
      <w:r w:rsidR="00714F4A">
        <w:rPr>
          <w:rFonts w:ascii="仿宋" w:eastAsia="仿宋" w:hAnsi="仿宋" w:cs="仿宋_GB2312" w:hint="eastAsia"/>
          <w:color w:val="000000"/>
          <w:sz w:val="24"/>
          <w:szCs w:val="24"/>
        </w:rPr>
        <w:t>，</w:t>
      </w:r>
      <w:r w:rsidR="00714F4A" w:rsidRPr="00907316">
        <w:rPr>
          <w:rFonts w:ascii="仿宋" w:eastAsia="仿宋" w:hAnsi="仿宋" w:cs="仿宋_GB2312" w:hint="eastAsia"/>
          <w:color w:val="000000"/>
          <w:sz w:val="24"/>
          <w:szCs w:val="24"/>
        </w:rPr>
        <w:t>停</w:t>
      </w:r>
      <w:proofErr w:type="gramStart"/>
      <w:r w:rsidR="00714F4A" w:rsidRPr="00907316">
        <w:rPr>
          <w:rFonts w:ascii="仿宋" w:eastAsia="仿宋" w:hAnsi="仿宋" w:cs="仿宋_GB2312" w:hint="eastAsia"/>
          <w:color w:val="000000"/>
          <w:sz w:val="24"/>
          <w:szCs w:val="24"/>
        </w:rPr>
        <w:t>止</w:t>
      </w:r>
      <w:proofErr w:type="gramEnd"/>
      <w:r w:rsidR="00714F4A" w:rsidRPr="00907316">
        <w:rPr>
          <w:rFonts w:ascii="仿宋" w:eastAsia="仿宋" w:hAnsi="仿宋" w:cs="仿宋_GB2312" w:hint="eastAsia"/>
          <w:color w:val="000000"/>
          <w:sz w:val="24"/>
          <w:szCs w:val="24"/>
        </w:rPr>
        <w:t>时间不计入总时长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），得2</w:t>
      </w:r>
      <w:r>
        <w:rPr>
          <w:rFonts w:ascii="仿宋" w:eastAsia="仿宋" w:hAnsi="仿宋" w:cs="仿宋_GB2312"/>
          <w:color w:val="000000"/>
          <w:sz w:val="24"/>
          <w:szCs w:val="24"/>
        </w:rPr>
        <w:t>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分；机器人</w:t>
      </w:r>
      <w:r w:rsidR="00883BC7">
        <w:rPr>
          <w:rFonts w:ascii="仿宋" w:eastAsia="仿宋" w:hAnsi="仿宋" w:cs="仿宋_GB2312" w:hint="eastAsia"/>
          <w:color w:val="000000"/>
          <w:sz w:val="24"/>
          <w:szCs w:val="24"/>
        </w:rPr>
        <w:t>正投影部分或全部通过终点区域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，但未停止，得</w:t>
      </w:r>
      <w:r>
        <w:rPr>
          <w:rFonts w:ascii="仿宋" w:eastAsia="仿宋" w:hAnsi="仿宋" w:cs="仿宋_GB2312"/>
          <w:color w:val="000000"/>
          <w:sz w:val="24"/>
          <w:szCs w:val="24"/>
        </w:rPr>
        <w:t>10</w:t>
      </w:r>
      <w:r>
        <w:rPr>
          <w:rFonts w:ascii="仿宋" w:eastAsia="仿宋" w:hAnsi="仿宋" w:cs="仿宋_GB2312" w:hint="eastAsia"/>
          <w:color w:val="000000"/>
          <w:sz w:val="24"/>
          <w:szCs w:val="24"/>
        </w:rPr>
        <w:t>分；否则得0分</w:t>
      </w:r>
      <w:r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60DDE818" w14:textId="77777777" w:rsidR="00944A7B" w:rsidRDefault="002F58CD" w:rsidP="002F58CD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注意：</w:t>
      </w:r>
    </w:p>
    <w:p w14:paraId="30DDCE1A" w14:textId="137AF536" w:rsidR="0034259E" w:rsidRDefault="00944A7B" w:rsidP="00980F78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t>（1）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机器人</w:t>
      </w:r>
      <w:r w:rsidR="00980F78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在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非接触操控任务阶段</w:t>
      </w:r>
      <w:r w:rsidR="0034259E">
        <w:rPr>
          <w:rFonts w:ascii="仿宋" w:eastAsia="仿宋" w:hAnsi="仿宋" w:cs="仿宋_GB2312" w:hint="eastAsia"/>
          <w:color w:val="000000"/>
          <w:sz w:val="24"/>
          <w:szCs w:val="24"/>
        </w:rPr>
        <w:t>（进入隧道区前）</w:t>
      </w:r>
      <w:r w:rsidR="00980F78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，不得进行人为接触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，如发生</w:t>
      </w:r>
      <w:r w:rsidR="00980F78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人为接触，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每接触一次，扣2</w:t>
      </w:r>
      <w:r w:rsidR="00980F78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分，扣完为止</w:t>
      </w:r>
      <w:r w:rsidR="0034259E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29608371" w14:textId="0627648D" w:rsidR="00980F78" w:rsidRPr="000C11D7" w:rsidRDefault="0034259E" w:rsidP="00980F78">
      <w:pPr>
        <w:spacing w:line="360" w:lineRule="auto"/>
        <w:ind w:firstLine="480"/>
        <w:jc w:val="left"/>
        <w:rPr>
          <w:rFonts w:ascii="仿宋" w:eastAsia="仿宋" w:hAnsi="仿宋" w:cs="仿宋_GB2312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color w:val="000000"/>
          <w:sz w:val="24"/>
          <w:szCs w:val="24"/>
        </w:rPr>
        <w:lastRenderedPageBreak/>
        <w:t>（2）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机器人在自动运行任务阶段，不得进行人为操控，如发生人为操控，每操控一次，扣2</w:t>
      </w:r>
      <w:r w:rsidR="00980F78">
        <w:rPr>
          <w:rFonts w:ascii="仿宋" w:eastAsia="仿宋" w:hAnsi="仿宋" w:cs="仿宋_GB2312"/>
          <w:color w:val="000000"/>
          <w:sz w:val="24"/>
          <w:szCs w:val="24"/>
        </w:rPr>
        <w:t>0</w:t>
      </w:r>
      <w:r w:rsidR="00980F78">
        <w:rPr>
          <w:rFonts w:ascii="仿宋" w:eastAsia="仿宋" w:hAnsi="仿宋" w:cs="仿宋_GB2312" w:hint="eastAsia"/>
          <w:color w:val="000000"/>
          <w:sz w:val="24"/>
          <w:szCs w:val="24"/>
        </w:rPr>
        <w:t>分，扣完为止</w:t>
      </w:r>
      <w:r w:rsidR="00980F78" w:rsidRPr="000C11D7">
        <w:rPr>
          <w:rFonts w:ascii="仿宋" w:eastAsia="仿宋" w:hAnsi="仿宋" w:cs="仿宋_GB2312" w:hint="eastAsia"/>
          <w:color w:val="000000"/>
          <w:sz w:val="24"/>
          <w:szCs w:val="24"/>
        </w:rPr>
        <w:t>。</w:t>
      </w:r>
    </w:p>
    <w:p w14:paraId="05559301" w14:textId="769F40A4" w:rsidR="00B07E74" w:rsidRPr="000C11D7" w:rsidRDefault="00B07E74" w:rsidP="00980F78">
      <w:pPr>
        <w:spacing w:line="360" w:lineRule="auto"/>
        <w:ind w:firstLine="480"/>
        <w:jc w:val="left"/>
        <w:rPr>
          <w:rFonts w:ascii="仿宋" w:eastAsia="仿宋" w:hAnsi="仿宋" w:cs="仿宋_GB2312"/>
          <w:bCs/>
          <w:color w:val="000000"/>
          <w:sz w:val="24"/>
          <w:szCs w:val="32"/>
        </w:rPr>
      </w:pPr>
      <w:r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总分</w:t>
      </w:r>
    </w:p>
    <w:p w14:paraId="3EF55080" w14:textId="77777777" w:rsidR="00B07E74" w:rsidRPr="000C11D7" w:rsidRDefault="00B07E74" w:rsidP="00B07E74">
      <w:pPr>
        <w:spacing w:line="360" w:lineRule="auto"/>
        <w:ind w:firstLine="480"/>
        <w:jc w:val="left"/>
        <w:rPr>
          <w:rFonts w:ascii="仿宋" w:eastAsia="仿宋" w:hAnsi="仿宋" w:cs="仿宋_GB2312"/>
          <w:bCs/>
          <w:color w:val="000000"/>
          <w:sz w:val="24"/>
          <w:szCs w:val="32"/>
        </w:rPr>
      </w:pPr>
      <w:r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完成任务满分为</w:t>
      </w:r>
      <w:r w:rsidRPr="000C11D7">
        <w:rPr>
          <w:rFonts w:ascii="仿宋" w:eastAsia="仿宋" w:hAnsi="仿宋" w:cs="仿宋_GB2312"/>
          <w:bCs/>
          <w:color w:val="000000"/>
          <w:sz w:val="24"/>
          <w:szCs w:val="32"/>
        </w:rPr>
        <w:t>100</w:t>
      </w:r>
      <w:r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分，取两</w:t>
      </w:r>
      <w:r w:rsidR="00F5721B"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次得分</w:t>
      </w:r>
      <w:r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中总分最高分为最终得分。</w:t>
      </w:r>
    </w:p>
    <w:p w14:paraId="641E0EBF" w14:textId="25AC95AC" w:rsidR="00B07E74" w:rsidRPr="000C11D7" w:rsidRDefault="00B07E74" w:rsidP="000063AD">
      <w:pPr>
        <w:spacing w:line="360" w:lineRule="auto"/>
        <w:ind w:firstLine="480"/>
        <w:jc w:val="left"/>
        <w:rPr>
          <w:rFonts w:ascii="仿宋" w:eastAsia="仿宋" w:hAnsi="仿宋" w:cs="仿宋_GB2312"/>
          <w:bCs/>
          <w:color w:val="000000"/>
          <w:sz w:val="24"/>
          <w:szCs w:val="32"/>
        </w:rPr>
      </w:pPr>
      <w:r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如出现同分，</w:t>
      </w:r>
      <w:r w:rsidR="002F58CD">
        <w:rPr>
          <w:rFonts w:ascii="仿宋" w:eastAsia="仿宋" w:hAnsi="仿宋" w:cs="仿宋_GB2312" w:hint="eastAsia"/>
          <w:bCs/>
          <w:color w:val="000000"/>
          <w:sz w:val="24"/>
          <w:szCs w:val="32"/>
        </w:rPr>
        <w:t>高分轮次比赛时间越短者</w:t>
      </w:r>
      <w:r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，排名在前</w:t>
      </w:r>
      <w:r w:rsidR="000063AD" w:rsidRPr="000C11D7">
        <w:rPr>
          <w:rFonts w:ascii="仿宋" w:eastAsia="仿宋" w:hAnsi="仿宋" w:cs="仿宋_GB2312" w:hint="eastAsia"/>
          <w:bCs/>
          <w:color w:val="000000"/>
          <w:sz w:val="24"/>
          <w:szCs w:val="32"/>
        </w:rPr>
        <w:t>。</w:t>
      </w:r>
    </w:p>
    <w:p w14:paraId="7028A3D4" w14:textId="77777777" w:rsidR="003A330B" w:rsidRPr="000C11D7" w:rsidRDefault="003A330B" w:rsidP="003A330B">
      <w:pPr>
        <w:keepNext/>
        <w:keepLines/>
        <w:spacing w:before="260" w:after="260" w:line="416" w:lineRule="atLeast"/>
        <w:outlineLvl w:val="1"/>
        <w:rPr>
          <w:rFonts w:ascii="仿宋" w:eastAsia="仿宋" w:hAnsi="仿宋"/>
          <w:bCs/>
          <w:sz w:val="24"/>
          <w:szCs w:val="32"/>
        </w:rPr>
      </w:pPr>
      <w:r w:rsidRPr="000C11D7">
        <w:rPr>
          <w:rFonts w:ascii="仿宋" w:eastAsia="仿宋" w:hAnsi="仿宋" w:hint="eastAsia"/>
          <w:bCs/>
          <w:sz w:val="24"/>
          <w:szCs w:val="32"/>
        </w:rPr>
        <w:t>（四）</w:t>
      </w:r>
      <w:r w:rsidR="00C648E9" w:rsidRPr="000C11D7">
        <w:rPr>
          <w:rFonts w:ascii="仿宋" w:eastAsia="仿宋" w:hAnsi="仿宋" w:hint="eastAsia"/>
          <w:bCs/>
          <w:sz w:val="24"/>
          <w:szCs w:val="32"/>
        </w:rPr>
        <w:t>犯规</w:t>
      </w:r>
    </w:p>
    <w:p w14:paraId="6221F22D" w14:textId="65EEE597" w:rsidR="003A330B" w:rsidRDefault="003A330B" w:rsidP="003A330B">
      <w:pPr>
        <w:rPr>
          <w:rFonts w:ascii="仿宋" w:eastAsia="仿宋" w:hAnsi="仿宋" w:cs="仿宋_GB2312"/>
          <w:color w:val="000000"/>
          <w:sz w:val="24"/>
          <w:szCs w:val="32"/>
        </w:rPr>
      </w:pPr>
      <w:r w:rsidRPr="000C11D7">
        <w:rPr>
          <w:rFonts w:ascii="仿宋" w:eastAsia="仿宋" w:hAnsi="仿宋" w:cs="仿宋_GB2312" w:hint="eastAsia"/>
          <w:color w:val="000000"/>
          <w:sz w:val="24"/>
          <w:szCs w:val="32"/>
        </w:rPr>
        <w:t>1</w:t>
      </w:r>
      <w:r w:rsidRPr="000C11D7">
        <w:rPr>
          <w:rFonts w:ascii="仿宋" w:eastAsia="仿宋" w:hAnsi="仿宋" w:cs="仿宋_GB2312"/>
          <w:color w:val="000000"/>
          <w:sz w:val="24"/>
          <w:szCs w:val="32"/>
        </w:rPr>
        <w:t>.</w:t>
      </w:r>
      <w:r w:rsidRPr="000C11D7">
        <w:rPr>
          <w:rFonts w:ascii="仿宋" w:eastAsia="仿宋" w:hAnsi="仿宋" w:cs="仿宋_GB2312" w:hint="eastAsia"/>
          <w:color w:val="000000"/>
          <w:sz w:val="24"/>
          <w:szCs w:val="32"/>
        </w:rPr>
        <w:t xml:space="preserve"> 裁判示意参赛队伍进入参赛区准备比赛时，应即时到达，超过2分钟者，将取消比赛资格.</w:t>
      </w:r>
    </w:p>
    <w:p w14:paraId="18EAB450" w14:textId="74BDA895" w:rsidR="00D126EC" w:rsidRPr="000C11D7" w:rsidRDefault="00D126EC" w:rsidP="003A330B">
      <w:pPr>
        <w:rPr>
          <w:rFonts w:ascii="仿宋" w:eastAsia="仿宋" w:hAnsi="仿宋" w:cs="仿宋_GB2312"/>
          <w:color w:val="000000"/>
          <w:sz w:val="24"/>
          <w:szCs w:val="32"/>
        </w:rPr>
      </w:pPr>
      <w:r w:rsidRPr="00907316">
        <w:rPr>
          <w:rFonts w:ascii="仿宋" w:eastAsia="仿宋" w:hAnsi="仿宋" w:cs="仿宋_GB2312" w:hint="eastAsia"/>
          <w:color w:val="000000"/>
          <w:sz w:val="24"/>
          <w:szCs w:val="32"/>
        </w:rPr>
        <w:t>2</w:t>
      </w:r>
      <w:r w:rsidRPr="00907316">
        <w:rPr>
          <w:rFonts w:ascii="仿宋" w:eastAsia="仿宋" w:hAnsi="仿宋" w:cs="仿宋_GB2312"/>
          <w:color w:val="000000"/>
          <w:sz w:val="24"/>
          <w:szCs w:val="32"/>
        </w:rPr>
        <w:t>.</w:t>
      </w:r>
      <w:r w:rsidRPr="00907316">
        <w:rPr>
          <w:rFonts w:ascii="仿宋" w:eastAsia="仿宋" w:hAnsi="仿宋" w:cs="仿宋_GB2312" w:hint="eastAsia"/>
          <w:color w:val="000000"/>
          <w:sz w:val="24"/>
          <w:szCs w:val="32"/>
        </w:rPr>
        <w:t xml:space="preserve"> 比赛过程中，任务</w:t>
      </w:r>
      <w:r w:rsidR="00355C6A" w:rsidRPr="00907316">
        <w:rPr>
          <w:rFonts w:ascii="仿宋" w:eastAsia="仿宋" w:hAnsi="仿宋" w:cs="仿宋_GB2312" w:hint="eastAsia"/>
          <w:color w:val="000000"/>
          <w:sz w:val="24"/>
          <w:szCs w:val="32"/>
        </w:rPr>
        <w:t>模型</w:t>
      </w:r>
      <w:r w:rsidR="00BB6D8A" w:rsidRPr="00907316">
        <w:rPr>
          <w:rFonts w:ascii="仿宋" w:eastAsia="仿宋" w:hAnsi="仿宋" w:cs="仿宋_GB2312" w:hint="eastAsia"/>
          <w:color w:val="000000"/>
          <w:sz w:val="24"/>
          <w:szCs w:val="32"/>
        </w:rPr>
        <w:t>初始位置因参赛队员身体接触发生偏移，将受到警告，情节恶劣者，将取消比赛资格。</w:t>
      </w:r>
    </w:p>
    <w:p w14:paraId="4B54936B" w14:textId="3A8903F0" w:rsidR="003A330B" w:rsidRPr="000C11D7" w:rsidRDefault="00BB6D8A" w:rsidP="003A330B">
      <w:pPr>
        <w:rPr>
          <w:rFonts w:ascii="仿宋" w:eastAsia="仿宋" w:hAnsi="仿宋" w:cs="仿宋_GB2312"/>
          <w:color w:val="000000"/>
          <w:sz w:val="24"/>
          <w:szCs w:val="32"/>
        </w:rPr>
      </w:pPr>
      <w:r>
        <w:rPr>
          <w:rFonts w:ascii="仿宋" w:eastAsia="仿宋" w:hAnsi="仿宋" w:cs="仿宋_GB2312"/>
          <w:color w:val="000000"/>
          <w:sz w:val="24"/>
          <w:szCs w:val="32"/>
        </w:rPr>
        <w:t>3</w:t>
      </w:r>
      <w:r w:rsidR="003A330B" w:rsidRPr="000C11D7">
        <w:rPr>
          <w:rFonts w:ascii="仿宋" w:eastAsia="仿宋" w:hAnsi="仿宋" w:cs="仿宋_GB2312"/>
          <w:color w:val="000000"/>
          <w:sz w:val="24"/>
          <w:szCs w:val="32"/>
        </w:rPr>
        <w:t>.</w:t>
      </w:r>
      <w:r w:rsidR="003A330B" w:rsidRPr="000C11D7">
        <w:rPr>
          <w:rFonts w:ascii="仿宋" w:eastAsia="仿宋" w:hAnsi="仿宋" w:cs="仿宋_GB2312" w:hint="eastAsia"/>
          <w:color w:val="000000"/>
          <w:sz w:val="24"/>
          <w:szCs w:val="32"/>
        </w:rPr>
        <w:t xml:space="preserve"> 任务模型或场地遭到参赛队员及其机器人破坏，将受到警告，并且单项任务得分作废；情节恶劣者，将取消比赛资格。</w:t>
      </w:r>
    </w:p>
    <w:p w14:paraId="06A85F5E" w14:textId="140D4C8E" w:rsidR="003A330B" w:rsidRPr="000C11D7" w:rsidRDefault="00BB6D8A" w:rsidP="003A330B">
      <w:pPr>
        <w:rPr>
          <w:rFonts w:ascii="仿宋" w:eastAsia="仿宋" w:hAnsi="仿宋" w:cs="仿宋_GB2312"/>
          <w:color w:val="000000"/>
          <w:sz w:val="24"/>
          <w:szCs w:val="32"/>
        </w:rPr>
      </w:pPr>
      <w:r>
        <w:rPr>
          <w:rFonts w:ascii="仿宋" w:eastAsia="仿宋" w:hAnsi="仿宋" w:cs="仿宋_GB2312"/>
          <w:color w:val="000000"/>
          <w:sz w:val="24"/>
          <w:szCs w:val="32"/>
        </w:rPr>
        <w:t>4</w:t>
      </w:r>
      <w:r w:rsidR="003A330B" w:rsidRPr="000C11D7">
        <w:rPr>
          <w:rFonts w:ascii="仿宋" w:eastAsia="仿宋" w:hAnsi="仿宋" w:cs="仿宋_GB2312"/>
          <w:color w:val="000000"/>
          <w:sz w:val="24"/>
          <w:szCs w:val="32"/>
        </w:rPr>
        <w:t>.</w:t>
      </w:r>
      <w:r w:rsidR="003A330B" w:rsidRPr="000C11D7">
        <w:rPr>
          <w:rFonts w:ascii="仿宋" w:eastAsia="仿宋" w:hAnsi="仿宋" w:cs="仿宋_GB2312" w:hint="eastAsia"/>
          <w:color w:val="000000"/>
          <w:sz w:val="24"/>
          <w:szCs w:val="32"/>
        </w:rPr>
        <w:t xml:space="preserve"> 未经裁判允许，在比赛期间与家人或者教练员联系，将取消比赛资格</w:t>
      </w:r>
    </w:p>
    <w:p w14:paraId="045F576B" w14:textId="46A8E1CD" w:rsidR="00856F6F" w:rsidRPr="000C11D7" w:rsidRDefault="00BB6D8A" w:rsidP="003A330B">
      <w:pPr>
        <w:rPr>
          <w:rFonts w:ascii="仿宋" w:eastAsia="仿宋" w:hAnsi="仿宋" w:cs="仿宋_GB2312"/>
          <w:color w:val="000000"/>
          <w:sz w:val="24"/>
          <w:szCs w:val="32"/>
        </w:rPr>
      </w:pPr>
      <w:r>
        <w:rPr>
          <w:rFonts w:ascii="仿宋" w:eastAsia="仿宋" w:hAnsi="仿宋" w:cs="仿宋_GB2312"/>
          <w:color w:val="000000"/>
          <w:sz w:val="24"/>
          <w:szCs w:val="32"/>
        </w:rPr>
        <w:t>5</w:t>
      </w:r>
      <w:r w:rsidR="003A330B" w:rsidRPr="000C11D7">
        <w:rPr>
          <w:rFonts w:ascii="仿宋" w:eastAsia="仿宋" w:hAnsi="仿宋" w:cs="仿宋_GB2312"/>
          <w:color w:val="000000"/>
          <w:sz w:val="24"/>
          <w:szCs w:val="32"/>
        </w:rPr>
        <w:t>.</w:t>
      </w:r>
      <w:r w:rsidR="003A330B" w:rsidRPr="000C11D7">
        <w:rPr>
          <w:rFonts w:ascii="仿宋" w:eastAsia="仿宋" w:hAnsi="仿宋" w:cs="仿宋_GB2312" w:hint="eastAsia"/>
          <w:color w:val="000000"/>
          <w:sz w:val="24"/>
          <w:szCs w:val="32"/>
        </w:rPr>
        <w:t xml:space="preserve"> 不听从裁判指示将予以警告。干扰到比赛正常流程或者影响到其他参赛队伍时，情节恶劣者，将取消比赛资格。</w:t>
      </w:r>
    </w:p>
    <w:p w14:paraId="58A9552C" w14:textId="77777777" w:rsidR="008006C6" w:rsidRDefault="008006C6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733566C0" w14:textId="25F71CC6" w:rsidR="00DC02BD" w:rsidRDefault="00DC02BD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141797C6" w14:textId="6826311D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1C37097E" w14:textId="0673E617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274EC67D" w14:textId="142183DA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64CBFEE3" w14:textId="00FE2941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31814D79" w14:textId="4885F0E7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55779A02" w14:textId="685C16D7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2FE52753" w14:textId="0522603D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12D2C9C6" w14:textId="3B935A97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1F072C66" w14:textId="713EFADA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182A6712" w14:textId="2DC0EA58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5CEAEC69" w14:textId="3B7C6C0F" w:rsidR="00AF4E0A" w:rsidRDefault="00AF4E0A" w:rsidP="00124E13">
      <w:pPr>
        <w:spacing w:line="360" w:lineRule="auto"/>
        <w:ind w:firstLine="480"/>
        <w:jc w:val="left"/>
        <w:rPr>
          <w:rFonts w:ascii="仿宋" w:eastAsia="仿宋" w:hAnsi="仿宋" w:cs="仿宋"/>
          <w:sz w:val="21"/>
        </w:rPr>
      </w:pPr>
    </w:p>
    <w:p w14:paraId="47381B75" w14:textId="5A03E5A1" w:rsidR="00D55492" w:rsidRPr="00D55492" w:rsidRDefault="00D55492" w:rsidP="00D55492">
      <w:pPr>
        <w:spacing w:line="360" w:lineRule="auto"/>
        <w:ind w:firstLine="0"/>
        <w:jc w:val="left"/>
        <w:rPr>
          <w:rFonts w:ascii="仿宋" w:eastAsia="仿宋" w:hAnsi="仿宋" w:cs="仿宋_GB2312"/>
          <w:color w:val="000000"/>
          <w:sz w:val="24"/>
          <w:szCs w:val="32"/>
        </w:rPr>
      </w:pPr>
      <w:r w:rsidRPr="00D55492">
        <w:rPr>
          <w:rFonts w:ascii="仿宋" w:eastAsia="仿宋" w:hAnsi="仿宋" w:cs="仿宋_GB2312" w:hint="eastAsia"/>
          <w:color w:val="000000"/>
          <w:sz w:val="24"/>
          <w:szCs w:val="32"/>
        </w:rPr>
        <w:lastRenderedPageBreak/>
        <w:t>附：计分表</w:t>
      </w:r>
    </w:p>
    <w:tbl>
      <w:tblPr>
        <w:tblStyle w:val="af0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1985"/>
        <w:gridCol w:w="708"/>
        <w:gridCol w:w="2127"/>
      </w:tblGrid>
      <w:tr w:rsidR="00D55492" w:rsidRPr="00D55492" w14:paraId="0957A959" w14:textId="77777777" w:rsidTr="00A445C7">
        <w:trPr>
          <w:trHeight w:val="805"/>
          <w:jc w:val="center"/>
        </w:trPr>
        <w:tc>
          <w:tcPr>
            <w:tcW w:w="8359" w:type="dxa"/>
            <w:gridSpan w:val="6"/>
            <w:vAlign w:val="center"/>
          </w:tcPr>
          <w:p w14:paraId="74A8C342" w14:textId="48944307" w:rsidR="00D55492" w:rsidRPr="00D55492" w:rsidRDefault="00813983" w:rsidP="00E57DA2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813983">
              <w:rPr>
                <w:rFonts w:ascii="黑体" w:eastAsia="黑体" w:hAnsi="黑体" w:cs="仿宋_GB2312" w:hint="cs"/>
                <w:color w:val="000000"/>
                <w:szCs w:val="32"/>
              </w:rPr>
              <w:t>“</w:t>
            </w:r>
            <w:r w:rsidR="00980105">
              <w:rPr>
                <w:rFonts w:ascii="黑体" w:eastAsia="黑体" w:hAnsi="黑体" w:cs="仿宋_GB2312" w:hint="eastAsia"/>
                <w:color w:val="000000"/>
                <w:szCs w:val="32"/>
              </w:rPr>
              <w:t>绿色家园</w:t>
            </w:r>
            <w:r w:rsidRPr="00813983">
              <w:rPr>
                <w:rFonts w:ascii="黑体" w:eastAsia="黑体" w:hAnsi="黑体" w:cs="仿宋_GB2312" w:hint="cs"/>
                <w:color w:val="000000"/>
                <w:szCs w:val="32"/>
              </w:rPr>
              <w:t>”</w:t>
            </w:r>
            <w:r w:rsidR="00D55492" w:rsidRPr="00D55492">
              <w:rPr>
                <w:rFonts w:ascii="黑体" w:eastAsia="黑体" w:hAnsi="黑体" w:cs="仿宋_GB2312" w:hint="eastAsia"/>
                <w:color w:val="000000"/>
                <w:szCs w:val="32"/>
              </w:rPr>
              <w:t>竞赛计分表</w:t>
            </w:r>
          </w:p>
        </w:tc>
      </w:tr>
      <w:tr w:rsidR="00D55492" w:rsidRPr="00A445C7" w14:paraId="78C5E7E1" w14:textId="77777777" w:rsidTr="00A445C7">
        <w:trPr>
          <w:trHeight w:val="689"/>
          <w:jc w:val="center"/>
        </w:trPr>
        <w:tc>
          <w:tcPr>
            <w:tcW w:w="8359" w:type="dxa"/>
            <w:gridSpan w:val="6"/>
            <w:vAlign w:val="center"/>
          </w:tcPr>
          <w:p w14:paraId="0308843E" w14:textId="77777777" w:rsidR="00D55492" w:rsidRPr="00D55492" w:rsidRDefault="00D55492" w:rsidP="00E57DA2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24"/>
              </w:rPr>
              <w:t>参赛队：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                       </w:t>
            </w:r>
            <w:r w:rsidR="00A445C7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</w:t>
            </w:r>
            <w:r w:rsidR="007358D0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组别： 小学</w:t>
            </w:r>
            <w:r w:rsidR="007358D0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低年级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组</w:t>
            </w:r>
          </w:p>
        </w:tc>
      </w:tr>
      <w:tr w:rsidR="00D55492" w:rsidRPr="00D55492" w14:paraId="15391311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5B5DAD22" w14:textId="77777777" w:rsidR="00D55492" w:rsidRPr="00D55492" w:rsidRDefault="00D55492" w:rsidP="00E57DA2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3C7CEA3" w14:textId="77777777" w:rsidR="00D55492" w:rsidRPr="00D55492" w:rsidRDefault="00D55492" w:rsidP="00E57DA2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任务</w:t>
            </w:r>
          </w:p>
        </w:tc>
        <w:tc>
          <w:tcPr>
            <w:tcW w:w="850" w:type="dxa"/>
            <w:vAlign w:val="center"/>
          </w:tcPr>
          <w:p w14:paraId="134F2287" w14:textId="77777777" w:rsidR="00D55492" w:rsidRPr="00D55492" w:rsidRDefault="00D55492" w:rsidP="00E57DA2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分值</w:t>
            </w:r>
          </w:p>
        </w:tc>
        <w:tc>
          <w:tcPr>
            <w:tcW w:w="1985" w:type="dxa"/>
            <w:vAlign w:val="center"/>
          </w:tcPr>
          <w:p w14:paraId="5DEC4A51" w14:textId="77777777" w:rsidR="00D55492" w:rsidRPr="00D55492" w:rsidRDefault="00D55492" w:rsidP="00E57DA2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第一</w:t>
            </w:r>
            <w:r w:rsidR="00EF39E3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次</w:t>
            </w:r>
          </w:p>
        </w:tc>
        <w:tc>
          <w:tcPr>
            <w:tcW w:w="708" w:type="dxa"/>
            <w:vAlign w:val="center"/>
          </w:tcPr>
          <w:p w14:paraId="4CEBE4E2" w14:textId="77777777" w:rsidR="00D55492" w:rsidRPr="00D55492" w:rsidRDefault="00D55492" w:rsidP="00E57DA2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0B89BAE" w14:textId="77777777" w:rsidR="00D55492" w:rsidRPr="00D55492" w:rsidRDefault="00D55492" w:rsidP="00E57DA2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第二</w:t>
            </w:r>
            <w:r w:rsidR="00EF39E3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次</w:t>
            </w:r>
          </w:p>
        </w:tc>
      </w:tr>
      <w:tr w:rsidR="0048522D" w:rsidRPr="00D55492" w14:paraId="76C03CED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499D3723" w14:textId="77777777" w:rsidR="0048522D" w:rsidRPr="00D55492" w:rsidRDefault="0048522D" w:rsidP="0048522D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5DD30F2" w14:textId="2117B909" w:rsidR="0048522D" w:rsidRPr="00D55492" w:rsidRDefault="007672DE" w:rsidP="0048522D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启动</w:t>
            </w:r>
          </w:p>
        </w:tc>
        <w:tc>
          <w:tcPr>
            <w:tcW w:w="850" w:type="dxa"/>
            <w:vAlign w:val="center"/>
          </w:tcPr>
          <w:p w14:paraId="11AB6179" w14:textId="3E9D7725" w:rsidR="0048522D" w:rsidRPr="00D55492" w:rsidRDefault="000F3BE0" w:rsidP="0048522D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2</w:t>
            </w:r>
            <w:r w:rsidR="007672DE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76C72337" w14:textId="77777777" w:rsidR="0048522D" w:rsidRPr="00D55492" w:rsidRDefault="0048522D" w:rsidP="0048522D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09EE107" w14:textId="77777777" w:rsidR="0048522D" w:rsidRPr="00D55492" w:rsidRDefault="0048522D" w:rsidP="0048522D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7A2BA0AE" w14:textId="77777777" w:rsidR="0048522D" w:rsidRPr="00D55492" w:rsidRDefault="0048522D" w:rsidP="0048522D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A4764F" w:rsidRPr="00D55492" w14:paraId="11E8A78E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47EE4AE8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1BBC7509" w14:textId="010C660A" w:rsidR="00A4764F" w:rsidRPr="00D55492" w:rsidRDefault="00980105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收集金属</w:t>
            </w:r>
            <w:r w:rsidR="009A095F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片</w:t>
            </w: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物资</w:t>
            </w:r>
          </w:p>
        </w:tc>
        <w:tc>
          <w:tcPr>
            <w:tcW w:w="850" w:type="dxa"/>
            <w:vAlign w:val="center"/>
          </w:tcPr>
          <w:p w14:paraId="27E28A13" w14:textId="1DE353A5" w:rsidR="00A4764F" w:rsidRPr="00D55492" w:rsidRDefault="00315402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2</w:t>
            </w:r>
            <w:r w:rsidR="00B162BE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38D7D065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A629632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328DE65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A4764F" w:rsidRPr="00D55492" w14:paraId="50940C9D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2570A46A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6D604854" w14:textId="3C85D0BF" w:rsidR="00A4764F" w:rsidRPr="00D55492" w:rsidRDefault="00980105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收集红色</w:t>
            </w:r>
            <w:r w:rsidR="009A095F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块</w:t>
            </w: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物资</w:t>
            </w:r>
          </w:p>
        </w:tc>
        <w:tc>
          <w:tcPr>
            <w:tcW w:w="850" w:type="dxa"/>
            <w:vAlign w:val="center"/>
          </w:tcPr>
          <w:p w14:paraId="21C3A5D8" w14:textId="1E290B7A" w:rsidR="00A4764F" w:rsidRDefault="00B162BE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15</w:t>
            </w:r>
          </w:p>
        </w:tc>
        <w:tc>
          <w:tcPr>
            <w:tcW w:w="1985" w:type="dxa"/>
            <w:vAlign w:val="center"/>
          </w:tcPr>
          <w:p w14:paraId="69BE1586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C4CAF83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4F61BC4" w14:textId="77777777" w:rsidR="00A4764F" w:rsidRPr="00D55492" w:rsidRDefault="00A4764F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B8351C" w:rsidRPr="00D55492" w14:paraId="51CC124A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7E4CDD3F" w14:textId="4D9586FA" w:rsidR="00B8351C" w:rsidRDefault="007672DE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65D0AAE0" w14:textId="794256E4" w:rsidR="00B8351C" w:rsidRDefault="00980105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收集绿色</w:t>
            </w:r>
            <w:r w:rsidR="009A095F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块</w:t>
            </w: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物资</w:t>
            </w:r>
          </w:p>
        </w:tc>
        <w:tc>
          <w:tcPr>
            <w:tcW w:w="850" w:type="dxa"/>
            <w:vAlign w:val="center"/>
          </w:tcPr>
          <w:p w14:paraId="11385049" w14:textId="5F3FC40E" w:rsidR="00B8351C" w:rsidRDefault="00B162BE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15</w:t>
            </w:r>
          </w:p>
        </w:tc>
        <w:tc>
          <w:tcPr>
            <w:tcW w:w="1985" w:type="dxa"/>
            <w:vAlign w:val="center"/>
          </w:tcPr>
          <w:p w14:paraId="386CAC21" w14:textId="77777777" w:rsidR="00B8351C" w:rsidRPr="00D55492" w:rsidRDefault="00B8351C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C143CE3" w14:textId="77777777" w:rsidR="00B8351C" w:rsidRPr="00D55492" w:rsidRDefault="00B8351C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F70B491" w14:textId="77777777" w:rsidR="00B8351C" w:rsidRPr="00D55492" w:rsidRDefault="00B8351C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B8351C" w:rsidRPr="00D55492" w14:paraId="67C5D5BE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3A8E4F14" w14:textId="7C680C25" w:rsidR="00B8351C" w:rsidRDefault="007672DE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007C8E22" w14:textId="115F2307" w:rsidR="00B8351C" w:rsidRDefault="00B162BE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进入隧道区</w:t>
            </w:r>
          </w:p>
        </w:tc>
        <w:tc>
          <w:tcPr>
            <w:tcW w:w="850" w:type="dxa"/>
            <w:vAlign w:val="center"/>
          </w:tcPr>
          <w:p w14:paraId="456555FD" w14:textId="3F0B3A04" w:rsidR="00B8351C" w:rsidRDefault="00315402" w:rsidP="00A4764F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1</w:t>
            </w:r>
            <w:r w:rsidR="007672DE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5BA0A81F" w14:textId="77777777" w:rsidR="00B8351C" w:rsidRPr="00D55492" w:rsidRDefault="00B8351C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D5E9111" w14:textId="77777777" w:rsidR="00B8351C" w:rsidRPr="00D55492" w:rsidRDefault="00B8351C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FF010EA" w14:textId="77777777" w:rsidR="00B8351C" w:rsidRPr="00D55492" w:rsidRDefault="00B8351C" w:rsidP="00A4764F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980105" w:rsidRPr="00D55492" w14:paraId="1BC3F17E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023072C9" w14:textId="09CF7333" w:rsidR="00980105" w:rsidRDefault="00B162BE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17B03E5F" w14:textId="44BC18B9" w:rsidR="00980105" w:rsidRDefault="00980105" w:rsidP="00980105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到达终点</w:t>
            </w:r>
          </w:p>
        </w:tc>
        <w:tc>
          <w:tcPr>
            <w:tcW w:w="850" w:type="dxa"/>
            <w:vAlign w:val="center"/>
          </w:tcPr>
          <w:p w14:paraId="5F558293" w14:textId="7F0D4559" w:rsidR="00980105" w:rsidRDefault="00980105" w:rsidP="00980105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14:paraId="6E7F3DDB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274EF73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7B12D009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980105" w:rsidRPr="00D55492" w14:paraId="4FCC6F9E" w14:textId="77777777" w:rsidTr="001358D6">
        <w:trPr>
          <w:trHeight w:val="850"/>
          <w:jc w:val="center"/>
        </w:trPr>
        <w:tc>
          <w:tcPr>
            <w:tcW w:w="421" w:type="dxa"/>
            <w:vAlign w:val="center"/>
          </w:tcPr>
          <w:p w14:paraId="5AB4B7C7" w14:textId="77777777" w:rsidR="00980105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1FB37D7" w14:textId="3BE3006E" w:rsidR="00980105" w:rsidRDefault="00B162BE" w:rsidP="00980105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扣分</w:t>
            </w:r>
          </w:p>
        </w:tc>
        <w:tc>
          <w:tcPr>
            <w:tcW w:w="850" w:type="dxa"/>
            <w:vAlign w:val="center"/>
          </w:tcPr>
          <w:p w14:paraId="7D9A182E" w14:textId="04D91044" w:rsidR="00980105" w:rsidRDefault="00B162BE" w:rsidP="00980105">
            <w:pPr>
              <w:spacing w:line="24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>0/</w:t>
            </w: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次</w:t>
            </w:r>
          </w:p>
        </w:tc>
        <w:tc>
          <w:tcPr>
            <w:tcW w:w="1985" w:type="dxa"/>
            <w:vAlign w:val="center"/>
          </w:tcPr>
          <w:p w14:paraId="1B9E9E31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F276C7C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6798ABF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980105" w:rsidRPr="00D55492" w14:paraId="10FC900C" w14:textId="77777777" w:rsidTr="007D12DE">
        <w:trPr>
          <w:trHeight w:val="850"/>
          <w:jc w:val="center"/>
        </w:trPr>
        <w:tc>
          <w:tcPr>
            <w:tcW w:w="3539" w:type="dxa"/>
            <w:gridSpan w:val="3"/>
            <w:vAlign w:val="center"/>
          </w:tcPr>
          <w:p w14:paraId="70E2DD02" w14:textId="006FB66B" w:rsidR="00980105" w:rsidRPr="00D55492" w:rsidRDefault="00980105" w:rsidP="00980105">
            <w:pPr>
              <w:spacing w:line="240" w:lineRule="auto"/>
              <w:ind w:firstLineChars="500" w:firstLine="120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比赛用时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：</w:t>
            </w:r>
          </w:p>
        </w:tc>
        <w:tc>
          <w:tcPr>
            <w:tcW w:w="1985" w:type="dxa"/>
            <w:vAlign w:val="center"/>
          </w:tcPr>
          <w:p w14:paraId="4A45830C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7C13DCC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7B6C9E29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980105" w:rsidRPr="00D55492" w14:paraId="224B2E58" w14:textId="77777777" w:rsidTr="007D12DE">
        <w:trPr>
          <w:trHeight w:val="850"/>
          <w:jc w:val="center"/>
        </w:trPr>
        <w:tc>
          <w:tcPr>
            <w:tcW w:w="3539" w:type="dxa"/>
            <w:gridSpan w:val="3"/>
            <w:vAlign w:val="center"/>
          </w:tcPr>
          <w:p w14:paraId="442EC74B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   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单</w:t>
            </w:r>
            <w:r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轮合计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：</w:t>
            </w:r>
          </w:p>
        </w:tc>
        <w:tc>
          <w:tcPr>
            <w:tcW w:w="1985" w:type="dxa"/>
            <w:vAlign w:val="center"/>
          </w:tcPr>
          <w:p w14:paraId="51A06528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155925D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ADCC3AB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</w:p>
        </w:tc>
      </w:tr>
      <w:tr w:rsidR="00980105" w:rsidRPr="00D55492" w14:paraId="1033A28A" w14:textId="77777777" w:rsidTr="00E57DA2">
        <w:trPr>
          <w:trHeight w:val="730"/>
          <w:jc w:val="center"/>
        </w:trPr>
        <w:tc>
          <w:tcPr>
            <w:tcW w:w="8359" w:type="dxa"/>
            <w:gridSpan w:val="6"/>
            <w:vAlign w:val="center"/>
          </w:tcPr>
          <w:p w14:paraId="393DBACA" w14:textId="77777777" w:rsidR="00980105" w:rsidRPr="00D55492" w:rsidRDefault="00980105" w:rsidP="00980105">
            <w:pPr>
              <w:spacing w:line="240" w:lineRule="auto"/>
              <w:ind w:firstLine="0"/>
              <w:jc w:val="left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   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最终得分（高分轮次）：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</w:t>
            </w:r>
          </w:p>
        </w:tc>
      </w:tr>
      <w:tr w:rsidR="00980105" w:rsidRPr="00D55492" w14:paraId="52CFA91C" w14:textId="77777777" w:rsidTr="000F3BE0">
        <w:trPr>
          <w:trHeight w:val="1852"/>
          <w:jc w:val="center"/>
        </w:trPr>
        <w:tc>
          <w:tcPr>
            <w:tcW w:w="8359" w:type="dxa"/>
            <w:gridSpan w:val="6"/>
          </w:tcPr>
          <w:p w14:paraId="5A2B028A" w14:textId="77777777" w:rsidR="000F3BE0" w:rsidRDefault="00980105" w:rsidP="000F3BE0">
            <w:pPr>
              <w:spacing w:line="36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   </w:t>
            </w:r>
          </w:p>
          <w:p w14:paraId="20DFB50F" w14:textId="2717E14D" w:rsidR="00980105" w:rsidRPr="00D55492" w:rsidRDefault="00980105" w:rsidP="000F3BE0">
            <w:pPr>
              <w:spacing w:line="48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      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>参赛队员签名确认：</w:t>
            </w:r>
          </w:p>
          <w:p w14:paraId="2F5108E9" w14:textId="77777777" w:rsidR="00980105" w:rsidRPr="00D55492" w:rsidRDefault="00980105" w:rsidP="000F3BE0">
            <w:pPr>
              <w:spacing w:line="480" w:lineRule="auto"/>
              <w:ind w:firstLine="0"/>
              <w:jc w:val="center"/>
              <w:rPr>
                <w:rFonts w:ascii="黑体" w:eastAsia="黑体" w:hAnsi="黑体" w:cs="仿宋_GB2312"/>
                <w:color w:val="000000"/>
                <w:sz w:val="24"/>
                <w:szCs w:val="32"/>
              </w:rPr>
            </w:pP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 </w:t>
            </w:r>
            <w:r w:rsidRPr="00D55492">
              <w:rPr>
                <w:rFonts w:ascii="黑体" w:eastAsia="黑体" w:hAnsi="黑体" w:cs="仿宋_GB2312"/>
                <w:color w:val="000000"/>
                <w:sz w:val="24"/>
                <w:szCs w:val="32"/>
              </w:rPr>
              <w:t xml:space="preserve">                </w:t>
            </w:r>
            <w:r w:rsidRPr="00D55492">
              <w:rPr>
                <w:rFonts w:ascii="黑体" w:eastAsia="黑体" w:hAnsi="黑体" w:cs="仿宋_GB2312" w:hint="eastAsia"/>
                <w:color w:val="000000"/>
                <w:sz w:val="24"/>
                <w:szCs w:val="32"/>
              </w:rPr>
              <w:t xml:space="preserve">裁判签名确认： </w:t>
            </w:r>
          </w:p>
        </w:tc>
      </w:tr>
    </w:tbl>
    <w:p w14:paraId="0397888B" w14:textId="77777777" w:rsidR="00526A48" w:rsidRPr="00131224" w:rsidRDefault="00526A48" w:rsidP="00965C36">
      <w:pPr>
        <w:widowControl/>
        <w:autoSpaceDE/>
        <w:autoSpaceDN/>
        <w:snapToGrid/>
        <w:spacing w:line="240" w:lineRule="auto"/>
        <w:ind w:firstLine="0"/>
        <w:jc w:val="left"/>
        <w:rPr>
          <w:rFonts w:asciiTheme="minorEastAsia" w:eastAsiaTheme="minorEastAsia" w:hAnsiTheme="minorEastAsia"/>
          <w:color w:val="000000"/>
        </w:rPr>
      </w:pPr>
    </w:p>
    <w:sectPr w:rsidR="00526A48" w:rsidRPr="00131224" w:rsidSect="00291C0F"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91B3" w14:textId="77777777" w:rsidR="008B24B8" w:rsidRDefault="008B24B8">
      <w:pPr>
        <w:spacing w:line="240" w:lineRule="auto"/>
      </w:pPr>
      <w:r>
        <w:separator/>
      </w:r>
    </w:p>
  </w:endnote>
  <w:endnote w:type="continuationSeparator" w:id="0">
    <w:p w14:paraId="0B967282" w14:textId="77777777" w:rsidR="008B24B8" w:rsidRDefault="008B2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200A" w14:textId="77777777" w:rsidR="00051F1C" w:rsidRDefault="00051F1C" w:rsidP="007E769E">
    <w:pPr>
      <w:pStyle w:val="a8"/>
      <w:ind w:firstLine="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C2248" w:rsidRPr="00AC2248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0F49" w14:textId="77777777" w:rsidR="008B24B8" w:rsidRDefault="008B24B8">
      <w:pPr>
        <w:spacing w:line="240" w:lineRule="auto"/>
      </w:pPr>
      <w:r>
        <w:separator/>
      </w:r>
    </w:p>
  </w:footnote>
  <w:footnote w:type="continuationSeparator" w:id="0">
    <w:p w14:paraId="25500360" w14:textId="77777777" w:rsidR="008B24B8" w:rsidRDefault="008B24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EA6"/>
    <w:multiLevelType w:val="hybridMultilevel"/>
    <w:tmpl w:val="145C9626"/>
    <w:lvl w:ilvl="0" w:tplc="C6F8CC46">
      <w:start w:val="800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32E16"/>
    <w:multiLevelType w:val="hybridMultilevel"/>
    <w:tmpl w:val="60503378"/>
    <w:lvl w:ilvl="0" w:tplc="17E4C322">
      <w:start w:val="201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C6D56"/>
    <w:multiLevelType w:val="singleLevel"/>
    <w:tmpl w:val="5A3C6D56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75550FAA"/>
    <w:multiLevelType w:val="hybridMultilevel"/>
    <w:tmpl w:val="F0988EB2"/>
    <w:lvl w:ilvl="0" w:tplc="6C1C0E60">
      <w:start w:val="2017"/>
      <w:numFmt w:val="bullet"/>
      <w:lvlText w:val="■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 w16cid:durableId="2146845396">
    <w:abstractNumId w:val="4"/>
    <w:lvlOverride w:ilvl="0">
      <w:startOverride w:val="3"/>
    </w:lvlOverride>
  </w:num>
  <w:num w:numId="2" w16cid:durableId="463161218">
    <w:abstractNumId w:val="2"/>
  </w:num>
  <w:num w:numId="3" w16cid:durableId="667445116">
    <w:abstractNumId w:val="3"/>
  </w:num>
  <w:num w:numId="4" w16cid:durableId="960692550">
    <w:abstractNumId w:val="1"/>
  </w:num>
  <w:num w:numId="5" w16cid:durableId="135437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F6"/>
    <w:rsid w:val="000063AD"/>
    <w:rsid w:val="00007EE8"/>
    <w:rsid w:val="000114B0"/>
    <w:rsid w:val="00027759"/>
    <w:rsid w:val="00030B14"/>
    <w:rsid w:val="00031F8C"/>
    <w:rsid w:val="00041160"/>
    <w:rsid w:val="00043050"/>
    <w:rsid w:val="00044F6A"/>
    <w:rsid w:val="00046F74"/>
    <w:rsid w:val="00051F1C"/>
    <w:rsid w:val="000538D5"/>
    <w:rsid w:val="000576E0"/>
    <w:rsid w:val="0006101A"/>
    <w:rsid w:val="00061D8A"/>
    <w:rsid w:val="000639C6"/>
    <w:rsid w:val="00074FDA"/>
    <w:rsid w:val="00080FDC"/>
    <w:rsid w:val="00086A39"/>
    <w:rsid w:val="00087234"/>
    <w:rsid w:val="000900E6"/>
    <w:rsid w:val="00096CC6"/>
    <w:rsid w:val="000A00AF"/>
    <w:rsid w:val="000A1FAA"/>
    <w:rsid w:val="000C11D7"/>
    <w:rsid w:val="000C1D4E"/>
    <w:rsid w:val="000D10EB"/>
    <w:rsid w:val="000D51F3"/>
    <w:rsid w:val="000D55F7"/>
    <w:rsid w:val="000D7ABB"/>
    <w:rsid w:val="000E1905"/>
    <w:rsid w:val="000E66F0"/>
    <w:rsid w:val="000E779D"/>
    <w:rsid w:val="000F14A9"/>
    <w:rsid w:val="000F15D6"/>
    <w:rsid w:val="000F1797"/>
    <w:rsid w:val="000F35E6"/>
    <w:rsid w:val="000F3BE0"/>
    <w:rsid w:val="00103F46"/>
    <w:rsid w:val="00104A87"/>
    <w:rsid w:val="00107C2D"/>
    <w:rsid w:val="0011007C"/>
    <w:rsid w:val="00112028"/>
    <w:rsid w:val="001133D5"/>
    <w:rsid w:val="001209BB"/>
    <w:rsid w:val="00124E13"/>
    <w:rsid w:val="00131224"/>
    <w:rsid w:val="00131291"/>
    <w:rsid w:val="00132BA2"/>
    <w:rsid w:val="001358D6"/>
    <w:rsid w:val="001443C7"/>
    <w:rsid w:val="00146D61"/>
    <w:rsid w:val="001511BC"/>
    <w:rsid w:val="00151A9E"/>
    <w:rsid w:val="00152D0D"/>
    <w:rsid w:val="00152F6B"/>
    <w:rsid w:val="00153475"/>
    <w:rsid w:val="00155848"/>
    <w:rsid w:val="001677F9"/>
    <w:rsid w:val="001726F6"/>
    <w:rsid w:val="00174030"/>
    <w:rsid w:val="001919FB"/>
    <w:rsid w:val="00194477"/>
    <w:rsid w:val="0019604D"/>
    <w:rsid w:val="001965A8"/>
    <w:rsid w:val="001B3C71"/>
    <w:rsid w:val="001E0630"/>
    <w:rsid w:val="001E44B1"/>
    <w:rsid w:val="002018D8"/>
    <w:rsid w:val="00202349"/>
    <w:rsid w:val="00205F38"/>
    <w:rsid w:val="002111DB"/>
    <w:rsid w:val="00215A6B"/>
    <w:rsid w:val="00216850"/>
    <w:rsid w:val="00221092"/>
    <w:rsid w:val="00224F14"/>
    <w:rsid w:val="00226B14"/>
    <w:rsid w:val="00234895"/>
    <w:rsid w:val="00244FF6"/>
    <w:rsid w:val="00246467"/>
    <w:rsid w:val="00253CC6"/>
    <w:rsid w:val="00266521"/>
    <w:rsid w:val="00266A8B"/>
    <w:rsid w:val="0026706B"/>
    <w:rsid w:val="00267BDF"/>
    <w:rsid w:val="00273589"/>
    <w:rsid w:val="00275148"/>
    <w:rsid w:val="002776B0"/>
    <w:rsid w:val="0028073D"/>
    <w:rsid w:val="00281A9E"/>
    <w:rsid w:val="00281CA7"/>
    <w:rsid w:val="002902CE"/>
    <w:rsid w:val="00291C0F"/>
    <w:rsid w:val="002948C8"/>
    <w:rsid w:val="002A1EE8"/>
    <w:rsid w:val="002A46AF"/>
    <w:rsid w:val="002A5C33"/>
    <w:rsid w:val="002A5DD6"/>
    <w:rsid w:val="002A7290"/>
    <w:rsid w:val="002A7D88"/>
    <w:rsid w:val="002B3C6B"/>
    <w:rsid w:val="002B7FE5"/>
    <w:rsid w:val="002C1C4F"/>
    <w:rsid w:val="002C4DB0"/>
    <w:rsid w:val="002C52BD"/>
    <w:rsid w:val="002D016C"/>
    <w:rsid w:val="002E25B7"/>
    <w:rsid w:val="002E50C0"/>
    <w:rsid w:val="002F58CD"/>
    <w:rsid w:val="003003D9"/>
    <w:rsid w:val="003028ED"/>
    <w:rsid w:val="00305464"/>
    <w:rsid w:val="00307287"/>
    <w:rsid w:val="003103CF"/>
    <w:rsid w:val="00310CB5"/>
    <w:rsid w:val="00313F8D"/>
    <w:rsid w:val="00314D7B"/>
    <w:rsid w:val="00315402"/>
    <w:rsid w:val="003168A7"/>
    <w:rsid w:val="00320060"/>
    <w:rsid w:val="0032556E"/>
    <w:rsid w:val="003332EC"/>
    <w:rsid w:val="003353B1"/>
    <w:rsid w:val="003379C0"/>
    <w:rsid w:val="00337F9D"/>
    <w:rsid w:val="0034259E"/>
    <w:rsid w:val="00347EA7"/>
    <w:rsid w:val="003501F6"/>
    <w:rsid w:val="00355C6A"/>
    <w:rsid w:val="003602E9"/>
    <w:rsid w:val="003610E7"/>
    <w:rsid w:val="00363177"/>
    <w:rsid w:val="0036551B"/>
    <w:rsid w:val="0036654C"/>
    <w:rsid w:val="00381080"/>
    <w:rsid w:val="00382317"/>
    <w:rsid w:val="00387BE5"/>
    <w:rsid w:val="003904ED"/>
    <w:rsid w:val="0039451C"/>
    <w:rsid w:val="003A330B"/>
    <w:rsid w:val="003A4A33"/>
    <w:rsid w:val="003B3EC6"/>
    <w:rsid w:val="003B5C47"/>
    <w:rsid w:val="003C1049"/>
    <w:rsid w:val="003C1654"/>
    <w:rsid w:val="003C1DDD"/>
    <w:rsid w:val="003D14A0"/>
    <w:rsid w:val="003E257D"/>
    <w:rsid w:val="003E7118"/>
    <w:rsid w:val="003E7147"/>
    <w:rsid w:val="003F4779"/>
    <w:rsid w:val="003F5296"/>
    <w:rsid w:val="004007BF"/>
    <w:rsid w:val="00403F14"/>
    <w:rsid w:val="00406EBB"/>
    <w:rsid w:val="004106EC"/>
    <w:rsid w:val="00414C9B"/>
    <w:rsid w:val="004254A5"/>
    <w:rsid w:val="0043134B"/>
    <w:rsid w:val="00437A2C"/>
    <w:rsid w:val="004407E5"/>
    <w:rsid w:val="004452EB"/>
    <w:rsid w:val="00453081"/>
    <w:rsid w:val="00453402"/>
    <w:rsid w:val="0046216A"/>
    <w:rsid w:val="00464768"/>
    <w:rsid w:val="00471A1B"/>
    <w:rsid w:val="004748AE"/>
    <w:rsid w:val="00475F21"/>
    <w:rsid w:val="00481E9F"/>
    <w:rsid w:val="00483FA7"/>
    <w:rsid w:val="0048522D"/>
    <w:rsid w:val="004862A8"/>
    <w:rsid w:val="00491CEB"/>
    <w:rsid w:val="00495EB6"/>
    <w:rsid w:val="004A26B9"/>
    <w:rsid w:val="004B37F8"/>
    <w:rsid w:val="004C304B"/>
    <w:rsid w:val="004C4EFA"/>
    <w:rsid w:val="004C54E7"/>
    <w:rsid w:val="004C7DBF"/>
    <w:rsid w:val="004D1D32"/>
    <w:rsid w:val="004D54BA"/>
    <w:rsid w:val="004D568E"/>
    <w:rsid w:val="004D608E"/>
    <w:rsid w:val="004E2536"/>
    <w:rsid w:val="004E4173"/>
    <w:rsid w:val="004E64F9"/>
    <w:rsid w:val="004F0C25"/>
    <w:rsid w:val="004F7C67"/>
    <w:rsid w:val="005110E5"/>
    <w:rsid w:val="00512B45"/>
    <w:rsid w:val="00512CB5"/>
    <w:rsid w:val="0051574E"/>
    <w:rsid w:val="005163E6"/>
    <w:rsid w:val="00516948"/>
    <w:rsid w:val="0052012B"/>
    <w:rsid w:val="00526A48"/>
    <w:rsid w:val="00531795"/>
    <w:rsid w:val="00535DDB"/>
    <w:rsid w:val="005373A5"/>
    <w:rsid w:val="00541E6D"/>
    <w:rsid w:val="00541FFD"/>
    <w:rsid w:val="005445D8"/>
    <w:rsid w:val="00545849"/>
    <w:rsid w:val="00547FB9"/>
    <w:rsid w:val="005504A4"/>
    <w:rsid w:val="00561342"/>
    <w:rsid w:val="005622A6"/>
    <w:rsid w:val="005678FC"/>
    <w:rsid w:val="00567C52"/>
    <w:rsid w:val="00571CF5"/>
    <w:rsid w:val="005766C8"/>
    <w:rsid w:val="00580EEA"/>
    <w:rsid w:val="0058644C"/>
    <w:rsid w:val="005A2B6F"/>
    <w:rsid w:val="005A53BB"/>
    <w:rsid w:val="005B4293"/>
    <w:rsid w:val="005B7BA1"/>
    <w:rsid w:val="005B7CED"/>
    <w:rsid w:val="005C61DF"/>
    <w:rsid w:val="005D0B9F"/>
    <w:rsid w:val="005D0ECB"/>
    <w:rsid w:val="005D1A40"/>
    <w:rsid w:val="005D5A27"/>
    <w:rsid w:val="005E3CD0"/>
    <w:rsid w:val="005E5A38"/>
    <w:rsid w:val="005F101E"/>
    <w:rsid w:val="005F5FA2"/>
    <w:rsid w:val="005F71E0"/>
    <w:rsid w:val="0060101D"/>
    <w:rsid w:val="00601C20"/>
    <w:rsid w:val="0060375D"/>
    <w:rsid w:val="00606A66"/>
    <w:rsid w:val="006075BC"/>
    <w:rsid w:val="006131EB"/>
    <w:rsid w:val="00626013"/>
    <w:rsid w:val="00627F2E"/>
    <w:rsid w:val="00635EB2"/>
    <w:rsid w:val="0063727F"/>
    <w:rsid w:val="00643430"/>
    <w:rsid w:val="00652B74"/>
    <w:rsid w:val="006556DE"/>
    <w:rsid w:val="00661CAC"/>
    <w:rsid w:val="00664645"/>
    <w:rsid w:val="00667B20"/>
    <w:rsid w:val="00670762"/>
    <w:rsid w:val="0067717F"/>
    <w:rsid w:val="0068476A"/>
    <w:rsid w:val="00694527"/>
    <w:rsid w:val="006A11C6"/>
    <w:rsid w:val="006A1668"/>
    <w:rsid w:val="006C18B2"/>
    <w:rsid w:val="006C6437"/>
    <w:rsid w:val="006D4646"/>
    <w:rsid w:val="006D5D5A"/>
    <w:rsid w:val="006E3047"/>
    <w:rsid w:val="006E64AD"/>
    <w:rsid w:val="006F4C9D"/>
    <w:rsid w:val="006F5345"/>
    <w:rsid w:val="006F7C40"/>
    <w:rsid w:val="0070049A"/>
    <w:rsid w:val="00700A2D"/>
    <w:rsid w:val="00701A6E"/>
    <w:rsid w:val="0071128E"/>
    <w:rsid w:val="00714F4A"/>
    <w:rsid w:val="0071692B"/>
    <w:rsid w:val="00717E2C"/>
    <w:rsid w:val="00732468"/>
    <w:rsid w:val="007358D0"/>
    <w:rsid w:val="007444ED"/>
    <w:rsid w:val="0075205E"/>
    <w:rsid w:val="00762AD1"/>
    <w:rsid w:val="00762F13"/>
    <w:rsid w:val="007672DE"/>
    <w:rsid w:val="0079273B"/>
    <w:rsid w:val="00794802"/>
    <w:rsid w:val="00795C3C"/>
    <w:rsid w:val="00797330"/>
    <w:rsid w:val="007A4334"/>
    <w:rsid w:val="007B011C"/>
    <w:rsid w:val="007B0716"/>
    <w:rsid w:val="007B70EE"/>
    <w:rsid w:val="007C160F"/>
    <w:rsid w:val="007C465D"/>
    <w:rsid w:val="007C70EF"/>
    <w:rsid w:val="007D12DE"/>
    <w:rsid w:val="007D408D"/>
    <w:rsid w:val="007D5421"/>
    <w:rsid w:val="007E4FBB"/>
    <w:rsid w:val="007E75A4"/>
    <w:rsid w:val="007E769E"/>
    <w:rsid w:val="007F0D94"/>
    <w:rsid w:val="007F25D4"/>
    <w:rsid w:val="007F25FB"/>
    <w:rsid w:val="007F3BF8"/>
    <w:rsid w:val="007F4580"/>
    <w:rsid w:val="0080041F"/>
    <w:rsid w:val="008006C6"/>
    <w:rsid w:val="00807ED4"/>
    <w:rsid w:val="00812324"/>
    <w:rsid w:val="0081295A"/>
    <w:rsid w:val="00813701"/>
    <w:rsid w:val="00813983"/>
    <w:rsid w:val="0082267C"/>
    <w:rsid w:val="00822C15"/>
    <w:rsid w:val="0082616D"/>
    <w:rsid w:val="00832B66"/>
    <w:rsid w:val="00841E0C"/>
    <w:rsid w:val="00842AB7"/>
    <w:rsid w:val="00856F6F"/>
    <w:rsid w:val="00857D1D"/>
    <w:rsid w:val="0086275D"/>
    <w:rsid w:val="00870469"/>
    <w:rsid w:val="008730E0"/>
    <w:rsid w:val="0088289C"/>
    <w:rsid w:val="00883BC7"/>
    <w:rsid w:val="00884D73"/>
    <w:rsid w:val="00885F84"/>
    <w:rsid w:val="00891052"/>
    <w:rsid w:val="0089144C"/>
    <w:rsid w:val="0089197A"/>
    <w:rsid w:val="008931EA"/>
    <w:rsid w:val="008A13F7"/>
    <w:rsid w:val="008A4ECE"/>
    <w:rsid w:val="008A59A8"/>
    <w:rsid w:val="008A5E06"/>
    <w:rsid w:val="008A6227"/>
    <w:rsid w:val="008B02B7"/>
    <w:rsid w:val="008B0CDE"/>
    <w:rsid w:val="008B24B8"/>
    <w:rsid w:val="008B49BF"/>
    <w:rsid w:val="008B6FBC"/>
    <w:rsid w:val="008C53DF"/>
    <w:rsid w:val="008C5A6C"/>
    <w:rsid w:val="008C6841"/>
    <w:rsid w:val="008C7805"/>
    <w:rsid w:val="008D5C13"/>
    <w:rsid w:val="008D7725"/>
    <w:rsid w:val="008E115B"/>
    <w:rsid w:val="008F09F3"/>
    <w:rsid w:val="008F2BBB"/>
    <w:rsid w:val="00904BF8"/>
    <w:rsid w:val="00905D16"/>
    <w:rsid w:val="00907316"/>
    <w:rsid w:val="00912003"/>
    <w:rsid w:val="00914F81"/>
    <w:rsid w:val="00916581"/>
    <w:rsid w:val="00933B82"/>
    <w:rsid w:val="009404F1"/>
    <w:rsid w:val="0094088D"/>
    <w:rsid w:val="009409A1"/>
    <w:rsid w:val="00942CFF"/>
    <w:rsid w:val="00943D0C"/>
    <w:rsid w:val="00944A7B"/>
    <w:rsid w:val="00945A96"/>
    <w:rsid w:val="0094771B"/>
    <w:rsid w:val="009603FB"/>
    <w:rsid w:val="00961BFC"/>
    <w:rsid w:val="00963156"/>
    <w:rsid w:val="00964339"/>
    <w:rsid w:val="00965C36"/>
    <w:rsid w:val="009710A5"/>
    <w:rsid w:val="00976DD2"/>
    <w:rsid w:val="00977E3D"/>
    <w:rsid w:val="00980105"/>
    <w:rsid w:val="00980F78"/>
    <w:rsid w:val="00986DF9"/>
    <w:rsid w:val="0099293C"/>
    <w:rsid w:val="009953E5"/>
    <w:rsid w:val="009A095F"/>
    <w:rsid w:val="009A4031"/>
    <w:rsid w:val="009A4334"/>
    <w:rsid w:val="009A49DB"/>
    <w:rsid w:val="009B2FF5"/>
    <w:rsid w:val="009C3C92"/>
    <w:rsid w:val="009C6D00"/>
    <w:rsid w:val="009D658D"/>
    <w:rsid w:val="009E06CA"/>
    <w:rsid w:val="009E70BE"/>
    <w:rsid w:val="009F1620"/>
    <w:rsid w:val="009F1DF7"/>
    <w:rsid w:val="00A01490"/>
    <w:rsid w:val="00A02B66"/>
    <w:rsid w:val="00A04DC5"/>
    <w:rsid w:val="00A151F9"/>
    <w:rsid w:val="00A16C07"/>
    <w:rsid w:val="00A21777"/>
    <w:rsid w:val="00A23770"/>
    <w:rsid w:val="00A2753D"/>
    <w:rsid w:val="00A278FD"/>
    <w:rsid w:val="00A32AF2"/>
    <w:rsid w:val="00A34CAB"/>
    <w:rsid w:val="00A3544E"/>
    <w:rsid w:val="00A445C7"/>
    <w:rsid w:val="00A4764F"/>
    <w:rsid w:val="00A47EC2"/>
    <w:rsid w:val="00A51EE7"/>
    <w:rsid w:val="00A552FD"/>
    <w:rsid w:val="00A626F0"/>
    <w:rsid w:val="00A750CD"/>
    <w:rsid w:val="00A83843"/>
    <w:rsid w:val="00AA4B7C"/>
    <w:rsid w:val="00AA6C0D"/>
    <w:rsid w:val="00AB4481"/>
    <w:rsid w:val="00AB497E"/>
    <w:rsid w:val="00AB7811"/>
    <w:rsid w:val="00AC1E7B"/>
    <w:rsid w:val="00AC2248"/>
    <w:rsid w:val="00AC2726"/>
    <w:rsid w:val="00AC31F9"/>
    <w:rsid w:val="00AC34C4"/>
    <w:rsid w:val="00AE1F12"/>
    <w:rsid w:val="00AF1A09"/>
    <w:rsid w:val="00AF2480"/>
    <w:rsid w:val="00AF4E0A"/>
    <w:rsid w:val="00B00078"/>
    <w:rsid w:val="00B04A9D"/>
    <w:rsid w:val="00B04BFB"/>
    <w:rsid w:val="00B05B38"/>
    <w:rsid w:val="00B05B83"/>
    <w:rsid w:val="00B07593"/>
    <w:rsid w:val="00B07E74"/>
    <w:rsid w:val="00B10455"/>
    <w:rsid w:val="00B10E80"/>
    <w:rsid w:val="00B14264"/>
    <w:rsid w:val="00B162BE"/>
    <w:rsid w:val="00B17596"/>
    <w:rsid w:val="00B301A9"/>
    <w:rsid w:val="00B43923"/>
    <w:rsid w:val="00B44D9C"/>
    <w:rsid w:val="00B45F6D"/>
    <w:rsid w:val="00B46F9F"/>
    <w:rsid w:val="00B51650"/>
    <w:rsid w:val="00B5261B"/>
    <w:rsid w:val="00B66A33"/>
    <w:rsid w:val="00B8351C"/>
    <w:rsid w:val="00B85026"/>
    <w:rsid w:val="00B865CC"/>
    <w:rsid w:val="00B86E9C"/>
    <w:rsid w:val="00B91B4A"/>
    <w:rsid w:val="00B921F4"/>
    <w:rsid w:val="00B974DC"/>
    <w:rsid w:val="00B97F73"/>
    <w:rsid w:val="00BA0718"/>
    <w:rsid w:val="00BB6D8A"/>
    <w:rsid w:val="00BC2F97"/>
    <w:rsid w:val="00BC4462"/>
    <w:rsid w:val="00BD4CD9"/>
    <w:rsid w:val="00BE0792"/>
    <w:rsid w:val="00BE5039"/>
    <w:rsid w:val="00BF2163"/>
    <w:rsid w:val="00BF4885"/>
    <w:rsid w:val="00BF5768"/>
    <w:rsid w:val="00C0167E"/>
    <w:rsid w:val="00C03AA2"/>
    <w:rsid w:val="00C100BD"/>
    <w:rsid w:val="00C1118A"/>
    <w:rsid w:val="00C22069"/>
    <w:rsid w:val="00C30E2A"/>
    <w:rsid w:val="00C3503F"/>
    <w:rsid w:val="00C44DB0"/>
    <w:rsid w:val="00C53F52"/>
    <w:rsid w:val="00C559A9"/>
    <w:rsid w:val="00C56E5D"/>
    <w:rsid w:val="00C61E27"/>
    <w:rsid w:val="00C648E9"/>
    <w:rsid w:val="00C73D8F"/>
    <w:rsid w:val="00C776F1"/>
    <w:rsid w:val="00C84BBF"/>
    <w:rsid w:val="00C8558F"/>
    <w:rsid w:val="00C879EA"/>
    <w:rsid w:val="00CA0350"/>
    <w:rsid w:val="00CA4969"/>
    <w:rsid w:val="00CA5D41"/>
    <w:rsid w:val="00CB6758"/>
    <w:rsid w:val="00CD3D85"/>
    <w:rsid w:val="00CD4CC1"/>
    <w:rsid w:val="00CE5EE4"/>
    <w:rsid w:val="00CE6AB0"/>
    <w:rsid w:val="00CF4782"/>
    <w:rsid w:val="00CF4C5A"/>
    <w:rsid w:val="00CF56E8"/>
    <w:rsid w:val="00D00255"/>
    <w:rsid w:val="00D07A85"/>
    <w:rsid w:val="00D1175C"/>
    <w:rsid w:val="00D126EC"/>
    <w:rsid w:val="00D1529B"/>
    <w:rsid w:val="00D16C7E"/>
    <w:rsid w:val="00D3097B"/>
    <w:rsid w:val="00D31304"/>
    <w:rsid w:val="00D31D3E"/>
    <w:rsid w:val="00D4588D"/>
    <w:rsid w:val="00D5041D"/>
    <w:rsid w:val="00D5128F"/>
    <w:rsid w:val="00D53E02"/>
    <w:rsid w:val="00D5535F"/>
    <w:rsid w:val="00D55492"/>
    <w:rsid w:val="00D600F9"/>
    <w:rsid w:val="00D61DF6"/>
    <w:rsid w:val="00D65D0E"/>
    <w:rsid w:val="00D757D0"/>
    <w:rsid w:val="00D76E3A"/>
    <w:rsid w:val="00D83027"/>
    <w:rsid w:val="00D9144C"/>
    <w:rsid w:val="00D966F3"/>
    <w:rsid w:val="00DA1FBB"/>
    <w:rsid w:val="00DC02BD"/>
    <w:rsid w:val="00DC25A3"/>
    <w:rsid w:val="00DC3BA2"/>
    <w:rsid w:val="00DD1B0F"/>
    <w:rsid w:val="00DD34E2"/>
    <w:rsid w:val="00DD63C5"/>
    <w:rsid w:val="00DD744E"/>
    <w:rsid w:val="00DE5C68"/>
    <w:rsid w:val="00DE7E78"/>
    <w:rsid w:val="00DF1617"/>
    <w:rsid w:val="00DF1850"/>
    <w:rsid w:val="00DF4CE0"/>
    <w:rsid w:val="00DF5102"/>
    <w:rsid w:val="00DF7140"/>
    <w:rsid w:val="00E05682"/>
    <w:rsid w:val="00E15ED1"/>
    <w:rsid w:val="00E15FCD"/>
    <w:rsid w:val="00E2433D"/>
    <w:rsid w:val="00E274D0"/>
    <w:rsid w:val="00E31484"/>
    <w:rsid w:val="00E31A56"/>
    <w:rsid w:val="00E41CCF"/>
    <w:rsid w:val="00E429AA"/>
    <w:rsid w:val="00E46208"/>
    <w:rsid w:val="00E46259"/>
    <w:rsid w:val="00E476F3"/>
    <w:rsid w:val="00E50872"/>
    <w:rsid w:val="00E5307A"/>
    <w:rsid w:val="00E57DA2"/>
    <w:rsid w:val="00E66178"/>
    <w:rsid w:val="00E715CE"/>
    <w:rsid w:val="00E72CFD"/>
    <w:rsid w:val="00E74057"/>
    <w:rsid w:val="00E7515D"/>
    <w:rsid w:val="00E764ED"/>
    <w:rsid w:val="00E77231"/>
    <w:rsid w:val="00EA498F"/>
    <w:rsid w:val="00EA77B8"/>
    <w:rsid w:val="00EB3F1B"/>
    <w:rsid w:val="00ED0455"/>
    <w:rsid w:val="00ED2145"/>
    <w:rsid w:val="00ED76F8"/>
    <w:rsid w:val="00EE3F65"/>
    <w:rsid w:val="00EE4AF7"/>
    <w:rsid w:val="00EF0BDF"/>
    <w:rsid w:val="00EF11A5"/>
    <w:rsid w:val="00EF1D9D"/>
    <w:rsid w:val="00EF39E3"/>
    <w:rsid w:val="00EF7462"/>
    <w:rsid w:val="00F07BD3"/>
    <w:rsid w:val="00F17709"/>
    <w:rsid w:val="00F21029"/>
    <w:rsid w:val="00F26120"/>
    <w:rsid w:val="00F30111"/>
    <w:rsid w:val="00F3060F"/>
    <w:rsid w:val="00F41975"/>
    <w:rsid w:val="00F44540"/>
    <w:rsid w:val="00F51683"/>
    <w:rsid w:val="00F5721B"/>
    <w:rsid w:val="00F5772B"/>
    <w:rsid w:val="00F70F8D"/>
    <w:rsid w:val="00F71620"/>
    <w:rsid w:val="00F7489A"/>
    <w:rsid w:val="00F8743E"/>
    <w:rsid w:val="00F875BB"/>
    <w:rsid w:val="00F87C94"/>
    <w:rsid w:val="00F966A7"/>
    <w:rsid w:val="00FA5CFC"/>
    <w:rsid w:val="00FB1BA1"/>
    <w:rsid w:val="00FB1F23"/>
    <w:rsid w:val="00FB2C2B"/>
    <w:rsid w:val="00FB4B8C"/>
    <w:rsid w:val="00FC0BFA"/>
    <w:rsid w:val="00FC4830"/>
    <w:rsid w:val="00FD0094"/>
    <w:rsid w:val="00FD0FD0"/>
    <w:rsid w:val="00FD28D4"/>
    <w:rsid w:val="00FE1963"/>
    <w:rsid w:val="00FE5423"/>
    <w:rsid w:val="00FF3FB0"/>
    <w:rsid w:val="0451544D"/>
    <w:rsid w:val="045D2BC4"/>
    <w:rsid w:val="05D067CA"/>
    <w:rsid w:val="066E7CB6"/>
    <w:rsid w:val="09FE780C"/>
    <w:rsid w:val="0AA33AA0"/>
    <w:rsid w:val="0B984B0A"/>
    <w:rsid w:val="0C573137"/>
    <w:rsid w:val="0CC147B8"/>
    <w:rsid w:val="0D4F49AE"/>
    <w:rsid w:val="121E74DA"/>
    <w:rsid w:val="1554201A"/>
    <w:rsid w:val="15F448E1"/>
    <w:rsid w:val="16AE77EF"/>
    <w:rsid w:val="16DB6D37"/>
    <w:rsid w:val="18265E42"/>
    <w:rsid w:val="186A2072"/>
    <w:rsid w:val="18AE484D"/>
    <w:rsid w:val="1BDE4D18"/>
    <w:rsid w:val="1D0B6C46"/>
    <w:rsid w:val="20A2130F"/>
    <w:rsid w:val="212E52EA"/>
    <w:rsid w:val="21AB0C55"/>
    <w:rsid w:val="23275510"/>
    <w:rsid w:val="268008E3"/>
    <w:rsid w:val="27BE6D2B"/>
    <w:rsid w:val="28056990"/>
    <w:rsid w:val="286B7D1B"/>
    <w:rsid w:val="2B507FD4"/>
    <w:rsid w:val="2B9A47D4"/>
    <w:rsid w:val="2CC740D0"/>
    <w:rsid w:val="2F0E623C"/>
    <w:rsid w:val="2F2E41F4"/>
    <w:rsid w:val="2F8E2C05"/>
    <w:rsid w:val="305C787B"/>
    <w:rsid w:val="30BE4070"/>
    <w:rsid w:val="359562B3"/>
    <w:rsid w:val="367856AC"/>
    <w:rsid w:val="384E7C71"/>
    <w:rsid w:val="3CB06858"/>
    <w:rsid w:val="3D6851ED"/>
    <w:rsid w:val="3DF85EC0"/>
    <w:rsid w:val="41B8317E"/>
    <w:rsid w:val="428F1A7F"/>
    <w:rsid w:val="48086739"/>
    <w:rsid w:val="480B00FC"/>
    <w:rsid w:val="4D0A12EB"/>
    <w:rsid w:val="4FEC20B9"/>
    <w:rsid w:val="50F25588"/>
    <w:rsid w:val="51B62C24"/>
    <w:rsid w:val="52662AAE"/>
    <w:rsid w:val="54ED220D"/>
    <w:rsid w:val="553D1BA2"/>
    <w:rsid w:val="56C73380"/>
    <w:rsid w:val="5A973AA0"/>
    <w:rsid w:val="5D145F56"/>
    <w:rsid w:val="5F333F6A"/>
    <w:rsid w:val="6070459C"/>
    <w:rsid w:val="608D0AB5"/>
    <w:rsid w:val="61537C26"/>
    <w:rsid w:val="61A26894"/>
    <w:rsid w:val="61FF7D1D"/>
    <w:rsid w:val="62257524"/>
    <w:rsid w:val="65FD1AD4"/>
    <w:rsid w:val="69FB501E"/>
    <w:rsid w:val="6A2B77E4"/>
    <w:rsid w:val="6B161472"/>
    <w:rsid w:val="6B194FCA"/>
    <w:rsid w:val="6B553BD8"/>
    <w:rsid w:val="6B6C7C26"/>
    <w:rsid w:val="6D673C37"/>
    <w:rsid w:val="6D6E679C"/>
    <w:rsid w:val="6DDC6D6B"/>
    <w:rsid w:val="72306741"/>
    <w:rsid w:val="77854234"/>
    <w:rsid w:val="77FF3CB8"/>
    <w:rsid w:val="795C3C34"/>
    <w:rsid w:val="7A6D6A1D"/>
    <w:rsid w:val="7B1C2179"/>
    <w:rsid w:val="7BBA48DA"/>
    <w:rsid w:val="7C447094"/>
    <w:rsid w:val="7CA57702"/>
    <w:rsid w:val="7CFC2F53"/>
    <w:rsid w:val="7E09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37139D"/>
  <w15:docId w15:val="{B3BDDE37-0DCF-4B0E-A423-4143C9BB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C0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sid w:val="00291C0F"/>
    <w:rPr>
      <w:rFonts w:ascii="宋体" w:eastAsia="宋体"/>
      <w:sz w:val="18"/>
      <w:szCs w:val="18"/>
    </w:rPr>
  </w:style>
  <w:style w:type="paragraph" w:styleId="a5">
    <w:name w:val="Plain Text"/>
    <w:basedOn w:val="a"/>
    <w:qFormat/>
    <w:rsid w:val="00291C0F"/>
    <w:rPr>
      <w:rFonts w:ascii="宋体" w:hAnsi="Courier New"/>
      <w:szCs w:val="20"/>
    </w:rPr>
  </w:style>
  <w:style w:type="paragraph" w:styleId="2">
    <w:name w:val="Body Text Indent 2"/>
    <w:basedOn w:val="a"/>
    <w:link w:val="20"/>
    <w:uiPriority w:val="99"/>
    <w:qFormat/>
    <w:rsid w:val="00291C0F"/>
    <w:pPr>
      <w:autoSpaceDE/>
      <w:autoSpaceDN/>
      <w:snapToGrid/>
      <w:spacing w:after="120" w:line="480" w:lineRule="auto"/>
      <w:ind w:leftChars="200" w:left="420" w:firstLine="0"/>
    </w:pPr>
    <w:rPr>
      <w:rFonts w:eastAsia="宋体"/>
      <w:snapToGrid/>
      <w:sz w:val="24"/>
      <w:szCs w:val="24"/>
    </w:rPr>
  </w:style>
  <w:style w:type="paragraph" w:styleId="a6">
    <w:name w:val="Balloon Text"/>
    <w:basedOn w:val="a"/>
    <w:link w:val="a7"/>
    <w:qFormat/>
    <w:rsid w:val="00291C0F"/>
    <w:pPr>
      <w:spacing w:line="240" w:lineRule="auto"/>
    </w:pPr>
    <w:rPr>
      <w:sz w:val="18"/>
      <w:szCs w:val="18"/>
    </w:rPr>
  </w:style>
  <w:style w:type="paragraph" w:styleId="a8">
    <w:name w:val="footer"/>
    <w:basedOn w:val="a"/>
    <w:qFormat/>
    <w:rsid w:val="00291C0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291C0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291C0F"/>
    <w:pPr>
      <w:spacing w:before="100" w:beforeAutospacing="1" w:after="100" w:afterAutospacing="1"/>
      <w:jc w:val="left"/>
    </w:pPr>
    <w:rPr>
      <w:sz w:val="24"/>
    </w:rPr>
  </w:style>
  <w:style w:type="character" w:styleId="ac">
    <w:name w:val="Strong"/>
    <w:basedOn w:val="a0"/>
    <w:qFormat/>
    <w:rsid w:val="00291C0F"/>
    <w:rPr>
      <w:b/>
    </w:rPr>
  </w:style>
  <w:style w:type="character" w:styleId="ad">
    <w:name w:val="Hyperlink"/>
    <w:basedOn w:val="a0"/>
    <w:uiPriority w:val="99"/>
    <w:unhideWhenUsed/>
    <w:qFormat/>
    <w:rsid w:val="00291C0F"/>
    <w:rPr>
      <w:color w:val="0000FF"/>
      <w:u w:val="single"/>
    </w:rPr>
  </w:style>
  <w:style w:type="character" w:customStyle="1" w:styleId="2Char">
    <w:name w:val="标题2 Char"/>
    <w:basedOn w:val="a0"/>
    <w:link w:val="21"/>
    <w:qFormat/>
    <w:rsid w:val="00291C0F"/>
    <w:rPr>
      <w:rFonts w:eastAsia="方正楷体_GBK"/>
    </w:rPr>
  </w:style>
  <w:style w:type="paragraph" w:customStyle="1" w:styleId="21">
    <w:name w:val="标题2"/>
    <w:basedOn w:val="a"/>
    <w:next w:val="a"/>
    <w:link w:val="2Char"/>
    <w:qFormat/>
    <w:rsid w:val="00291C0F"/>
    <w:pPr>
      <w:ind w:firstLine="0"/>
      <w:jc w:val="center"/>
    </w:pPr>
    <w:rPr>
      <w:rFonts w:eastAsia="方正楷体_GBK"/>
    </w:rPr>
  </w:style>
  <w:style w:type="paragraph" w:customStyle="1" w:styleId="1">
    <w:name w:val="标题1"/>
    <w:basedOn w:val="a"/>
    <w:next w:val="a"/>
    <w:qFormat/>
    <w:rsid w:val="00291C0F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customStyle="1" w:styleId="3">
    <w:name w:val="标题3"/>
    <w:basedOn w:val="a"/>
    <w:next w:val="a"/>
    <w:qFormat/>
    <w:rsid w:val="00291C0F"/>
    <w:rPr>
      <w:rFonts w:eastAsia="方正黑体_GBK"/>
    </w:rPr>
  </w:style>
  <w:style w:type="character" w:customStyle="1" w:styleId="aa">
    <w:name w:val="页眉 字符"/>
    <w:basedOn w:val="a0"/>
    <w:link w:val="a9"/>
    <w:rsid w:val="00291C0F"/>
    <w:rPr>
      <w:rFonts w:eastAsia="方正仿宋_GBK"/>
      <w:snapToGrid w:val="0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qFormat/>
    <w:rsid w:val="00291C0F"/>
    <w:rPr>
      <w:sz w:val="24"/>
      <w:szCs w:val="24"/>
    </w:rPr>
  </w:style>
  <w:style w:type="character" w:customStyle="1" w:styleId="a4">
    <w:name w:val="文档结构图 字符"/>
    <w:basedOn w:val="a0"/>
    <w:link w:val="a3"/>
    <w:qFormat/>
    <w:rsid w:val="00291C0F"/>
    <w:rPr>
      <w:rFonts w:ascii="宋体"/>
      <w:snapToGrid w:val="0"/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sid w:val="00291C0F"/>
    <w:rPr>
      <w:color w:val="808080"/>
    </w:rPr>
  </w:style>
  <w:style w:type="character" w:customStyle="1" w:styleId="a7">
    <w:name w:val="批注框文本 字符"/>
    <w:basedOn w:val="a0"/>
    <w:link w:val="a6"/>
    <w:qFormat/>
    <w:rsid w:val="00291C0F"/>
    <w:rPr>
      <w:rFonts w:eastAsia="方正仿宋_GBK"/>
      <w:snapToGrid w:val="0"/>
      <w:sz w:val="18"/>
      <w:szCs w:val="18"/>
    </w:rPr>
  </w:style>
  <w:style w:type="paragraph" w:styleId="ae">
    <w:name w:val="List Paragraph"/>
    <w:basedOn w:val="a"/>
    <w:uiPriority w:val="99"/>
    <w:rsid w:val="00D53E02"/>
    <w:pPr>
      <w:ind w:firstLineChars="200" w:firstLine="420"/>
    </w:pPr>
  </w:style>
  <w:style w:type="paragraph" w:styleId="TOC1">
    <w:name w:val="toc 1"/>
    <w:basedOn w:val="a"/>
    <w:next w:val="a"/>
    <w:uiPriority w:val="39"/>
    <w:unhideWhenUsed/>
    <w:qFormat/>
    <w:rsid w:val="00526A48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24"/>
    </w:rPr>
  </w:style>
  <w:style w:type="paragraph" w:styleId="TOC2">
    <w:name w:val="toc 2"/>
    <w:basedOn w:val="a"/>
    <w:next w:val="a"/>
    <w:uiPriority w:val="39"/>
    <w:unhideWhenUsed/>
    <w:qFormat/>
    <w:rsid w:val="00526A48"/>
    <w:pPr>
      <w:autoSpaceDE/>
      <w:autoSpaceDN/>
      <w:snapToGrid/>
      <w:spacing w:line="240" w:lineRule="auto"/>
      <w:ind w:leftChars="200" w:left="420" w:firstLine="0"/>
    </w:pPr>
    <w:rPr>
      <w:rFonts w:eastAsia="宋体"/>
      <w:snapToGrid/>
      <w:kern w:val="2"/>
      <w:sz w:val="21"/>
      <w:szCs w:val="24"/>
    </w:rPr>
  </w:style>
  <w:style w:type="character" w:styleId="af">
    <w:name w:val="FollowedHyperlink"/>
    <w:basedOn w:val="a0"/>
    <w:semiHidden/>
    <w:unhideWhenUsed/>
    <w:rsid w:val="00526A48"/>
    <w:rPr>
      <w:color w:val="800080" w:themeColor="followedHyperlink"/>
      <w:u w:val="single"/>
    </w:rPr>
  </w:style>
  <w:style w:type="table" w:styleId="af0">
    <w:name w:val="Table Grid"/>
    <w:basedOn w:val="a1"/>
    <w:rsid w:val="00D5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E78B78-196B-4D79-BDCE-E8BDB4F7D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6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jichunpeng</dc:creator>
  <cp:lastModifiedBy>晖</cp:lastModifiedBy>
  <cp:revision>208</cp:revision>
  <dcterms:created xsi:type="dcterms:W3CDTF">2018-01-07T04:30:00Z</dcterms:created>
  <dcterms:modified xsi:type="dcterms:W3CDTF">2022-05-12T01:38:00Z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