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E4" w:rsidRDefault="0091203A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动漫创客赛项细则</w:t>
      </w:r>
    </w:p>
    <w:p w:rsidR="00A93575" w:rsidRDefault="00A93575" w:rsidP="00A93575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>参赛范围</w:t>
      </w:r>
    </w:p>
    <w:p w:rsidR="00A93575" w:rsidRDefault="00A93575" w:rsidP="00A93575">
      <w:pPr>
        <w:pStyle w:val="af1"/>
        <w:numPr>
          <w:ilvl w:val="1"/>
          <w:numId w:val="8"/>
        </w:numPr>
        <w:ind w:hanging="3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参赛组别：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小学组、初中组、高中组（含中职）</w:t>
      </w:r>
    </w:p>
    <w:p w:rsidR="00A93575" w:rsidRDefault="00A93575" w:rsidP="00A93575">
      <w:pPr>
        <w:pStyle w:val="af1"/>
        <w:numPr>
          <w:ilvl w:val="1"/>
          <w:numId w:val="8"/>
        </w:numPr>
        <w:ind w:hanging="3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参赛人数： 1人 /</w:t>
      </w:r>
      <w:r>
        <w:rPr>
          <w:rFonts w:ascii="宋体" w:eastAsia="宋体" w:hAnsi="宋体" w:cs="宋体"/>
          <w:sz w:val="28"/>
          <w:szCs w:val="28"/>
        </w:rPr>
        <w:t>组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D423E4" w:rsidRDefault="0091203A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 xml:space="preserve">器材要求  </w:t>
      </w:r>
    </w:p>
    <w:p w:rsidR="00D423E4" w:rsidRDefault="0091203A">
      <w:pPr>
        <w:pStyle w:val="af0"/>
        <w:numPr>
          <w:ilvl w:val="0"/>
          <w:numId w:val="9"/>
        </w:numPr>
        <w:spacing w:line="360" w:lineRule="auto"/>
        <w:ind w:left="709" w:firstLineChars="0" w:hanging="709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线上初赛：所有参赛选手于规定时间内线上提交作品，电脑要求安装</w:t>
      </w:r>
      <w:bookmarkStart w:id="1" w:name="OLE_LINK4"/>
      <w:bookmarkStart w:id="2" w:name="OLE_LINK3"/>
      <w:r>
        <w:rPr>
          <w:rFonts w:asciiTheme="minorEastAsia" w:hAnsiTheme="minorEastAsia" w:cstheme="minorEastAsia" w:hint="eastAsia"/>
          <w:sz w:val="28"/>
          <w:szCs w:val="28"/>
        </w:rPr>
        <w:t>谷歌浏览器（69.0版本以上）或360极速浏览器，配置Mac OS、Win7或以上操作系统。</w:t>
      </w:r>
      <w:bookmarkEnd w:id="1"/>
      <w:bookmarkEnd w:id="2"/>
    </w:p>
    <w:p w:rsidR="00D423E4" w:rsidRDefault="0091203A">
      <w:pPr>
        <w:pStyle w:val="af0"/>
        <w:widowControl/>
        <w:numPr>
          <w:ilvl w:val="0"/>
          <w:numId w:val="9"/>
        </w:numPr>
        <w:spacing w:line="580" w:lineRule="exact"/>
        <w:ind w:left="709" w:firstLineChars="0" w:hanging="709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现场决赛：晋级选手于规定时间内在决赛现场参加比赛，自带笔记本电脑、耳机和拖线板，要求安装谷歌浏览器（69.0版本以上）或360极速浏览器，配置Mac OS、Win7或以上操作系统。</w:t>
      </w:r>
    </w:p>
    <w:p w:rsidR="00D423E4" w:rsidRDefault="0091203A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>任务说明</w:t>
      </w:r>
      <w:bookmarkStart w:id="3" w:name="_Toc7021352"/>
    </w:p>
    <w:p w:rsidR="00D423E4" w:rsidRDefault="0091203A">
      <w:pPr>
        <w:pStyle w:val="af0"/>
        <w:numPr>
          <w:ilvl w:val="1"/>
          <w:numId w:val="7"/>
        </w:numPr>
        <w:spacing w:line="560" w:lineRule="exact"/>
        <w:ind w:firstLineChars="0"/>
        <w:rPr>
          <w:rFonts w:ascii="华文中宋" w:eastAsia="华文中宋" w:hAnsi="华文中宋" w:cs="楷体_GB2312"/>
          <w:bCs/>
          <w:sz w:val="30"/>
          <w:szCs w:val="30"/>
        </w:rPr>
      </w:pPr>
      <w:r>
        <w:rPr>
          <w:rFonts w:ascii="华文中宋" w:eastAsia="华文中宋" w:hAnsi="华文中宋" w:cs="楷体_GB2312" w:hint="eastAsia"/>
          <w:bCs/>
          <w:sz w:val="30"/>
          <w:szCs w:val="30"/>
        </w:rPr>
        <w:t>比赛平台</w:t>
      </w:r>
      <w:bookmarkEnd w:id="3"/>
    </w:p>
    <w:p w:rsidR="00D423E4" w:rsidRDefault="0091203A">
      <w:pPr>
        <w:pStyle w:val="af0"/>
        <w:widowControl/>
        <w:spacing w:line="580" w:lineRule="exact"/>
        <w:ind w:leftChars="200" w:left="420" w:firstLineChars="0" w:firstLine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动漫创客赛事比赛平台（</w:t>
      </w:r>
      <w:r>
        <w:rPr>
          <w:rFonts w:ascii="宋体" w:eastAsia="宋体" w:hAnsi="宋体" w:cs="宋体"/>
          <w:sz w:val="28"/>
          <w:szCs w:val="28"/>
        </w:rPr>
        <w:t>https://sai.yoya.com/match/</w:t>
      </w:r>
      <w:r>
        <w:rPr>
          <w:rFonts w:ascii="宋体" w:eastAsia="宋体" w:hAnsi="宋体" w:cs="宋体" w:hint="eastAsia"/>
          <w:sz w:val="28"/>
          <w:szCs w:val="28"/>
        </w:rPr>
        <w:t>663</w:t>
      </w:r>
      <w:r>
        <w:rPr>
          <w:rFonts w:asciiTheme="minorEastAsia" w:hAnsiTheme="minorEastAsia" w:cstheme="minorEastAsia" w:hint="eastAsia"/>
          <w:sz w:val="28"/>
          <w:szCs w:val="28"/>
        </w:rPr>
        <w:t>）。</w:t>
      </w:r>
    </w:p>
    <w:p w:rsidR="00D423E4" w:rsidRDefault="0091203A">
      <w:pPr>
        <w:pStyle w:val="af1"/>
        <w:numPr>
          <w:ilvl w:val="1"/>
          <w:numId w:val="7"/>
        </w:numPr>
        <w:jc w:val="left"/>
        <w:rPr>
          <w:rFonts w:ascii="华文中宋" w:eastAsia="华文中宋" w:hAnsi="华文中宋"/>
          <w:b/>
          <w:color w:val="auto"/>
          <w:sz w:val="30"/>
          <w:szCs w:val="30"/>
        </w:rPr>
      </w:pPr>
      <w:bookmarkStart w:id="4" w:name="_Toc7021353"/>
      <w:r>
        <w:rPr>
          <w:rFonts w:ascii="华文中宋" w:eastAsia="华文中宋" w:hAnsi="华文中宋" w:hint="eastAsia"/>
          <w:color w:val="auto"/>
          <w:sz w:val="30"/>
          <w:szCs w:val="30"/>
        </w:rPr>
        <w:t>比赛任务</w:t>
      </w:r>
      <w:bookmarkEnd w:id="4"/>
    </w:p>
    <w:p w:rsidR="00D423E4" w:rsidRDefault="0091203A">
      <w:pPr>
        <w:pStyle w:val="af1"/>
        <w:numPr>
          <w:ilvl w:val="0"/>
          <w:numId w:val="10"/>
        </w:numPr>
        <w:jc w:val="left"/>
        <w:rPr>
          <w:rFonts w:ascii="华文中宋" w:eastAsia="华文中宋" w:hAnsi="华文中宋"/>
          <w:b/>
          <w:color w:val="auto"/>
          <w:sz w:val="30"/>
          <w:szCs w:val="30"/>
        </w:rPr>
      </w:pPr>
      <w:r>
        <w:rPr>
          <w:rFonts w:ascii="华文中宋" w:eastAsia="华文中宋" w:hAnsi="华文中宋" w:hint="eastAsia"/>
          <w:b/>
          <w:color w:val="auto"/>
          <w:sz w:val="30"/>
          <w:szCs w:val="30"/>
        </w:rPr>
        <w:t>赛项简介：</w:t>
      </w:r>
    </w:p>
    <w:p w:rsidR="00D423E4" w:rsidRDefault="0091203A">
      <w:pPr>
        <w:pStyle w:val="af1"/>
        <w:ind w:firstLineChars="200" w:firstLine="560"/>
        <w:jc w:val="left"/>
        <w:rPr>
          <w:rFonts w:ascii="华文中宋" w:eastAsia="华文中宋" w:hAnsi="华文中宋"/>
          <w:b/>
          <w:color w:val="auto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auto"/>
          <w:sz w:val="28"/>
          <w:szCs w:val="28"/>
        </w:rPr>
        <w:t>动漫创客通过让孩子应用智能动画工具，融合主题内容创作交互式数字文创作品。项目融合信息技术创客、艺术设计创客、创意制造创客等多元内涵，结合人工智能时代下的科技创新与文化创意教育理念，根据大赛主题作为引导，设定项目需求与目标，让学生创意交互动画作品并内化知识。动漫创客项目让孩子在创作过程中</w:t>
      </w:r>
      <w:r>
        <w:rPr>
          <w:rFonts w:asciiTheme="minorEastAsia" w:eastAsiaTheme="minorEastAsia" w:hAnsiTheme="minorEastAsia" w:cstheme="minorEastAsia" w:hint="eastAsia"/>
          <w:color w:val="auto"/>
          <w:sz w:val="28"/>
          <w:szCs w:val="28"/>
        </w:rPr>
        <w:lastRenderedPageBreak/>
        <w:t>拓展思维激发创意，在编剧环节提升文学作文能力，在制作环节增进人工智能应用，在优化环节渗透艺术修养。推荐使用《江苏省中小学智慧教育建设产品推荐目录》推荐的优芽互动电影动画工具软件。</w:t>
      </w:r>
    </w:p>
    <w:p w:rsidR="00D423E4" w:rsidRDefault="0091203A">
      <w:pPr>
        <w:pStyle w:val="af1"/>
        <w:numPr>
          <w:ilvl w:val="0"/>
          <w:numId w:val="10"/>
        </w:numPr>
        <w:jc w:val="left"/>
        <w:rPr>
          <w:rFonts w:ascii="华文中宋" w:eastAsia="华文中宋" w:hAnsi="华文中宋"/>
          <w:b/>
          <w:color w:val="auto"/>
          <w:sz w:val="30"/>
          <w:szCs w:val="30"/>
        </w:rPr>
      </w:pPr>
      <w:r>
        <w:rPr>
          <w:rFonts w:ascii="华文中宋" w:eastAsia="华文中宋" w:hAnsi="华文中宋" w:hint="eastAsia"/>
          <w:b/>
          <w:color w:val="auto"/>
          <w:sz w:val="30"/>
          <w:szCs w:val="30"/>
        </w:rPr>
        <w:t>内容主题：</w:t>
      </w:r>
    </w:p>
    <w:p w:rsidR="00D423E4" w:rsidRDefault="0091203A">
      <w:pPr>
        <w:pStyle w:val="Af7"/>
        <w:framePr w:wrap="auto" w:yAlign="inline"/>
        <w:spacing w:line="360" w:lineRule="auto"/>
        <w:ind w:firstLineChars="200" w:firstLine="562"/>
        <w:rPr>
          <w:rFonts w:ascii="宋体" w:eastAsia="宋体" w:hAnsi="宋体" w:cs="宋体"/>
          <w:b/>
          <w:bCs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auto"/>
          <w:sz w:val="28"/>
          <w:szCs w:val="28"/>
        </w:rPr>
        <w:t>主题：文明上网，争做新时代好少年</w:t>
      </w:r>
    </w:p>
    <w:p w:rsidR="00D423E4" w:rsidRDefault="0091203A">
      <w:pPr>
        <w:pStyle w:val="Af7"/>
        <w:framePr w:wrap="auto" w:yAlign="inline"/>
        <w:spacing w:line="360" w:lineRule="auto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作为新时代的青少年，我们通过网络进行学习、交友、娱乐，在使用网络时，我们也应防范和规避不良的网络信息。在网络空间里，我们要加强网络文明素养理念塑造和实践养成，提升数字素养与数字技术应用能力，培育新时代网络道德风尚，共同营造文明、健康、积极的网络空间。</w:t>
      </w:r>
    </w:p>
    <w:p w:rsidR="00D423E4" w:rsidRDefault="0091203A">
      <w:pPr>
        <w:pStyle w:val="af1"/>
        <w:numPr>
          <w:ilvl w:val="0"/>
          <w:numId w:val="10"/>
        </w:numPr>
        <w:jc w:val="left"/>
        <w:rPr>
          <w:rFonts w:ascii="华文中宋" w:eastAsia="华文中宋" w:hAnsi="华文中宋"/>
          <w:b/>
          <w:color w:val="auto"/>
          <w:sz w:val="30"/>
          <w:szCs w:val="30"/>
        </w:rPr>
      </w:pPr>
      <w:r>
        <w:rPr>
          <w:rFonts w:ascii="华文中宋" w:eastAsia="华文中宋" w:hAnsi="华文中宋" w:hint="eastAsia"/>
          <w:b/>
          <w:color w:val="auto"/>
          <w:sz w:val="30"/>
          <w:szCs w:val="30"/>
        </w:rPr>
        <w:t>作品要求：</w:t>
      </w:r>
    </w:p>
    <w:p w:rsidR="00D423E4" w:rsidRDefault="0091203A">
      <w:pPr>
        <w:widowControl/>
        <w:spacing w:line="580" w:lineRule="exact"/>
        <w:ind w:firstLine="63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作品要求：作品需表现完整的故事情节，主题明确，细节合理，人物形象突出，场景素材丰富，并能匹配流畅的语音和音乐及旁白等。作品中主要人物角色、场景等应为原创。作品不可抄袭，与网络上作品相似度在50%以上的视为无效作品。</w:t>
      </w:r>
    </w:p>
    <w:p w:rsidR="00D423E4" w:rsidRDefault="0091203A">
      <w:pPr>
        <w:widowControl/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（2）作品形态：作品应是一个完整的动漫作品，通过动画或视频形式创作，融合主题思想的故事片、宣传片、纪录片等动漫作品。</w:t>
      </w:r>
    </w:p>
    <w:p w:rsidR="00D423E4" w:rsidRDefault="0091203A">
      <w:pPr>
        <w:tabs>
          <w:tab w:val="left" w:pos="6096"/>
        </w:tabs>
        <w:spacing w:line="640" w:lineRule="exact"/>
        <w:ind w:firstLineChars="200" w:firstLine="560"/>
        <w:jc w:val="left"/>
        <w:rPr>
          <w:b/>
        </w:rPr>
      </w:pPr>
      <w:r>
        <w:rPr>
          <w:rFonts w:ascii="宋体" w:eastAsia="宋体" w:hAnsi="宋体" w:cs="宋体" w:hint="eastAsia"/>
          <w:sz w:val="28"/>
          <w:szCs w:val="28"/>
        </w:rPr>
        <w:t>（3）作品为MP4、yoya（优芽互动电影作品可在比赛网站直接制作并提交，无需导出等操作）等流媒体格式，时长为2-5分钟之内，分辨率在720*576像素以上。</w:t>
      </w:r>
    </w:p>
    <w:p w:rsidR="00D423E4" w:rsidRDefault="0091203A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>计分说明</w:t>
      </w:r>
    </w:p>
    <w:p w:rsidR="00D423E4" w:rsidRDefault="0091203A">
      <w:pPr>
        <w:pStyle w:val="12"/>
        <w:spacing w:line="560" w:lineRule="exact"/>
        <w:ind w:left="720" w:firstLineChars="0"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1、初赛审核评分：组织专家线上评分、公布决赛入围名单；</w:t>
      </w:r>
    </w:p>
    <w:p w:rsidR="00D423E4" w:rsidRDefault="0091203A" w:rsidP="0091203A">
      <w:pPr>
        <w:pStyle w:val="12"/>
        <w:spacing w:line="560" w:lineRule="exact"/>
        <w:ind w:firstLineChars="253" w:firstLine="708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2、现场决赛评分：晋级选手现场对原初赛作品进行二次创作，评委进行巡场，</w:t>
      </w:r>
      <w:r>
        <w:rPr>
          <w:rFonts w:ascii="宋体" w:eastAsia="宋体" w:hAnsi="宋体" w:cs="宋体" w:hint="eastAsia"/>
          <w:sz w:val="28"/>
          <w:szCs w:val="28"/>
        </w:rPr>
        <w:t>听取选手答辩并现场打分。</w:t>
      </w:r>
    </w:p>
    <w:p w:rsidR="00D423E4" w:rsidRDefault="0091203A">
      <w:pPr>
        <w:pStyle w:val="12"/>
        <w:spacing w:line="560" w:lineRule="exact"/>
        <w:ind w:left="720" w:firstLineChars="0" w:firstLine="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计分标准如下：</w:t>
      </w:r>
    </w:p>
    <w:p w:rsidR="00D423E4" w:rsidRDefault="00D423E4">
      <w:pPr>
        <w:pStyle w:val="12"/>
        <w:spacing w:line="560" w:lineRule="exact"/>
        <w:ind w:left="720" w:firstLineChars="0" w:firstLine="0"/>
        <w:jc w:val="left"/>
        <w:rPr>
          <w:rFonts w:ascii="宋体" w:eastAsia="宋体" w:hAnsi="宋体" w:cs="宋体"/>
          <w:sz w:val="28"/>
          <w:szCs w:val="28"/>
        </w:rPr>
      </w:pPr>
    </w:p>
    <w:tbl>
      <w:tblPr>
        <w:tblW w:w="7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6137"/>
      </w:tblGrid>
      <w:tr w:rsidR="00D423E4">
        <w:trPr>
          <w:trHeight w:val="404"/>
          <w:jc w:val="center"/>
        </w:trPr>
        <w:tc>
          <w:tcPr>
            <w:tcW w:w="7718" w:type="dxa"/>
            <w:gridSpan w:val="2"/>
            <w:vAlign w:val="center"/>
          </w:tcPr>
          <w:p w:rsidR="00D423E4" w:rsidRDefault="0091203A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指标说明</w:t>
            </w:r>
          </w:p>
        </w:tc>
      </w:tr>
      <w:tr w:rsidR="00D423E4">
        <w:trPr>
          <w:trHeight w:val="812"/>
          <w:jc w:val="center"/>
        </w:trPr>
        <w:tc>
          <w:tcPr>
            <w:tcW w:w="1581" w:type="dxa"/>
            <w:vMerge w:val="restart"/>
            <w:vAlign w:val="center"/>
          </w:tcPr>
          <w:p w:rsidR="00D423E4" w:rsidRDefault="0091203A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主题创意</w:t>
            </w:r>
          </w:p>
          <w:p w:rsidR="00D423E4" w:rsidRDefault="0091203A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（30分）</w:t>
            </w:r>
          </w:p>
        </w:tc>
        <w:tc>
          <w:tcPr>
            <w:tcW w:w="6137" w:type="dxa"/>
            <w:vAlign w:val="center"/>
          </w:tcPr>
          <w:p w:rsidR="00D423E4" w:rsidRDefault="0091203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1.内容健康向上、主题表达准确，不偏题（10分）</w:t>
            </w:r>
          </w:p>
        </w:tc>
      </w:tr>
      <w:tr w:rsidR="00D423E4">
        <w:trPr>
          <w:trHeight w:val="742"/>
          <w:jc w:val="center"/>
        </w:trPr>
        <w:tc>
          <w:tcPr>
            <w:tcW w:w="1581" w:type="dxa"/>
            <w:vMerge/>
            <w:vAlign w:val="center"/>
          </w:tcPr>
          <w:p w:rsidR="00D423E4" w:rsidRDefault="00D423E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D423E4" w:rsidRDefault="0091203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2.构思巧妙、创意独特（10分）</w:t>
            </w:r>
          </w:p>
        </w:tc>
      </w:tr>
      <w:tr w:rsidR="00D423E4">
        <w:trPr>
          <w:trHeight w:val="742"/>
          <w:jc w:val="center"/>
        </w:trPr>
        <w:tc>
          <w:tcPr>
            <w:tcW w:w="1581" w:type="dxa"/>
            <w:vMerge/>
            <w:vAlign w:val="center"/>
          </w:tcPr>
          <w:p w:rsidR="00D423E4" w:rsidRDefault="00D423E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D423E4" w:rsidRDefault="0091203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3.选材具体，丰富生动（10分）</w:t>
            </w:r>
          </w:p>
        </w:tc>
      </w:tr>
      <w:tr w:rsidR="00D423E4">
        <w:trPr>
          <w:trHeight w:val="870"/>
          <w:jc w:val="center"/>
        </w:trPr>
        <w:tc>
          <w:tcPr>
            <w:tcW w:w="1581" w:type="dxa"/>
            <w:vMerge w:val="restart"/>
            <w:vAlign w:val="center"/>
          </w:tcPr>
          <w:p w:rsidR="00D423E4" w:rsidRDefault="0091203A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内容结构</w:t>
            </w:r>
          </w:p>
          <w:p w:rsidR="00D423E4" w:rsidRDefault="0091203A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（40分）</w:t>
            </w:r>
          </w:p>
        </w:tc>
        <w:tc>
          <w:tcPr>
            <w:tcW w:w="6137" w:type="dxa"/>
            <w:vAlign w:val="center"/>
          </w:tcPr>
          <w:p w:rsidR="00D423E4" w:rsidRDefault="0091203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1.结构逻辑清晰，作品内容中心思想突出（15分）</w:t>
            </w:r>
          </w:p>
        </w:tc>
      </w:tr>
      <w:tr w:rsidR="00D423E4">
        <w:trPr>
          <w:trHeight w:val="880"/>
          <w:jc w:val="center"/>
        </w:trPr>
        <w:tc>
          <w:tcPr>
            <w:tcW w:w="1581" w:type="dxa"/>
            <w:vMerge/>
            <w:vAlign w:val="center"/>
          </w:tcPr>
          <w:p w:rsidR="00D423E4" w:rsidRDefault="00D423E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D423E4" w:rsidRDefault="0091203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2.内容时长2-5分钟之内，不在规定范围内扣10分（10分）</w:t>
            </w:r>
          </w:p>
        </w:tc>
      </w:tr>
      <w:tr w:rsidR="00D423E4">
        <w:trPr>
          <w:trHeight w:val="827"/>
          <w:jc w:val="center"/>
        </w:trPr>
        <w:tc>
          <w:tcPr>
            <w:tcW w:w="1581" w:type="dxa"/>
            <w:vMerge/>
            <w:vAlign w:val="center"/>
          </w:tcPr>
          <w:p w:rsidR="00D423E4" w:rsidRDefault="00D423E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D423E4" w:rsidRDefault="0091203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3.作品场景素材布局结构合理、完整，画面构图协调（15分）</w:t>
            </w:r>
          </w:p>
        </w:tc>
      </w:tr>
      <w:tr w:rsidR="00D423E4">
        <w:trPr>
          <w:trHeight w:val="842"/>
          <w:jc w:val="center"/>
        </w:trPr>
        <w:tc>
          <w:tcPr>
            <w:tcW w:w="1581" w:type="dxa"/>
            <w:vMerge w:val="restart"/>
            <w:vAlign w:val="center"/>
          </w:tcPr>
          <w:p w:rsidR="00D423E4" w:rsidRDefault="0091203A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声音画面</w:t>
            </w:r>
          </w:p>
          <w:p w:rsidR="00D423E4" w:rsidRDefault="0091203A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(30分)</w:t>
            </w:r>
          </w:p>
        </w:tc>
        <w:tc>
          <w:tcPr>
            <w:tcW w:w="6137" w:type="dxa"/>
            <w:vAlign w:val="center"/>
          </w:tcPr>
          <w:p w:rsidR="00D423E4" w:rsidRDefault="0091203A">
            <w:pPr>
              <w:pStyle w:val="ab"/>
              <w:spacing w:after="0" w:line="320" w:lineRule="exac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1.图像清晰，语句流畅，画面过渡自然（10分）</w:t>
            </w:r>
          </w:p>
        </w:tc>
      </w:tr>
      <w:tr w:rsidR="00D423E4">
        <w:trPr>
          <w:trHeight w:val="875"/>
          <w:jc w:val="center"/>
        </w:trPr>
        <w:tc>
          <w:tcPr>
            <w:tcW w:w="1581" w:type="dxa"/>
            <w:vMerge/>
            <w:vAlign w:val="center"/>
          </w:tcPr>
          <w:p w:rsidR="00D423E4" w:rsidRDefault="00D423E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D423E4" w:rsidRDefault="0091203A">
            <w:pPr>
              <w:pStyle w:val="ab"/>
              <w:spacing w:after="0" w:line="320" w:lineRule="exac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2.图像与内容匹配，背景音乐、配音能够渲染作品主题（10分）</w:t>
            </w:r>
          </w:p>
        </w:tc>
      </w:tr>
      <w:tr w:rsidR="00D423E4">
        <w:trPr>
          <w:trHeight w:val="677"/>
          <w:jc w:val="center"/>
        </w:trPr>
        <w:tc>
          <w:tcPr>
            <w:tcW w:w="1581" w:type="dxa"/>
            <w:vMerge/>
            <w:vAlign w:val="center"/>
          </w:tcPr>
          <w:p w:rsidR="00D423E4" w:rsidRDefault="00D423E4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D423E4" w:rsidRDefault="0091203A">
            <w:pPr>
              <w:pStyle w:val="ab"/>
              <w:spacing w:after="0" w:line="320" w:lineRule="exac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3.画面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分辨率在720*576像素以上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（10分）</w:t>
            </w:r>
          </w:p>
        </w:tc>
      </w:tr>
      <w:tr w:rsidR="00D423E4">
        <w:trPr>
          <w:trHeight w:val="677"/>
          <w:jc w:val="center"/>
        </w:trPr>
        <w:tc>
          <w:tcPr>
            <w:tcW w:w="1581" w:type="dxa"/>
            <w:vAlign w:val="center"/>
          </w:tcPr>
          <w:p w:rsidR="00D423E4" w:rsidRDefault="0091203A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加分项</w:t>
            </w:r>
          </w:p>
          <w:p w:rsidR="00D423E4" w:rsidRDefault="0091203A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(10分)</w:t>
            </w:r>
          </w:p>
        </w:tc>
        <w:tc>
          <w:tcPr>
            <w:tcW w:w="6137" w:type="dxa"/>
            <w:vAlign w:val="center"/>
          </w:tcPr>
          <w:p w:rsidR="00D423E4" w:rsidRDefault="0091203A">
            <w:pPr>
              <w:pStyle w:val="ab"/>
              <w:spacing w:after="0" w:line="320" w:lineRule="exac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作品中有融合原创的素材资源：原创场景素材，角色素材。需提交素材创作过程性证明资料，同附件一起上传。</w:t>
            </w:r>
          </w:p>
        </w:tc>
      </w:tr>
    </w:tbl>
    <w:p w:rsidR="00D423E4" w:rsidRDefault="0091203A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>比赛规则</w:t>
      </w:r>
      <w:bookmarkStart w:id="5" w:name="_Toc7021362"/>
    </w:p>
    <w:bookmarkEnd w:id="5"/>
    <w:p w:rsidR="00D423E4" w:rsidRDefault="0091203A">
      <w:pPr>
        <w:pStyle w:val="a0"/>
        <w:numPr>
          <w:ilvl w:val="0"/>
          <w:numId w:val="0"/>
        </w:numPr>
        <w:ind w:left="142"/>
        <w:rPr>
          <w:rFonts w:ascii="宋体" w:eastAsia="宋体" w:hAnsi="宋体" w:cs="宋体"/>
          <w:sz w:val="28"/>
          <w:szCs w:val="28"/>
          <w:lang w:val="en-US"/>
        </w:rPr>
      </w:pPr>
      <w:r>
        <w:rPr>
          <w:rFonts w:ascii="宋体" w:eastAsia="宋体" w:hAnsi="宋体" w:cs="宋体" w:hint="eastAsia"/>
          <w:sz w:val="28"/>
          <w:szCs w:val="28"/>
        </w:rPr>
        <w:t>比赛分线上初赛和现场决赛</w:t>
      </w:r>
      <w:r>
        <w:rPr>
          <w:rFonts w:ascii="宋体" w:eastAsia="宋体" w:hAnsi="宋体" w:cs="宋体" w:hint="eastAsia"/>
          <w:sz w:val="28"/>
          <w:szCs w:val="28"/>
          <w:lang w:val="en-US"/>
        </w:rPr>
        <w:t>2个环节</w:t>
      </w:r>
    </w:p>
    <w:p w:rsidR="00D423E4" w:rsidRDefault="0091203A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1、线上初赛</w:t>
      </w:r>
    </w:p>
    <w:p w:rsidR="00D423E4" w:rsidRDefault="0091203A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（1）报名与提交初赛作品</w:t>
      </w:r>
    </w:p>
    <w:p w:rsidR="00D423E4" w:rsidRDefault="0091203A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选手登录赛事平台：（</w:t>
      </w:r>
      <w:r>
        <w:rPr>
          <w:rFonts w:ascii="宋体" w:eastAsia="宋体" w:hAnsi="宋体" w:cs="宋体"/>
          <w:sz w:val="28"/>
          <w:szCs w:val="28"/>
        </w:rPr>
        <w:t>https://sai.yoya.com/match/</w:t>
      </w:r>
      <w:r>
        <w:rPr>
          <w:rFonts w:ascii="宋体" w:eastAsia="宋体" w:hAnsi="宋体" w:cs="宋体" w:hint="eastAsia"/>
          <w:sz w:val="28"/>
          <w:szCs w:val="28"/>
        </w:rPr>
        <w:t>663</w:t>
      </w:r>
      <w:r>
        <w:rPr>
          <w:rFonts w:asciiTheme="minorEastAsia" w:hAnsiTheme="minorEastAsia" w:cstheme="minorEastAsia" w:hint="eastAsia"/>
          <w:sz w:val="28"/>
          <w:szCs w:val="28"/>
        </w:rPr>
        <w:t>），正确完整的提交报名信息；报名成功后，即可进行作品创作；</w:t>
      </w:r>
    </w:p>
    <w:p w:rsidR="00D423E4" w:rsidRDefault="0091203A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（2）初赛</w:t>
      </w:r>
      <w:r>
        <w:rPr>
          <w:rFonts w:ascii="仿宋_GB2312" w:eastAsia="仿宋_GB2312" w:hAnsi="华文仿宋" w:hint="eastAsia"/>
          <w:sz w:val="32"/>
          <w:szCs w:val="32"/>
        </w:rPr>
        <w:t>截止时间</w:t>
      </w:r>
      <w:r>
        <w:rPr>
          <w:rFonts w:ascii="仿宋_GB2312" w:eastAsia="仿宋_GB2312" w:hAnsi="华文仿宋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/>
          <w:sz w:val="32"/>
          <w:szCs w:val="32"/>
        </w:rPr>
        <w:t>20</w:t>
      </w:r>
      <w:r>
        <w:rPr>
          <w:rFonts w:ascii="仿宋_GB2312" w:eastAsia="仿宋_GB2312" w:hAnsi="华文仿宋" w:hint="eastAsia"/>
          <w:sz w:val="32"/>
          <w:szCs w:val="32"/>
        </w:rPr>
        <w:t>日</w:t>
      </w:r>
    </w:p>
    <w:p w:rsidR="00D423E4" w:rsidRDefault="0091203A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（3）作品未完成，可选择“暂时保存”，下次继续创作或修改。作品确认完成后，需点击提交按钮，参加比赛，提交后作品无法再修改。</w:t>
      </w:r>
    </w:p>
    <w:p w:rsidR="00D423E4" w:rsidRDefault="0091203A">
      <w:pPr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2、决赛说明</w:t>
      </w:r>
    </w:p>
    <w:p w:rsidR="00D423E4" w:rsidRDefault="0091203A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现场决赛分为现场创作和现场答辩环节。</w:t>
      </w:r>
    </w:p>
    <w:p w:rsidR="00D423E4" w:rsidRDefault="0091203A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现场创作，参赛选手在规定时间内根据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决赛主题</w:t>
      </w:r>
      <w:r>
        <w:rPr>
          <w:rFonts w:asciiTheme="minorEastAsia" w:hAnsiTheme="minorEastAsia" w:cstheme="minorEastAsia" w:hint="eastAsia"/>
          <w:sz w:val="28"/>
          <w:szCs w:val="28"/>
        </w:rPr>
        <w:t>对原初赛作品进行二次创作。</w:t>
      </w:r>
    </w:p>
    <w:p w:rsidR="00D423E4" w:rsidRDefault="0091203A">
      <w:pPr>
        <w:pStyle w:val="a0"/>
        <w:numPr>
          <w:ilvl w:val="0"/>
          <w:numId w:val="0"/>
        </w:numPr>
        <w:ind w:firstLineChars="200" w:firstLine="560"/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现场答辩，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评委进行巡场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听取选手答辩并打分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D423E4" w:rsidRDefault="0091203A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bookmarkStart w:id="6" w:name="_Toc503116226"/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>其他说明</w:t>
      </w:r>
    </w:p>
    <w:bookmarkEnd w:id="6"/>
    <w:p w:rsidR="00D423E4" w:rsidRDefault="0091203A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（1）参赛作品需为本人原创，不得抄袭他人作品或有任何不良信息内容。</w:t>
      </w:r>
    </w:p>
    <w:p w:rsidR="00D423E4" w:rsidRDefault="0091203A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（2）参赛者报名参加本次比赛，即表示授权主办单位拥有作品使用权，参赛者对作品享有著作权。</w:t>
      </w:r>
    </w:p>
    <w:p w:rsidR="00D423E4" w:rsidRDefault="0091203A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（3）参赛者须文明参赛，不能制作和发布任何教唆他人构成犯罪行为的作品，不能制作和发布任何不符合当地法规、国家法律、国际法律和涉及国家安全的作品。</w:t>
      </w:r>
    </w:p>
    <w:p w:rsidR="00D423E4" w:rsidRDefault="0091203A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（4）加强网络安全保障，赛事平台将保障参赛人员作品及信息的安全性；加强赛事作品审核，保障内容不涉及非法信息，不侵犯他人权益。</w:t>
      </w:r>
    </w:p>
    <w:p w:rsidR="00D423E4" w:rsidRDefault="0091203A">
      <w:pPr>
        <w:widowControl/>
        <w:spacing w:line="580" w:lineRule="exact"/>
        <w:ind w:firstLineChars="200" w:firstLine="560"/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（5）本次主题比赛不收取任何参赛费用。</w:t>
      </w:r>
    </w:p>
    <w:sectPr w:rsidR="00D4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F4" w:rsidRDefault="00C231F4" w:rsidP="002E4174">
      <w:r>
        <w:separator/>
      </w:r>
    </w:p>
  </w:endnote>
  <w:endnote w:type="continuationSeparator" w:id="0">
    <w:p w:rsidR="00C231F4" w:rsidRDefault="00C231F4" w:rsidP="002E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Regular">
    <w:altName w:val="黑体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Heavy">
    <w:altName w:val="黑体"/>
    <w:panose1 w:val="020B0A00000000000000"/>
    <w:charset w:val="86"/>
    <w:family w:val="swiss"/>
    <w:pitch w:val="default"/>
    <w:sig w:usb0="00000000" w:usb1="00000000" w:usb2="00000016" w:usb3="00000000" w:csb0="000601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F4" w:rsidRDefault="00C231F4" w:rsidP="002E4174">
      <w:r>
        <w:separator/>
      </w:r>
    </w:p>
  </w:footnote>
  <w:footnote w:type="continuationSeparator" w:id="0">
    <w:p w:rsidR="00C231F4" w:rsidRDefault="00C231F4" w:rsidP="002E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BE85C8"/>
    <w:multiLevelType w:val="singleLevel"/>
    <w:tmpl w:val="A0BE85C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7A92123"/>
    <w:multiLevelType w:val="multilevel"/>
    <w:tmpl w:val="07A92123"/>
    <w:lvl w:ilvl="0">
      <w:start w:val="1"/>
      <w:numFmt w:val="decimal"/>
      <w:pStyle w:val="a"/>
      <w:lvlText w:val="%1. 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1"/>
      <w:lvlText w:val="%1.%2"/>
      <w:lvlJc w:val="left"/>
      <w:pPr>
        <w:ind w:left="70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14ED7933"/>
    <w:multiLevelType w:val="multilevel"/>
    <w:tmpl w:val="14ED7933"/>
    <w:lvl w:ilvl="0">
      <w:start w:val="1"/>
      <w:numFmt w:val="decimalZero"/>
      <w:pStyle w:val="a0"/>
      <w:lvlText w:val="R%1. "/>
      <w:lvlJc w:val="left"/>
      <w:pPr>
        <w:ind w:left="502" w:hanging="360"/>
      </w:pPr>
      <w:rPr>
        <w:rFonts w:ascii="思源黑体 CN Regular" w:hAnsi="思源黑体 CN Regular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4"/>
      <w:numFmt w:val="japaneseCounting"/>
      <w:lvlText w:val="（%3）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17A301DC"/>
    <w:multiLevelType w:val="multilevel"/>
    <w:tmpl w:val="17A301DC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36F76C6B"/>
    <w:multiLevelType w:val="multilevel"/>
    <w:tmpl w:val="36F76C6B"/>
    <w:lvl w:ilvl="0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hint="default"/>
        <w:b/>
      </w:rPr>
    </w:lvl>
    <w:lvl w:ilvl="1">
      <w:start w:val="1"/>
      <w:numFmt w:val="japaneseCounting"/>
      <w:lvlText w:val="（%2）"/>
      <w:lvlJc w:val="left"/>
      <w:pPr>
        <w:ind w:left="885" w:hanging="885"/>
      </w:pPr>
      <w:rPr>
        <w:rFonts w:hint="default"/>
      </w:rPr>
    </w:lvl>
    <w:lvl w:ilvl="2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650981"/>
    <w:multiLevelType w:val="multilevel"/>
    <w:tmpl w:val="3D65098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10"/>
      <w:lvlText w:val="%1.%2.%3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5B03561F"/>
    <w:multiLevelType w:val="multilevel"/>
    <w:tmpl w:val="5B03561F"/>
    <w:lvl w:ilvl="0">
      <w:start w:val="1"/>
      <w:numFmt w:val="decimalZero"/>
      <w:pStyle w:val="a1"/>
      <w:lvlText w:val="M%1. "/>
      <w:lvlJc w:val="left"/>
      <w:pPr>
        <w:ind w:left="360" w:hanging="360"/>
      </w:pPr>
      <w:rPr>
        <w:rFonts w:ascii="思源黑体 CN Heavy" w:hAnsi="思源黑体 CN Heavy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A1883"/>
    <w:multiLevelType w:val="multilevel"/>
    <w:tmpl w:val="63BA1883"/>
    <w:lvl w:ilvl="0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hint="default"/>
        <w:b/>
      </w:rPr>
    </w:lvl>
    <w:lvl w:ilvl="1">
      <w:start w:val="1"/>
      <w:numFmt w:val="decimal"/>
      <w:lvlText w:val="%2."/>
      <w:lvlJc w:val="left"/>
      <w:pPr>
        <w:ind w:left="885" w:hanging="885"/>
      </w:pPr>
      <w:rPr>
        <w:rFonts w:hint="default"/>
      </w:rPr>
    </w:lvl>
    <w:lvl w:ilvl="2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F990B5E"/>
    <w:multiLevelType w:val="multilevel"/>
    <w:tmpl w:val="6F990B5E"/>
    <w:lvl w:ilvl="0">
      <w:start w:val="1"/>
      <w:numFmt w:val="bullet"/>
      <w:pStyle w:val="a2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B164970"/>
    <w:multiLevelType w:val="multilevel"/>
    <w:tmpl w:val="7B164970"/>
    <w:lvl w:ilvl="0">
      <w:start w:val="1"/>
      <w:numFmt w:val="decimal"/>
      <w:pStyle w:val="a3"/>
      <w:lvlText w:val="%1、"/>
      <w:lvlJc w:val="left"/>
      <w:pPr>
        <w:ind w:left="360" w:hanging="360"/>
      </w:pPr>
      <w:rPr>
        <w:rFonts w:ascii="思源黑体 CN Regular" w:eastAsia="思源黑体 CN Regular" w:hAnsi="思源黑体 CN Regular" w:cs="微软雅黑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MjMwNGY2ZmQ1MzE0MWVlNjg3ZDE3NzJmM2RlMjkifQ=="/>
  </w:docVars>
  <w:rsids>
    <w:rsidRoot w:val="00D8511C"/>
    <w:rsid w:val="00101AE9"/>
    <w:rsid w:val="00120FC6"/>
    <w:rsid w:val="001245FF"/>
    <w:rsid w:val="00146D0C"/>
    <w:rsid w:val="001A30BB"/>
    <w:rsid w:val="001A643E"/>
    <w:rsid w:val="00231505"/>
    <w:rsid w:val="002A42E8"/>
    <w:rsid w:val="002E4174"/>
    <w:rsid w:val="002F4C45"/>
    <w:rsid w:val="00405578"/>
    <w:rsid w:val="00430DCA"/>
    <w:rsid w:val="00460970"/>
    <w:rsid w:val="00537220"/>
    <w:rsid w:val="00563E3E"/>
    <w:rsid w:val="00595D86"/>
    <w:rsid w:val="005B5EB9"/>
    <w:rsid w:val="00612757"/>
    <w:rsid w:val="00661456"/>
    <w:rsid w:val="006720A6"/>
    <w:rsid w:val="006956F3"/>
    <w:rsid w:val="006A4712"/>
    <w:rsid w:val="00702311"/>
    <w:rsid w:val="007327DD"/>
    <w:rsid w:val="00766F39"/>
    <w:rsid w:val="007A069A"/>
    <w:rsid w:val="007B00D5"/>
    <w:rsid w:val="008809B4"/>
    <w:rsid w:val="008B6DEF"/>
    <w:rsid w:val="0091203A"/>
    <w:rsid w:val="009367D7"/>
    <w:rsid w:val="009543E2"/>
    <w:rsid w:val="00A93575"/>
    <w:rsid w:val="00B6057B"/>
    <w:rsid w:val="00BB75E9"/>
    <w:rsid w:val="00C231F4"/>
    <w:rsid w:val="00CB0CF2"/>
    <w:rsid w:val="00D423E4"/>
    <w:rsid w:val="00D8511C"/>
    <w:rsid w:val="00DA01B3"/>
    <w:rsid w:val="00DC3C64"/>
    <w:rsid w:val="00E016BB"/>
    <w:rsid w:val="00E12EA5"/>
    <w:rsid w:val="00E14E27"/>
    <w:rsid w:val="00E6291E"/>
    <w:rsid w:val="00E65850"/>
    <w:rsid w:val="00EA3621"/>
    <w:rsid w:val="00EE0203"/>
    <w:rsid w:val="00F3193A"/>
    <w:rsid w:val="00F5368E"/>
    <w:rsid w:val="00F64763"/>
    <w:rsid w:val="00FC12E6"/>
    <w:rsid w:val="01980ECE"/>
    <w:rsid w:val="01F82835"/>
    <w:rsid w:val="029167E5"/>
    <w:rsid w:val="02BF3353"/>
    <w:rsid w:val="02EE3C38"/>
    <w:rsid w:val="033C2BF5"/>
    <w:rsid w:val="03541CED"/>
    <w:rsid w:val="04F574FF"/>
    <w:rsid w:val="058658C8"/>
    <w:rsid w:val="06ED5AF7"/>
    <w:rsid w:val="079B5DEA"/>
    <w:rsid w:val="096B7D90"/>
    <w:rsid w:val="099866AB"/>
    <w:rsid w:val="09B23C11"/>
    <w:rsid w:val="0A316959"/>
    <w:rsid w:val="0A510BCE"/>
    <w:rsid w:val="0AB15D69"/>
    <w:rsid w:val="0BD47E6F"/>
    <w:rsid w:val="0C2801BA"/>
    <w:rsid w:val="0C526FE5"/>
    <w:rsid w:val="0C9E047D"/>
    <w:rsid w:val="0EF16F8A"/>
    <w:rsid w:val="0EF83A20"/>
    <w:rsid w:val="0FDC5FFA"/>
    <w:rsid w:val="103E7FAD"/>
    <w:rsid w:val="111E393A"/>
    <w:rsid w:val="113D64B6"/>
    <w:rsid w:val="12DE5A77"/>
    <w:rsid w:val="12E55B60"/>
    <w:rsid w:val="13D84AA3"/>
    <w:rsid w:val="15B716F5"/>
    <w:rsid w:val="15DB0014"/>
    <w:rsid w:val="18131D1F"/>
    <w:rsid w:val="18664544"/>
    <w:rsid w:val="187111EB"/>
    <w:rsid w:val="19C01A32"/>
    <w:rsid w:val="19D210AD"/>
    <w:rsid w:val="1A5D1977"/>
    <w:rsid w:val="1ADD6614"/>
    <w:rsid w:val="1AF25B98"/>
    <w:rsid w:val="1BAF6E47"/>
    <w:rsid w:val="1BD71A93"/>
    <w:rsid w:val="1C776E36"/>
    <w:rsid w:val="1C971DFE"/>
    <w:rsid w:val="1D010E14"/>
    <w:rsid w:val="1D167BBB"/>
    <w:rsid w:val="1DD737EE"/>
    <w:rsid w:val="1E07550D"/>
    <w:rsid w:val="1E342ACD"/>
    <w:rsid w:val="1FC77BA4"/>
    <w:rsid w:val="1FF96D00"/>
    <w:rsid w:val="204B0952"/>
    <w:rsid w:val="21582E98"/>
    <w:rsid w:val="2186530F"/>
    <w:rsid w:val="22877591"/>
    <w:rsid w:val="22A94701"/>
    <w:rsid w:val="2378337E"/>
    <w:rsid w:val="23DC6DF2"/>
    <w:rsid w:val="23DD5F98"/>
    <w:rsid w:val="23F61605"/>
    <w:rsid w:val="24D67D44"/>
    <w:rsid w:val="253B6B33"/>
    <w:rsid w:val="26FC4ECD"/>
    <w:rsid w:val="271E4590"/>
    <w:rsid w:val="27AF043B"/>
    <w:rsid w:val="27FC632B"/>
    <w:rsid w:val="28100259"/>
    <w:rsid w:val="295117A5"/>
    <w:rsid w:val="29C8601C"/>
    <w:rsid w:val="29F43A2A"/>
    <w:rsid w:val="2A4C2E6E"/>
    <w:rsid w:val="2AF7102C"/>
    <w:rsid w:val="2BC03B14"/>
    <w:rsid w:val="2CDE06F5"/>
    <w:rsid w:val="2D83129D"/>
    <w:rsid w:val="2DC81BEC"/>
    <w:rsid w:val="2E977657"/>
    <w:rsid w:val="2EA95F0B"/>
    <w:rsid w:val="2F115A6F"/>
    <w:rsid w:val="309317F7"/>
    <w:rsid w:val="31085D41"/>
    <w:rsid w:val="316B4522"/>
    <w:rsid w:val="31B908D9"/>
    <w:rsid w:val="32390A32"/>
    <w:rsid w:val="32A945C3"/>
    <w:rsid w:val="333C43C8"/>
    <w:rsid w:val="33D740F0"/>
    <w:rsid w:val="33DC5895"/>
    <w:rsid w:val="35251573"/>
    <w:rsid w:val="36050AA1"/>
    <w:rsid w:val="368045CB"/>
    <w:rsid w:val="36C3653E"/>
    <w:rsid w:val="370F0246"/>
    <w:rsid w:val="384004B6"/>
    <w:rsid w:val="38D94467"/>
    <w:rsid w:val="39346C55"/>
    <w:rsid w:val="3B716BD9"/>
    <w:rsid w:val="3C2551DB"/>
    <w:rsid w:val="3C5C1637"/>
    <w:rsid w:val="3D323C3E"/>
    <w:rsid w:val="3DBD6105"/>
    <w:rsid w:val="3F573F8E"/>
    <w:rsid w:val="3F6544D4"/>
    <w:rsid w:val="41347231"/>
    <w:rsid w:val="415E4990"/>
    <w:rsid w:val="42132798"/>
    <w:rsid w:val="42165820"/>
    <w:rsid w:val="42830F9D"/>
    <w:rsid w:val="42C83582"/>
    <w:rsid w:val="43FB1CDC"/>
    <w:rsid w:val="4469003D"/>
    <w:rsid w:val="44C164DB"/>
    <w:rsid w:val="45991873"/>
    <w:rsid w:val="4647327A"/>
    <w:rsid w:val="464A7FE7"/>
    <w:rsid w:val="478652BF"/>
    <w:rsid w:val="478E35A7"/>
    <w:rsid w:val="488D69B7"/>
    <w:rsid w:val="49E04474"/>
    <w:rsid w:val="4A895DAF"/>
    <w:rsid w:val="4ABC6973"/>
    <w:rsid w:val="4B106111"/>
    <w:rsid w:val="4B72052F"/>
    <w:rsid w:val="4BFB6DBC"/>
    <w:rsid w:val="4C107D48"/>
    <w:rsid w:val="4DF46A69"/>
    <w:rsid w:val="4F493C9D"/>
    <w:rsid w:val="507365CC"/>
    <w:rsid w:val="50BC2911"/>
    <w:rsid w:val="51905575"/>
    <w:rsid w:val="51BF0246"/>
    <w:rsid w:val="51D13AD5"/>
    <w:rsid w:val="522257D2"/>
    <w:rsid w:val="5382777D"/>
    <w:rsid w:val="545C3B2A"/>
    <w:rsid w:val="54A31759"/>
    <w:rsid w:val="54D212BE"/>
    <w:rsid w:val="561F47FC"/>
    <w:rsid w:val="56E60023"/>
    <w:rsid w:val="56EF6ED8"/>
    <w:rsid w:val="570A3D11"/>
    <w:rsid w:val="57A8352A"/>
    <w:rsid w:val="57CA16F3"/>
    <w:rsid w:val="59101387"/>
    <w:rsid w:val="5AD07020"/>
    <w:rsid w:val="5B041BCF"/>
    <w:rsid w:val="5B1C6C9B"/>
    <w:rsid w:val="5CA72002"/>
    <w:rsid w:val="5CCC1A69"/>
    <w:rsid w:val="5CDD77D2"/>
    <w:rsid w:val="5DD009FB"/>
    <w:rsid w:val="5DE40EB4"/>
    <w:rsid w:val="5F221374"/>
    <w:rsid w:val="60E91ED1"/>
    <w:rsid w:val="62CB6B38"/>
    <w:rsid w:val="631C28C2"/>
    <w:rsid w:val="635805B4"/>
    <w:rsid w:val="64BB2AEF"/>
    <w:rsid w:val="64DE058B"/>
    <w:rsid w:val="655E14F4"/>
    <w:rsid w:val="66140709"/>
    <w:rsid w:val="67242BCD"/>
    <w:rsid w:val="677D22DE"/>
    <w:rsid w:val="67A91325"/>
    <w:rsid w:val="67D35A63"/>
    <w:rsid w:val="683D0AA3"/>
    <w:rsid w:val="6A450167"/>
    <w:rsid w:val="6B6D1526"/>
    <w:rsid w:val="6BC95AF1"/>
    <w:rsid w:val="6C3E644D"/>
    <w:rsid w:val="6DB66549"/>
    <w:rsid w:val="6E21670A"/>
    <w:rsid w:val="6FFE13F9"/>
    <w:rsid w:val="70076BE8"/>
    <w:rsid w:val="705F6A24"/>
    <w:rsid w:val="7084648B"/>
    <w:rsid w:val="73365A54"/>
    <w:rsid w:val="739856E8"/>
    <w:rsid w:val="75882AFD"/>
    <w:rsid w:val="763E0E8A"/>
    <w:rsid w:val="772938E8"/>
    <w:rsid w:val="77597AEE"/>
    <w:rsid w:val="77A95340"/>
    <w:rsid w:val="77D777E8"/>
    <w:rsid w:val="781E0F73"/>
    <w:rsid w:val="78591FAB"/>
    <w:rsid w:val="7BA93AEB"/>
    <w:rsid w:val="7C606BB1"/>
    <w:rsid w:val="7D7D08A4"/>
    <w:rsid w:val="7DCC026C"/>
    <w:rsid w:val="7E0E3644"/>
    <w:rsid w:val="7E665422"/>
    <w:rsid w:val="7ED224E7"/>
    <w:rsid w:val="7FE97077"/>
    <w:rsid w:val="7FF9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E04D3-13EB-4059-92D9-0BE98785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1">
    <w:name w:val="heading 1"/>
    <w:basedOn w:val="a4"/>
    <w:next w:val="a4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4"/>
    <w:next w:val="a4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alloon Text"/>
    <w:basedOn w:val="a4"/>
    <w:link w:val="Char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4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4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4"/>
    <w:uiPriority w:val="99"/>
    <w:unhideWhenUsed/>
    <w:qFormat/>
    <w:pPr>
      <w:widowControl/>
      <w:spacing w:before="100" w:beforeAutospacing="1" w:after="100" w:afterAutospacing="1" w:line="3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6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5"/>
    <w:uiPriority w:val="99"/>
    <w:semiHidden/>
    <w:unhideWhenUsed/>
    <w:qFormat/>
    <w:rPr>
      <w:color w:val="800080"/>
      <w:u w:val="single"/>
    </w:rPr>
  </w:style>
  <w:style w:type="character" w:styleId="ae">
    <w:name w:val="Hyperlink"/>
    <w:basedOn w:val="a5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qFormat/>
    <w:rPr>
      <w:sz w:val="21"/>
      <w:szCs w:val="21"/>
    </w:rPr>
  </w:style>
  <w:style w:type="paragraph" w:customStyle="1" w:styleId="12">
    <w:name w:val="列出段落1"/>
    <w:basedOn w:val="a4"/>
    <w:uiPriority w:val="34"/>
    <w:qFormat/>
    <w:pPr>
      <w:spacing w:before="10" w:after="10"/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Char">
    <w:name w:val="批注框文本 Char"/>
    <w:basedOn w:val="a5"/>
    <w:link w:val="a8"/>
    <w:uiPriority w:val="99"/>
    <w:semiHidden/>
    <w:qFormat/>
    <w:rPr>
      <w:sz w:val="18"/>
      <w:szCs w:val="18"/>
    </w:rPr>
  </w:style>
  <w:style w:type="paragraph" w:styleId="af0">
    <w:name w:val="List Paragraph"/>
    <w:basedOn w:val="a4"/>
    <w:link w:val="Char2"/>
    <w:uiPriority w:val="34"/>
    <w:qFormat/>
    <w:pPr>
      <w:ind w:firstLineChars="200" w:firstLine="420"/>
    </w:pPr>
  </w:style>
  <w:style w:type="paragraph" w:customStyle="1" w:styleId="af1">
    <w:name w:val="普通正文"/>
    <w:basedOn w:val="a4"/>
    <w:link w:val="af2"/>
    <w:qFormat/>
    <w:pPr>
      <w:ind w:firstLine="471"/>
    </w:pPr>
    <w:rPr>
      <w:rFonts w:ascii="思源黑体 CN Regular" w:eastAsia="思源黑体 CN Regular" w:hAnsi="思源黑体 CN Regular" w:cs="微软雅黑"/>
      <w:color w:val="000000"/>
      <w:sz w:val="24"/>
      <w:szCs w:val="21"/>
    </w:rPr>
  </w:style>
  <w:style w:type="character" w:customStyle="1" w:styleId="af2">
    <w:name w:val="普通正文 字符"/>
    <w:basedOn w:val="a5"/>
    <w:link w:val="af1"/>
    <w:qFormat/>
    <w:rPr>
      <w:rFonts w:ascii="思源黑体 CN Regular" w:eastAsia="思源黑体 CN Regular" w:hAnsi="思源黑体 CN Regular" w:cs="微软雅黑"/>
      <w:color w:val="000000"/>
      <w:sz w:val="24"/>
      <w:szCs w:val="21"/>
    </w:rPr>
  </w:style>
  <w:style w:type="paragraph" w:customStyle="1" w:styleId="1">
    <w:name w:val="二级标题1"/>
    <w:basedOn w:val="2"/>
    <w:next w:val="af1"/>
    <w:link w:val="1Char0"/>
    <w:qFormat/>
    <w:pPr>
      <w:numPr>
        <w:ilvl w:val="1"/>
        <w:numId w:val="1"/>
      </w:numPr>
      <w:spacing w:line="415" w:lineRule="auto"/>
      <w:ind w:left="840"/>
    </w:pPr>
    <w:rPr>
      <w:rFonts w:ascii="思源黑体 CN Heavy" w:eastAsia="思源黑体 CN Heavy" w:hAnsi="思源黑体 CN Heavy" w:cs="Times New Roman"/>
      <w:color w:val="E6233C"/>
    </w:rPr>
  </w:style>
  <w:style w:type="paragraph" w:customStyle="1" w:styleId="a">
    <w:name w:val="一级标题"/>
    <w:basedOn w:val="11"/>
    <w:link w:val="af3"/>
    <w:qFormat/>
    <w:pPr>
      <w:numPr>
        <w:numId w:val="1"/>
      </w:numPr>
    </w:pPr>
    <w:rPr>
      <w:rFonts w:ascii="思源黑体 CN Heavy" w:eastAsia="思源黑体 CN Heavy" w:hAnsi="思源黑体 CN Heavy" w:cs="Arial"/>
      <w:color w:val="E6233C"/>
    </w:rPr>
  </w:style>
  <w:style w:type="character" w:customStyle="1" w:styleId="1Char0">
    <w:name w:val="二级标题1 Char"/>
    <w:basedOn w:val="a5"/>
    <w:link w:val="1"/>
    <w:qFormat/>
    <w:rPr>
      <w:rFonts w:ascii="思源黑体 CN Heavy" w:eastAsia="思源黑体 CN Heavy" w:hAnsi="思源黑体 CN Heavy" w:cs="Times New Roman"/>
      <w:b/>
      <w:bCs/>
      <w:color w:val="E6233C"/>
      <w:sz w:val="32"/>
      <w:szCs w:val="32"/>
    </w:rPr>
  </w:style>
  <w:style w:type="paragraph" w:customStyle="1" w:styleId="a1">
    <w:name w:val="任务"/>
    <w:basedOn w:val="a4"/>
    <w:link w:val="Char3"/>
    <w:qFormat/>
    <w:pPr>
      <w:numPr>
        <w:numId w:val="2"/>
      </w:numPr>
    </w:pPr>
    <w:rPr>
      <w:rFonts w:ascii="思源黑体 CN Heavy" w:eastAsia="思源黑体 CN Heavy" w:hAnsi="思源黑体 CN Heavy" w:cs="微软雅黑"/>
      <w:b/>
      <w:sz w:val="24"/>
      <w:szCs w:val="21"/>
      <w:lang w:val="en-GB"/>
    </w:rPr>
  </w:style>
  <w:style w:type="character" w:customStyle="1" w:styleId="Char3">
    <w:name w:val="任务 Char"/>
    <w:basedOn w:val="a5"/>
    <w:link w:val="a1"/>
    <w:qFormat/>
    <w:rPr>
      <w:rFonts w:ascii="思源黑体 CN Heavy" w:eastAsia="思源黑体 CN Heavy" w:hAnsi="思源黑体 CN Heavy" w:cs="微软雅黑"/>
      <w:b/>
      <w:sz w:val="24"/>
      <w:szCs w:val="21"/>
      <w:lang w:val="en-GB"/>
    </w:rPr>
  </w:style>
  <w:style w:type="character" w:customStyle="1" w:styleId="ql-author-14022863">
    <w:name w:val="ql-author-14022863"/>
    <w:basedOn w:val="a5"/>
    <w:qFormat/>
  </w:style>
  <w:style w:type="character" w:customStyle="1" w:styleId="ql-author-13496091">
    <w:name w:val="ql-author-13496091"/>
    <w:basedOn w:val="a5"/>
    <w:qFormat/>
  </w:style>
  <w:style w:type="character" w:customStyle="1" w:styleId="ql-author-15805597">
    <w:name w:val="ql-author-15805597"/>
    <w:basedOn w:val="a5"/>
    <w:qFormat/>
  </w:style>
  <w:style w:type="paragraph" w:styleId="af4">
    <w:name w:val="No Spacing"/>
    <w:basedOn w:val="a4"/>
    <w:uiPriority w:val="1"/>
    <w:qFormat/>
    <w:pPr>
      <w:outlineLvl w:val="2"/>
    </w:pPr>
    <w:rPr>
      <w:rFonts w:ascii="思源黑体 CN Heavy" w:eastAsia="思源黑体 CN Heavy" w:hAnsi="思源黑体 CN Heavy" w:cs="微软雅黑"/>
      <w:b/>
      <w:color w:val="2E74B5"/>
      <w:sz w:val="24"/>
      <w:szCs w:val="21"/>
    </w:rPr>
  </w:style>
  <w:style w:type="character" w:customStyle="1" w:styleId="2Char">
    <w:name w:val="标题 2 Char"/>
    <w:basedOn w:val="a5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5"/>
    <w:link w:val="11"/>
    <w:uiPriority w:val="9"/>
    <w:qFormat/>
    <w:rPr>
      <w:b/>
      <w:bCs/>
      <w:kern w:val="44"/>
      <w:sz w:val="44"/>
      <w:szCs w:val="44"/>
    </w:rPr>
  </w:style>
  <w:style w:type="paragraph" w:customStyle="1" w:styleId="a3">
    <w:name w:val="技术规范"/>
    <w:basedOn w:val="a4"/>
    <w:link w:val="Char4"/>
    <w:qFormat/>
    <w:pPr>
      <w:numPr>
        <w:numId w:val="3"/>
      </w:numPr>
    </w:pPr>
    <w:rPr>
      <w:rFonts w:ascii="思源黑体 CN Regular" w:eastAsia="思源黑体 CN Regular" w:hAnsi="思源黑体 CN Regular" w:cs="微软雅黑"/>
      <w:sz w:val="24"/>
      <w:szCs w:val="21"/>
      <w:lang w:val="en-GB"/>
    </w:rPr>
  </w:style>
  <w:style w:type="character" w:customStyle="1" w:styleId="Char4">
    <w:name w:val="技术规范 Char"/>
    <w:basedOn w:val="a5"/>
    <w:link w:val="a3"/>
    <w:qFormat/>
    <w:rPr>
      <w:rFonts w:ascii="思源黑体 CN Regular" w:eastAsia="思源黑体 CN Regular" w:hAnsi="思源黑体 CN Regular" w:cs="微软雅黑"/>
      <w:kern w:val="2"/>
      <w:sz w:val="24"/>
      <w:szCs w:val="21"/>
      <w:lang w:val="en-GB"/>
    </w:rPr>
  </w:style>
  <w:style w:type="paragraph" w:customStyle="1" w:styleId="a2">
    <w:name w:val="符号正文"/>
    <w:basedOn w:val="af0"/>
    <w:link w:val="af5"/>
    <w:qFormat/>
    <w:pPr>
      <w:numPr>
        <w:numId w:val="4"/>
      </w:numPr>
      <w:ind w:firstLineChars="0" w:firstLine="0"/>
    </w:pPr>
    <w:rPr>
      <w:rFonts w:ascii="思源黑体 CN Regular" w:eastAsia="微软雅黑" w:hAnsi="思源黑体 CN Regular" w:cs="微软雅黑"/>
      <w:sz w:val="24"/>
      <w:szCs w:val="21"/>
    </w:rPr>
  </w:style>
  <w:style w:type="character" w:customStyle="1" w:styleId="Char2">
    <w:name w:val="列出段落 Char"/>
    <w:basedOn w:val="a5"/>
    <w:link w:val="af0"/>
    <w:uiPriority w:val="34"/>
    <w:qFormat/>
  </w:style>
  <w:style w:type="character" w:customStyle="1" w:styleId="af5">
    <w:name w:val="符号正文 字符"/>
    <w:basedOn w:val="Char2"/>
    <w:link w:val="a2"/>
    <w:qFormat/>
    <w:rPr>
      <w:rFonts w:ascii="思源黑体 CN Regular" w:eastAsia="微软雅黑" w:hAnsi="思源黑体 CN Regular" w:cs="微软雅黑"/>
      <w:sz w:val="24"/>
      <w:szCs w:val="21"/>
    </w:rPr>
  </w:style>
  <w:style w:type="character" w:customStyle="1" w:styleId="af3">
    <w:name w:val="一级标题 字符"/>
    <w:basedOn w:val="a5"/>
    <w:link w:val="a"/>
    <w:qFormat/>
    <w:rPr>
      <w:rFonts w:ascii="思源黑体 CN Heavy" w:eastAsia="思源黑体 CN Heavy" w:hAnsi="思源黑体 CN Heavy" w:cs="Arial"/>
      <w:b/>
      <w:bCs/>
      <w:color w:val="E6233C"/>
      <w:kern w:val="44"/>
      <w:sz w:val="44"/>
      <w:szCs w:val="44"/>
    </w:rPr>
  </w:style>
  <w:style w:type="paragraph" w:customStyle="1" w:styleId="10">
    <w:name w:val="三级标题1"/>
    <w:basedOn w:val="a4"/>
    <w:qFormat/>
    <w:pPr>
      <w:numPr>
        <w:ilvl w:val="2"/>
        <w:numId w:val="5"/>
      </w:numPr>
      <w:outlineLvl w:val="2"/>
    </w:pPr>
    <w:rPr>
      <w:rFonts w:ascii="思源黑体 CN Regular" w:eastAsia="思源黑体 CN Regular" w:hAnsi="思源黑体 CN Regular" w:cs="微软雅黑"/>
      <w:b/>
      <w:color w:val="F0463C"/>
      <w:sz w:val="24"/>
      <w:szCs w:val="21"/>
    </w:rPr>
  </w:style>
  <w:style w:type="paragraph" w:customStyle="1" w:styleId="a0">
    <w:name w:val="规则"/>
    <w:basedOn w:val="a3"/>
    <w:link w:val="Char10"/>
    <w:qFormat/>
    <w:pPr>
      <w:numPr>
        <w:numId w:val="6"/>
      </w:numPr>
    </w:pPr>
    <w:rPr>
      <w:rFonts w:cs="Arial"/>
    </w:rPr>
  </w:style>
  <w:style w:type="character" w:customStyle="1" w:styleId="Char10">
    <w:name w:val="规则 Char1"/>
    <w:basedOn w:val="a5"/>
    <w:link w:val="a0"/>
    <w:qFormat/>
    <w:rPr>
      <w:rFonts w:ascii="思源黑体 CN Regular" w:eastAsia="思源黑体 CN Regular" w:hAnsi="思源黑体 CN Regular" w:cs="Arial"/>
      <w:sz w:val="24"/>
      <w:szCs w:val="21"/>
      <w:lang w:val="en-GB"/>
    </w:rPr>
  </w:style>
  <w:style w:type="character" w:customStyle="1" w:styleId="Char5">
    <w:name w:val="解释 Char"/>
    <w:basedOn w:val="af5"/>
    <w:link w:val="af6"/>
    <w:qFormat/>
    <w:rPr>
      <w:rFonts w:ascii="微软雅黑" w:eastAsia="微软雅黑" w:hAnsi="微软雅黑" w:cs="微软雅黑"/>
      <w:sz w:val="24"/>
      <w:szCs w:val="21"/>
    </w:rPr>
  </w:style>
  <w:style w:type="paragraph" w:customStyle="1" w:styleId="af6">
    <w:name w:val="解释"/>
    <w:basedOn w:val="a2"/>
    <w:link w:val="Char5"/>
    <w:qFormat/>
    <w:pPr>
      <w:numPr>
        <w:numId w:val="0"/>
      </w:numPr>
      <w:ind w:left="1271" w:hanging="420"/>
    </w:pPr>
    <w:rPr>
      <w:rFonts w:ascii="微软雅黑" w:hAnsi="微软雅黑"/>
    </w:rPr>
  </w:style>
  <w:style w:type="character" w:customStyle="1" w:styleId="Char1">
    <w:name w:val="页眉 Char"/>
    <w:basedOn w:val="a5"/>
    <w:link w:val="aa"/>
    <w:uiPriority w:val="99"/>
    <w:qFormat/>
    <w:rPr>
      <w:sz w:val="18"/>
      <w:szCs w:val="18"/>
    </w:rPr>
  </w:style>
  <w:style w:type="character" w:customStyle="1" w:styleId="Char0">
    <w:name w:val="页脚 Char"/>
    <w:basedOn w:val="a5"/>
    <w:link w:val="a9"/>
    <w:uiPriority w:val="99"/>
    <w:qFormat/>
    <w:rPr>
      <w:sz w:val="18"/>
      <w:szCs w:val="18"/>
    </w:rPr>
  </w:style>
  <w:style w:type="paragraph" w:customStyle="1" w:styleId="Af7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gxl</cp:lastModifiedBy>
  <cp:revision>19</cp:revision>
  <dcterms:created xsi:type="dcterms:W3CDTF">2021-04-20T04:39:00Z</dcterms:created>
  <dcterms:modified xsi:type="dcterms:W3CDTF">2023-09-13T08:00:00Z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76152E5B80584A1BBB0E0ACF27AFE6CC</vt:lpwstr>
  </property>
</Properties>
</file>