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atLeast"/>
        <w:rPr>
          <w:rFonts w:hint="eastAsia" w:ascii="仿宋_GB2312" w:hAnsi="仿宋" w:eastAsia="仿宋_GB2312" w:cs="仿宋"/>
          <w:sz w:val="32"/>
          <w:szCs w:val="32"/>
        </w:rPr>
      </w:pPr>
    </w:p>
    <w:p>
      <w:pPr>
        <w:spacing w:line="560" w:lineRule="atLeast"/>
        <w:ind w:firstLine="640" w:firstLineChars="200"/>
        <w:jc w:val="center"/>
        <w:rPr>
          <w:rFonts w:ascii="仿宋_GB2312" w:hAnsi="仿宋" w:eastAsia="仿宋_GB2312" w:cs="仿宋"/>
          <w:sz w:val="32"/>
          <w:szCs w:val="32"/>
        </w:rPr>
      </w:pPr>
    </w:p>
    <w:p>
      <w:pPr>
        <w:spacing w:line="560" w:lineRule="exact"/>
        <w:jc w:val="center"/>
        <w:rPr>
          <w:rFonts w:ascii="Times New Roman" w:hAnsi="Times New Roman" w:eastAsia="黑体" w:cs="Times New Roman"/>
          <w:sz w:val="56"/>
          <w:szCs w:val="56"/>
        </w:rPr>
      </w:pPr>
      <w:bookmarkStart w:id="0" w:name="_Hlk155188968"/>
      <w:r>
        <w:rPr>
          <w:rFonts w:ascii="Times New Roman" w:hAnsi="Times New Roman" w:eastAsia="黑体"/>
          <w:sz w:val="56"/>
          <w:szCs w:val="56"/>
        </w:rPr>
        <w:t>2024</w:t>
      </w:r>
      <w:r>
        <w:rPr>
          <w:rFonts w:ascii="黑体" w:hAnsi="黑体" w:eastAsia="黑体"/>
          <w:sz w:val="56"/>
          <w:szCs w:val="56"/>
        </w:rPr>
        <w:t>年</w:t>
      </w:r>
      <w:r>
        <w:rPr>
          <w:rFonts w:ascii="Times New Roman" w:hAnsi="Times New Roman" w:eastAsia="黑体"/>
          <w:sz w:val="56"/>
          <w:szCs w:val="56"/>
        </w:rPr>
        <w:t>“</w:t>
      </w:r>
      <w:r>
        <w:rPr>
          <w:rFonts w:ascii="黑体" w:hAnsi="黑体" w:eastAsia="黑体"/>
          <w:sz w:val="56"/>
          <w:szCs w:val="56"/>
        </w:rPr>
        <w:t>领航杯</w:t>
      </w:r>
      <w:r>
        <w:rPr>
          <w:rFonts w:ascii="Times New Roman" w:hAnsi="Times New Roman" w:eastAsia="黑体"/>
          <w:sz w:val="56"/>
          <w:szCs w:val="56"/>
        </w:rPr>
        <w:t>”</w:t>
      </w:r>
      <w:r>
        <w:rPr>
          <w:rFonts w:ascii="黑体" w:hAnsi="黑体" w:eastAsia="黑体"/>
          <w:sz w:val="56"/>
          <w:szCs w:val="56"/>
        </w:rPr>
        <w:t>江苏省中小学生信息素养提升实践活动</w:t>
      </w:r>
    </w:p>
    <w:p>
      <w:pPr>
        <w:spacing w:line="360" w:lineRule="auto"/>
        <w:jc w:val="center"/>
        <w:rPr>
          <w:rFonts w:ascii="Times New Roman" w:hAnsi="Times New Roman" w:eastAsia="黑体"/>
          <w:sz w:val="56"/>
          <w:szCs w:val="56"/>
        </w:rPr>
      </w:pPr>
      <w:r>
        <w:rPr>
          <w:rFonts w:ascii="Times New Roman" w:hAnsi="Times New Roman" w:eastAsia="黑体"/>
          <w:sz w:val="56"/>
          <w:szCs w:val="56"/>
        </w:rPr>
        <w:t xml:space="preserve"> </w:t>
      </w:r>
    </w:p>
    <w:p>
      <w:pPr>
        <w:spacing w:line="360" w:lineRule="auto"/>
        <w:jc w:val="center"/>
        <w:rPr>
          <w:rFonts w:ascii="Times New Roman" w:hAnsi="Times New Roman" w:eastAsia="黑体"/>
          <w:sz w:val="48"/>
          <w:szCs w:val="48"/>
        </w:rPr>
      </w:pPr>
      <w:r>
        <w:rPr>
          <w:rFonts w:ascii="黑体" w:hAnsi="黑体" w:eastAsia="黑体"/>
          <w:sz w:val="48"/>
          <w:szCs w:val="48"/>
        </w:rPr>
        <w:t>人工智能</w:t>
      </w:r>
      <w:r>
        <w:rPr>
          <w:rFonts w:ascii="Times New Roman" w:hAnsi="Times New Roman" w:eastAsia="黑体"/>
          <w:sz w:val="48"/>
          <w:szCs w:val="48"/>
        </w:rPr>
        <w:t>—</w:t>
      </w:r>
      <w:r>
        <w:rPr>
          <w:rFonts w:hint="eastAsia" w:ascii="Times New Roman" w:hAnsi="Times New Roman" w:eastAsia="黑体"/>
          <w:sz w:val="48"/>
          <w:szCs w:val="48"/>
        </w:rPr>
        <w:t>优创未来</w:t>
      </w:r>
    </w:p>
    <w:p>
      <w:pPr>
        <w:spacing w:line="360" w:lineRule="auto"/>
        <w:jc w:val="center"/>
        <w:rPr>
          <w:rFonts w:ascii="Times New Roman" w:hAnsi="Times New Roman" w:eastAsia="黑体"/>
          <w:sz w:val="48"/>
          <w:szCs w:val="48"/>
        </w:rPr>
      </w:pPr>
      <w:r>
        <w:rPr>
          <w:rFonts w:ascii="Times New Roman" w:hAnsi="Times New Roman" w:eastAsia="黑体"/>
          <w:sz w:val="48"/>
          <w:szCs w:val="48"/>
        </w:rPr>
        <w:t xml:space="preserve"> </w:t>
      </w:r>
    </w:p>
    <w:p>
      <w:pPr>
        <w:spacing w:line="360" w:lineRule="auto"/>
        <w:jc w:val="center"/>
        <w:rPr>
          <w:rFonts w:ascii="Times New Roman" w:hAnsi="Times New Roman" w:eastAsia="黑体"/>
          <w:sz w:val="48"/>
          <w:szCs w:val="48"/>
        </w:rPr>
      </w:pPr>
      <w:r>
        <w:rPr>
          <w:rFonts w:ascii="Times New Roman" w:hAnsi="Times New Roman" w:eastAsia="黑体"/>
          <w:sz w:val="48"/>
          <w:szCs w:val="48"/>
        </w:rPr>
        <w:t xml:space="preserve"> </w:t>
      </w:r>
    </w:p>
    <w:p>
      <w:pPr>
        <w:spacing w:line="360" w:lineRule="auto"/>
        <w:jc w:val="center"/>
        <w:outlineLvl w:val="9"/>
        <w:rPr>
          <w:rFonts w:ascii="Times New Roman" w:hAnsi="Times New Roman" w:eastAsia="黑体"/>
          <w:sz w:val="72"/>
          <w:szCs w:val="72"/>
        </w:rPr>
      </w:pPr>
      <w:r>
        <w:rPr>
          <w:rFonts w:ascii="黑体" w:hAnsi="黑体" w:eastAsia="黑体"/>
          <w:sz w:val="72"/>
          <w:szCs w:val="72"/>
        </w:rPr>
        <w:t>规</w:t>
      </w:r>
    </w:p>
    <w:p>
      <w:pPr>
        <w:spacing w:line="360" w:lineRule="auto"/>
        <w:jc w:val="center"/>
        <w:outlineLvl w:val="9"/>
        <w:rPr>
          <w:rFonts w:ascii="Times New Roman" w:hAnsi="Times New Roman" w:eastAsia="黑体"/>
          <w:sz w:val="72"/>
          <w:szCs w:val="72"/>
        </w:rPr>
      </w:pPr>
      <w:r>
        <w:rPr>
          <w:rFonts w:ascii="黑体" w:hAnsi="黑体" w:eastAsia="黑体"/>
          <w:sz w:val="72"/>
          <w:szCs w:val="72"/>
        </w:rPr>
        <w:t>则</w:t>
      </w:r>
    </w:p>
    <w:p>
      <w:pPr>
        <w:spacing w:line="360" w:lineRule="auto"/>
        <w:jc w:val="center"/>
        <w:rPr>
          <w:rFonts w:ascii="Times New Roman" w:hAnsi="Times New Roman" w:eastAsia="黑体"/>
          <w:sz w:val="72"/>
          <w:szCs w:val="72"/>
        </w:rPr>
      </w:pPr>
      <w:r>
        <w:rPr>
          <w:rFonts w:ascii="Times New Roman" w:hAnsi="Times New Roman" w:eastAsia="黑体"/>
          <w:sz w:val="72"/>
          <w:szCs w:val="72"/>
        </w:rPr>
        <w:t xml:space="preserve"> </w:t>
      </w:r>
    </w:p>
    <w:p>
      <w:pPr>
        <w:spacing w:line="360" w:lineRule="auto"/>
        <w:jc w:val="center"/>
        <w:rPr>
          <w:rFonts w:ascii="Times New Roman" w:hAnsi="Times New Roman" w:eastAsia="黑体"/>
          <w:sz w:val="44"/>
          <w:szCs w:val="44"/>
        </w:rPr>
      </w:pPr>
      <w:r>
        <w:rPr>
          <w:rFonts w:ascii="黑体" w:hAnsi="黑体" w:eastAsia="黑体"/>
          <w:sz w:val="44"/>
          <w:szCs w:val="44"/>
        </w:rPr>
        <w:t>江苏省电化教育馆</w:t>
      </w:r>
    </w:p>
    <w:p>
      <w:pPr>
        <w:jc w:val="center"/>
        <w:rPr>
          <w:rFonts w:ascii="Calibri" w:hAnsi="Calibri" w:eastAsia="宋体"/>
          <w:sz w:val="21"/>
          <w:szCs w:val="21"/>
        </w:rPr>
      </w:pPr>
      <w:r>
        <w:rPr>
          <w:rFonts w:ascii="Times New Roman" w:hAnsi="Times New Roman" w:eastAsia="黑体"/>
          <w:sz w:val="44"/>
          <w:szCs w:val="44"/>
        </w:rPr>
        <w:t>2024</w:t>
      </w:r>
      <w:r>
        <w:rPr>
          <w:rFonts w:ascii="黑体" w:hAnsi="黑体" w:eastAsia="黑体"/>
          <w:sz w:val="44"/>
          <w:szCs w:val="44"/>
        </w:rPr>
        <w:t>年</w:t>
      </w:r>
      <w:r>
        <w:rPr>
          <w:rFonts w:ascii="Times New Roman" w:hAnsi="Times New Roman" w:eastAsia="黑体"/>
          <w:sz w:val="44"/>
          <w:szCs w:val="44"/>
        </w:rPr>
        <w:t>12</w:t>
      </w:r>
      <w:r>
        <w:rPr>
          <w:rFonts w:ascii="黑体" w:hAnsi="黑体" w:eastAsia="黑体"/>
          <w:sz w:val="44"/>
          <w:szCs w:val="44"/>
        </w:rPr>
        <w:t>月</w:t>
      </w:r>
      <w:bookmarkEnd w:id="0"/>
    </w:p>
    <w:p>
      <w:pPr>
        <w:spacing w:line="560" w:lineRule="atLeast"/>
        <w:ind w:firstLine="643" w:firstLineChars="200"/>
        <w:jc w:val="center"/>
        <w:rPr>
          <w:rFonts w:ascii="仿宋_GB2312" w:hAnsi="仿宋" w:eastAsia="仿宋_GB2312" w:cs="仿宋"/>
          <w:b/>
          <w:bCs/>
          <w:sz w:val="32"/>
          <w:szCs w:val="32"/>
        </w:rPr>
      </w:pPr>
      <w:r>
        <w:rPr>
          <w:rFonts w:hint="eastAsia" w:ascii="仿宋_GB2312" w:hAnsi="仿宋" w:eastAsia="仿宋_GB2312" w:cs="仿宋"/>
          <w:b/>
          <w:bCs/>
          <w:sz w:val="32"/>
          <w:szCs w:val="32"/>
        </w:rPr>
        <w:br w:type="page"/>
      </w:r>
    </w:p>
    <w:p>
      <w:pPr>
        <w:spacing w:line="560" w:lineRule="atLeast"/>
        <w:rPr>
          <w:rFonts w:ascii="仿宋_GB2312" w:hAnsi="仿宋" w:eastAsia="仿宋_GB2312" w:cs="仿宋"/>
          <w:sz w:val="32"/>
          <w:szCs w:val="32"/>
        </w:rPr>
        <w:sectPr>
          <w:footerReference r:id="rId3" w:type="default"/>
          <w:type w:val="continuous"/>
          <w:pgSz w:w="11900" w:h="16850"/>
          <w:pgMar w:top="2098" w:right="1531" w:bottom="1701" w:left="1531" w:header="720" w:footer="720" w:gutter="0"/>
          <w:pgNumType w:start="1"/>
          <w:cols w:space="720" w:num="1"/>
        </w:sectPr>
      </w:pPr>
    </w:p>
    <w:p>
      <w:pPr>
        <w:pStyle w:val="2"/>
        <w:spacing w:line="560" w:lineRule="atLeast"/>
        <w:ind w:left="0"/>
        <w:jc w:val="center"/>
        <w:rPr>
          <w:rFonts w:hint="eastAsia" w:ascii="黑体" w:hAnsi="黑体" w:eastAsia="黑体" w:cs="仿宋"/>
          <w:w w:val="105"/>
          <w:sz w:val="32"/>
          <w:szCs w:val="32"/>
          <w:lang w:val="en-US" w:eastAsia="zh-CN"/>
        </w:rPr>
      </w:pPr>
      <w:r>
        <w:rPr>
          <w:rFonts w:hint="eastAsia" w:ascii="黑体" w:hAnsi="黑体" w:eastAsia="黑体" w:cs="仿宋"/>
          <w:w w:val="105"/>
          <w:sz w:val="32"/>
          <w:szCs w:val="32"/>
          <w:lang w:val="en-US" w:eastAsia="zh-CN"/>
        </w:rPr>
        <w:t>目录</w:t>
      </w:r>
    </w:p>
    <w:p>
      <w:pPr>
        <w:rPr>
          <w:rFonts w:hint="eastAsia"/>
          <w:lang w:val="en-US" w:eastAsia="zh-CN"/>
        </w:rPr>
      </w:pPr>
    </w:p>
    <w:p>
      <w:pPr>
        <w:numPr>
          <w:ilvl w:val="0"/>
          <w:numId w:val="1"/>
        </w:numPr>
        <w:spacing w:line="360" w:lineRule="auto"/>
        <w:rPr>
          <w:rFonts w:hint="eastAsia" w:ascii="黑体" w:hAnsi="黑体" w:eastAsia="黑体" w:cs="仿宋"/>
          <w:b/>
          <w:w w:val="105"/>
          <w:sz w:val="32"/>
          <w:szCs w:val="32"/>
          <w:lang w:val="en-US" w:eastAsia="zh-CN" w:bidi="ar-SA"/>
        </w:rPr>
      </w:pPr>
      <w:r>
        <w:rPr>
          <w:rFonts w:hint="eastAsia" w:ascii="黑体" w:hAnsi="黑体" w:eastAsia="黑体" w:cs="仿宋"/>
          <w:b/>
          <w:w w:val="105"/>
          <w:sz w:val="32"/>
          <w:szCs w:val="32"/>
          <w:lang w:val="en-US" w:eastAsia="zh-CN" w:bidi="ar-SA"/>
        </w:rPr>
        <w:t xml:space="preserve">小学组......................................3                                                                </w:t>
      </w:r>
    </w:p>
    <w:p>
      <w:pPr>
        <w:numPr>
          <w:ilvl w:val="0"/>
          <w:numId w:val="1"/>
        </w:numPr>
        <w:spacing w:line="360" w:lineRule="auto"/>
        <w:rPr>
          <w:rFonts w:hint="default" w:ascii="黑体" w:hAnsi="黑体" w:eastAsia="黑体" w:cs="仿宋"/>
          <w:b/>
          <w:w w:val="105"/>
          <w:sz w:val="32"/>
          <w:szCs w:val="32"/>
          <w:lang w:val="en-US" w:eastAsia="zh-CN" w:bidi="ar-SA"/>
        </w:rPr>
      </w:pPr>
      <w:r>
        <w:rPr>
          <w:rFonts w:hint="eastAsia" w:ascii="黑体" w:hAnsi="黑体" w:eastAsia="黑体" w:cs="仿宋"/>
          <w:b/>
          <w:w w:val="105"/>
          <w:sz w:val="32"/>
          <w:szCs w:val="32"/>
          <w:lang w:val="en-US" w:eastAsia="zh-CN" w:bidi="ar-SA"/>
        </w:rPr>
        <w:t xml:space="preserve">初中组......................................28                                                                  </w:t>
      </w:r>
    </w:p>
    <w:p>
      <w:pPr>
        <w:numPr>
          <w:ilvl w:val="0"/>
          <w:numId w:val="1"/>
        </w:numPr>
        <w:spacing w:line="360" w:lineRule="auto"/>
        <w:rPr>
          <w:rFonts w:hint="default" w:ascii="黑体" w:hAnsi="黑体" w:eastAsia="黑体" w:cs="仿宋"/>
          <w:b/>
          <w:w w:val="105"/>
          <w:sz w:val="32"/>
          <w:szCs w:val="32"/>
          <w:lang w:val="en-US" w:eastAsia="zh-CN" w:bidi="ar-SA"/>
        </w:rPr>
      </w:pPr>
      <w:r>
        <w:rPr>
          <w:rFonts w:hint="eastAsia" w:ascii="黑体" w:hAnsi="黑体" w:eastAsia="黑体" w:cs="仿宋"/>
          <w:b/>
          <w:w w:val="105"/>
          <w:sz w:val="32"/>
          <w:szCs w:val="32"/>
          <w:lang w:val="en-US" w:eastAsia="zh-CN" w:bidi="ar-SA"/>
        </w:rPr>
        <w:t xml:space="preserve">高中组......................................51                                                                  </w:t>
      </w: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eastAsia"/>
          <w:lang w:val="en-US" w:eastAsia="zh-CN"/>
        </w:rPr>
      </w:pPr>
    </w:p>
    <w:p>
      <w:pPr>
        <w:widowControl w:val="0"/>
        <w:numPr>
          <w:ilvl w:val="0"/>
          <w:numId w:val="0"/>
        </w:numPr>
        <w:autoSpaceDE w:val="0"/>
        <w:autoSpaceDN w:val="0"/>
        <w:rPr>
          <w:rFonts w:hint="default"/>
          <w:lang w:val="en-US" w:eastAsia="zh-CN"/>
        </w:rPr>
      </w:pPr>
      <w:bookmarkStart w:id="39" w:name="_GoBack"/>
      <w:bookmarkEnd w:id="39"/>
    </w:p>
    <w:p>
      <w:pPr>
        <w:pStyle w:val="2"/>
        <w:spacing w:line="560" w:lineRule="atLeast"/>
        <w:ind w:left="0"/>
        <w:rPr>
          <w:rFonts w:hint="default" w:ascii="黑体" w:hAnsi="黑体" w:eastAsia="黑体" w:cs="仿宋"/>
          <w:w w:val="105"/>
          <w:sz w:val="32"/>
          <w:szCs w:val="32"/>
          <w:lang w:val="en-US" w:eastAsia="zh-CN"/>
        </w:rPr>
      </w:pPr>
      <w:r>
        <w:rPr>
          <w:rFonts w:hint="eastAsia" w:ascii="黑体" w:hAnsi="黑体" w:eastAsia="黑体" w:cs="仿宋"/>
          <w:w w:val="105"/>
          <w:sz w:val="32"/>
          <w:szCs w:val="32"/>
          <w:lang w:val="en-US" w:eastAsia="zh-CN"/>
        </w:rPr>
        <w:t>一、小学组</w:t>
      </w:r>
    </w:p>
    <w:p>
      <w:pPr>
        <w:pStyle w:val="2"/>
        <w:spacing w:line="560" w:lineRule="atLeast"/>
        <w:ind w:left="0"/>
        <w:outlineLvl w:val="1"/>
        <w:rPr>
          <w:rFonts w:ascii="黑体" w:hAnsi="黑体" w:eastAsia="黑体" w:cs="仿宋"/>
          <w:w w:val="105"/>
          <w:sz w:val="32"/>
          <w:szCs w:val="32"/>
        </w:rPr>
      </w:pPr>
      <w:r>
        <w:rPr>
          <w:rFonts w:hint="eastAsia" w:ascii="黑体" w:hAnsi="黑体" w:eastAsia="黑体" w:cs="仿宋"/>
          <w:w w:val="105"/>
          <w:sz w:val="32"/>
          <w:szCs w:val="32"/>
        </w:rPr>
        <w:t>1 人工智能知识与技能</w:t>
      </w:r>
    </w:p>
    <w:p>
      <w:pPr>
        <w:spacing w:line="560" w:lineRule="atLeast"/>
        <w:jc w:val="center"/>
        <w:rPr>
          <w:rFonts w:ascii="仿宋_GB2312" w:eastAsia="仿宋_GB2312"/>
          <w:sz w:val="32"/>
          <w:szCs w:val="32"/>
        </w:rPr>
      </w:pPr>
      <w:r>
        <w:rPr>
          <w:rFonts w:hint="eastAsia" w:ascii="仿宋_GB2312" w:hAnsi="仿宋" w:eastAsia="仿宋_GB2312" w:cs="仿宋"/>
          <w:sz w:val="32"/>
          <w:szCs w:val="32"/>
        </w:rPr>
        <w:drawing>
          <wp:inline distT="0" distB="0" distL="0" distR="0">
            <wp:extent cx="3599815" cy="35998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screen"/>
                    <a:srcRect/>
                    <a:stretch>
                      <a:fillRect/>
                    </a:stretch>
                  </pic:blipFill>
                  <pic:spPr>
                    <a:xfrm>
                      <a:off x="0" y="0"/>
                      <a:ext cx="3600000" cy="3600000"/>
                    </a:xfrm>
                    <a:prstGeom prst="rect">
                      <a:avLst/>
                    </a:prstGeom>
                    <a:noFill/>
                    <a:ln>
                      <a:noFill/>
                    </a:ln>
                  </pic:spPr>
                </pic:pic>
              </a:graphicData>
            </a:graphic>
          </wp:inline>
        </w:drawing>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“优创未来”小学项目综合AI应用：</w:t>
      </w:r>
    </w:p>
    <w:p>
      <w:pPr>
        <w:pStyle w:val="24"/>
        <w:numPr>
          <w:ilvl w:val="0"/>
          <w:numId w:val="2"/>
        </w:numPr>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无人驾驶：通过机器人巡线传感器感知道路环境，在活动地图上自动规划行车路线并控制车辆到达预定的目的地。</w:t>
      </w:r>
    </w:p>
    <w:p>
      <w:pPr>
        <w:pStyle w:val="24"/>
        <w:numPr>
          <w:ilvl w:val="0"/>
          <w:numId w:val="2"/>
        </w:numPr>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运动控制：运动控制是自动化的一个分支，包含路径规划与机械结构控制。车辆根据车载传感器获取场地信息进行决策，自动调整车轮的方向和速率，保证车辆跟随路线前行。车辆通过车载伺服舵机驱动机械结构，调整机械结构角度，完成各种复杂任务。</w:t>
      </w:r>
    </w:p>
    <w:p>
      <w:pPr>
        <w:spacing w:line="560" w:lineRule="atLeast"/>
        <w:rPr>
          <w:rFonts w:ascii="仿宋_GB2312" w:hAnsi="仿宋" w:eastAsia="仿宋_GB2312" w:cs="仿宋"/>
          <w:sz w:val="32"/>
          <w:szCs w:val="32"/>
        </w:rPr>
      </w:pPr>
    </w:p>
    <w:p>
      <w:pPr>
        <w:pStyle w:val="2"/>
        <w:spacing w:line="560" w:lineRule="atLeast"/>
        <w:ind w:left="0"/>
        <w:outlineLvl w:val="1"/>
        <w:rPr>
          <w:rFonts w:ascii="黑体" w:hAnsi="黑体" w:eastAsia="黑体" w:cs="仿宋"/>
          <w:sz w:val="32"/>
          <w:szCs w:val="32"/>
        </w:rPr>
      </w:pPr>
      <w:r>
        <w:rPr>
          <w:rFonts w:hint="eastAsia" w:ascii="黑体" w:hAnsi="黑体" w:eastAsia="黑体" w:cs="仿宋"/>
          <w:sz w:val="32"/>
          <w:szCs w:val="32"/>
        </w:rPr>
        <w:t>2 关于“优创未来”</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智能时代下，中央电化教育馆洞察到中小学开展人工智能和信息素养教育的重要性，不断推进人才培养创新与合作。在全国中小学电脑制作活动中推出首个人工智能项目——“优创未来”活动，活动承载推动人工智能教育普及的战略目标，结合真实社会场景创新打造“教学展评”一体化的教学模式。培养青少年人工智能学习兴趣，助力青少年信息技术素养与价值观协同发展。</w:t>
      </w:r>
    </w:p>
    <w:p>
      <w:pPr>
        <w:pStyle w:val="24"/>
        <w:spacing w:line="560" w:lineRule="atLeast"/>
        <w:ind w:left="0" w:firstLine="640"/>
        <w:rPr>
          <w:rFonts w:ascii="仿宋_GB2312" w:hAnsi="仿宋" w:eastAsia="仿宋_GB2312" w:cs="仿宋"/>
          <w:sz w:val="32"/>
          <w:szCs w:val="32"/>
        </w:rPr>
      </w:pPr>
    </w:p>
    <w:p>
      <w:pPr>
        <w:pStyle w:val="2"/>
        <w:spacing w:line="560" w:lineRule="atLeast"/>
        <w:ind w:left="0"/>
        <w:outlineLvl w:val="1"/>
        <w:rPr>
          <w:rFonts w:ascii="黑体" w:hAnsi="黑体" w:eastAsia="黑体" w:cs="仿宋"/>
          <w:sz w:val="32"/>
          <w:szCs w:val="32"/>
        </w:rPr>
      </w:pPr>
      <w:r>
        <w:rPr>
          <w:rFonts w:hint="eastAsia" w:ascii="黑体" w:hAnsi="黑体" w:eastAsia="黑体" w:cs="仿宋"/>
          <w:sz w:val="32"/>
          <w:szCs w:val="32"/>
        </w:rPr>
        <w:t>3 主题简介</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本届人工智能项目活动小学组项目主题为“智慧乐园”。</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随着机器人科技的不断发展和游乐园的不断升级，智慧乐园已经成为了游乐园行业的新趋势。智慧乐园不仅是一种游玩方式，更是一种智慧生活方式，越来越多的游乐园开始引入机器人，来提高游乐园的游玩体验和游客的满意度。机器人可以扮演游戏角色、为游客提供导游服务、进行表演和互动等，为游客带来更加多样化的游玩体验。</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智慧乐园的未来是充满无限可能的。我们相信，在机器人科技和游乐园的共同推动下，智慧乐园将会成为游乐园行业的新风口。让我们一起期待，为游客打造一个更加智慧、更加有趣的未来！</w:t>
      </w:r>
    </w:p>
    <w:p>
      <w:pPr>
        <w:spacing w:line="560" w:lineRule="atLeast"/>
        <w:rPr>
          <w:rFonts w:ascii="仿宋_GB2312" w:hAnsi="仿宋" w:eastAsia="仿宋_GB2312" w:cs="仿宋"/>
          <w:sz w:val="32"/>
          <w:szCs w:val="32"/>
        </w:rPr>
      </w:pPr>
    </w:p>
    <w:p>
      <w:pPr>
        <w:pStyle w:val="2"/>
        <w:spacing w:line="560" w:lineRule="atLeast"/>
        <w:ind w:left="0"/>
        <w:outlineLvl w:val="1"/>
        <w:rPr>
          <w:rFonts w:ascii="黑体" w:hAnsi="黑体" w:eastAsia="黑体" w:cs="仿宋"/>
          <w:sz w:val="32"/>
          <w:szCs w:val="32"/>
        </w:rPr>
      </w:pPr>
      <w:bookmarkStart w:id="1" w:name="_TOC_250019"/>
      <w:bookmarkEnd w:id="1"/>
      <w:r>
        <w:rPr>
          <w:rFonts w:hint="eastAsia" w:ascii="黑体" w:hAnsi="黑体" w:eastAsia="黑体" w:cs="仿宋"/>
          <w:sz w:val="32"/>
          <w:szCs w:val="32"/>
        </w:rPr>
        <w:t>4 活动要求</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每支队伍应由2名队员（队员为小学四至六年级在校学生）和1名指导教师组成。设计制作一辆机器人完成活动。</w:t>
      </w:r>
      <w:bookmarkStart w:id="2" w:name="_TOC_250018"/>
      <w:bookmarkEnd w:id="2"/>
    </w:p>
    <w:p>
      <w:pPr>
        <w:spacing w:line="560" w:lineRule="atLeast"/>
        <w:rPr>
          <w:rFonts w:ascii="仿宋_GB2312" w:hAnsi="仿宋" w:eastAsia="仿宋_GB2312" w:cs="仿宋"/>
          <w:sz w:val="32"/>
          <w:szCs w:val="32"/>
        </w:rPr>
      </w:pPr>
    </w:p>
    <w:p>
      <w:pPr>
        <w:pStyle w:val="2"/>
        <w:spacing w:line="560" w:lineRule="atLeast"/>
        <w:ind w:left="0"/>
        <w:outlineLvl w:val="1"/>
        <w:rPr>
          <w:rFonts w:ascii="黑体" w:hAnsi="黑体" w:eastAsia="黑体" w:cs="仿宋"/>
          <w:sz w:val="32"/>
          <w:szCs w:val="32"/>
        </w:rPr>
      </w:pPr>
      <w:r>
        <w:rPr>
          <w:rFonts w:hint="eastAsia" w:ascii="黑体" w:hAnsi="黑体" w:eastAsia="黑体" w:cs="仿宋"/>
          <w:sz w:val="32"/>
          <w:szCs w:val="32"/>
        </w:rPr>
        <w:t>5 活动内容</w:t>
      </w:r>
      <w:bookmarkStart w:id="3" w:name="_TOC_250017"/>
      <w:bookmarkEnd w:id="3"/>
    </w:p>
    <w:p>
      <w:pPr>
        <w:pStyle w:val="3"/>
        <w:spacing w:line="560" w:lineRule="atLeast"/>
        <w:ind w:left="0"/>
        <w:outlineLvl w:val="2"/>
        <w:rPr>
          <w:rFonts w:ascii="楷体" w:hAnsi="楷体" w:eastAsia="楷体" w:cs="仿宋"/>
          <w:sz w:val="32"/>
        </w:rPr>
      </w:pPr>
      <w:r>
        <w:rPr>
          <w:rFonts w:hint="eastAsia" w:ascii="楷体" w:hAnsi="楷体" w:eastAsia="楷体" w:cs="仿宋"/>
          <w:sz w:val="32"/>
        </w:rPr>
        <w:t>5.1 活动场地说明</w:t>
      </w:r>
    </w:p>
    <w:p>
      <w:pPr>
        <w:spacing w:line="560" w:lineRule="atLeast"/>
        <w:ind w:firstLine="640" w:firstLineChars="200"/>
        <w:jc w:val="center"/>
        <w:rPr>
          <w:rFonts w:ascii="仿宋_GB2312" w:hAnsi="仿宋" w:eastAsia="仿宋_GB2312" w:cs="仿宋"/>
          <w:sz w:val="32"/>
          <w:szCs w:val="32"/>
        </w:rPr>
      </w:pPr>
      <w:r>
        <w:rPr>
          <w:rFonts w:hint="eastAsia" w:ascii="仿宋_GB2312" w:hAnsi="仿宋" w:eastAsia="仿宋_GB2312" w:cs="仿宋"/>
          <w:sz w:val="32"/>
          <w:szCs w:val="32"/>
        </w:rPr>
        <w:drawing>
          <wp:inline distT="0" distB="0" distL="114300" distR="114300">
            <wp:extent cx="5019040" cy="3062605"/>
            <wp:effectExtent l="0" t="0" r="1016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019040" cy="3062605"/>
                    </a:xfrm>
                    <a:prstGeom prst="rect">
                      <a:avLst/>
                    </a:prstGeom>
                    <a:noFill/>
                    <a:ln>
                      <a:noFill/>
                    </a:ln>
                  </pic:spPr>
                </pic:pic>
              </a:graphicData>
            </a:graphic>
          </wp:inline>
        </w:drawing>
      </w:r>
    </w:p>
    <w:p>
      <w:pPr>
        <w:spacing w:line="560" w:lineRule="atLeast"/>
        <w:ind w:firstLine="560" w:firstLineChars="200"/>
        <w:jc w:val="center"/>
        <w:rPr>
          <w:rFonts w:ascii="仿宋_GB2312" w:hAnsi="仿宋" w:eastAsia="仿宋_GB2312" w:cs="仿宋"/>
          <w:sz w:val="28"/>
          <w:szCs w:val="28"/>
        </w:rPr>
      </w:pPr>
      <w:r>
        <w:rPr>
          <w:rFonts w:hint="eastAsia" w:ascii="仿宋_GB2312" w:hAnsi="仿宋" w:eastAsia="仿宋_GB2312" w:cs="仿宋"/>
          <w:sz w:val="28"/>
          <w:szCs w:val="28"/>
        </w:rPr>
        <w:t>活动场地示意图</w:t>
      </w:r>
    </w:p>
    <w:p>
      <w:pPr>
        <w:pStyle w:val="4"/>
        <w:spacing w:before="0" w:line="560" w:lineRule="atLeast"/>
        <w:ind w:left="0"/>
        <w:jc w:val="both"/>
        <w:outlineLvl w:val="3"/>
        <w:rPr>
          <w:rFonts w:ascii="仿宋_GB2312" w:hAnsi="仿宋" w:eastAsia="仿宋_GB2312" w:cs="仿宋"/>
          <w:sz w:val="32"/>
          <w:szCs w:val="32"/>
        </w:rPr>
      </w:pPr>
      <w:r>
        <w:rPr>
          <w:rFonts w:hint="eastAsia" w:ascii="仿宋_GB2312" w:hAnsi="仿宋" w:eastAsia="仿宋_GB2312" w:cs="仿宋"/>
          <w:sz w:val="32"/>
          <w:szCs w:val="32"/>
        </w:rPr>
        <w:t>5.1.1 场地图纸材质</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 xml:space="preserve">活动场地图纸材质为PP裱地板膜。 </w:t>
      </w:r>
    </w:p>
    <w:p>
      <w:pPr>
        <w:pStyle w:val="4"/>
        <w:spacing w:before="0" w:line="560" w:lineRule="atLeast"/>
        <w:ind w:left="0"/>
        <w:jc w:val="both"/>
        <w:outlineLvl w:val="3"/>
        <w:rPr>
          <w:rFonts w:ascii="仿宋_GB2312" w:hAnsi="仿宋" w:eastAsia="仿宋_GB2312" w:cs="仿宋"/>
          <w:sz w:val="32"/>
          <w:szCs w:val="32"/>
        </w:rPr>
      </w:pPr>
      <w:r>
        <w:rPr>
          <w:rFonts w:hint="eastAsia" w:ascii="仿宋_GB2312" w:hAnsi="仿宋" w:eastAsia="仿宋_GB2312" w:cs="仿宋"/>
          <w:sz w:val="32"/>
          <w:szCs w:val="32"/>
        </w:rPr>
        <w:t>5.1.2 活动场地尺寸</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活动场地尺寸为：长2455mm，宽1500mm。</w:t>
      </w:r>
    </w:p>
    <w:p>
      <w:pPr>
        <w:pStyle w:val="4"/>
        <w:spacing w:before="0" w:line="560" w:lineRule="atLeast"/>
        <w:ind w:left="0"/>
        <w:jc w:val="both"/>
        <w:outlineLvl w:val="3"/>
        <w:rPr>
          <w:rFonts w:ascii="仿宋_GB2312" w:hAnsi="仿宋" w:eastAsia="仿宋_GB2312" w:cs="仿宋"/>
          <w:sz w:val="32"/>
          <w:szCs w:val="32"/>
        </w:rPr>
      </w:pPr>
      <w:r>
        <w:rPr>
          <w:rFonts w:hint="eastAsia" w:ascii="仿宋_GB2312" w:hAnsi="仿宋" w:eastAsia="仿宋_GB2312" w:cs="仿宋"/>
          <w:sz w:val="32"/>
          <w:szCs w:val="32"/>
        </w:rPr>
        <w:t>5.1.3 启动区域</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场地上此处封闭棕色区域为机器人启动区。</w:t>
      </w:r>
    </w:p>
    <w:p>
      <w:pPr>
        <w:spacing w:line="560" w:lineRule="atLeast"/>
        <w:ind w:firstLine="640" w:firstLineChars="200"/>
        <w:jc w:val="center"/>
        <w:rPr>
          <w:rFonts w:ascii="仿宋_GB2312" w:hAnsi="仿宋" w:eastAsia="仿宋_GB2312" w:cs="仿宋"/>
          <w:sz w:val="32"/>
          <w:szCs w:val="32"/>
        </w:rPr>
      </w:pPr>
      <w:r>
        <w:rPr>
          <w:rFonts w:hint="eastAsia" w:ascii="仿宋_GB2312" w:hAnsi="仿宋" w:eastAsia="仿宋_GB2312" w:cs="仿宋"/>
          <w:sz w:val="32"/>
          <w:szCs w:val="32"/>
        </w:rPr>
        <w:drawing>
          <wp:inline distT="0" distB="0" distL="114300" distR="114300">
            <wp:extent cx="5838825" cy="628650"/>
            <wp:effectExtent l="0" t="0" r="13335"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5838825" cy="628650"/>
                    </a:xfrm>
                    <a:prstGeom prst="rect">
                      <a:avLst/>
                    </a:prstGeom>
                    <a:noFill/>
                    <a:ln>
                      <a:noFill/>
                    </a:ln>
                  </pic:spPr>
                </pic:pic>
              </a:graphicData>
            </a:graphic>
          </wp:inline>
        </w:drawing>
      </w:r>
    </w:p>
    <w:p>
      <w:pPr>
        <w:spacing w:line="560" w:lineRule="atLeast"/>
        <w:ind w:firstLine="560" w:firstLineChars="200"/>
        <w:jc w:val="center"/>
        <w:rPr>
          <w:rFonts w:ascii="仿宋_GB2312" w:hAnsi="仿宋" w:eastAsia="仿宋_GB2312" w:cs="仿宋"/>
          <w:sz w:val="28"/>
          <w:szCs w:val="28"/>
        </w:rPr>
      </w:pPr>
      <w:r>
        <w:rPr>
          <w:rFonts w:hint="eastAsia" w:ascii="仿宋_GB2312" w:hAnsi="仿宋" w:eastAsia="仿宋_GB2312" w:cs="仿宋"/>
          <w:sz w:val="28"/>
          <w:szCs w:val="28"/>
        </w:rPr>
        <w:t>启动区示意图</w:t>
      </w:r>
    </w:p>
    <w:p>
      <w:pPr>
        <w:pStyle w:val="4"/>
        <w:spacing w:before="0" w:line="560" w:lineRule="atLeast"/>
        <w:ind w:left="0"/>
        <w:jc w:val="both"/>
        <w:outlineLvl w:val="3"/>
        <w:rPr>
          <w:rFonts w:ascii="仿宋_GB2312" w:hAnsi="仿宋" w:eastAsia="仿宋_GB2312" w:cs="仿宋"/>
          <w:sz w:val="32"/>
          <w:szCs w:val="32"/>
        </w:rPr>
      </w:pPr>
      <w:r>
        <w:rPr>
          <w:rFonts w:hint="eastAsia" w:ascii="仿宋_GB2312" w:hAnsi="仿宋" w:eastAsia="仿宋_GB2312" w:cs="仿宋"/>
          <w:sz w:val="32"/>
          <w:szCs w:val="32"/>
        </w:rPr>
        <w:t>5.1.4 辅助线说明</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场地上印有黑色实线的辅助线，黑色辅助线线宽25mm。</w:t>
      </w:r>
    </w:p>
    <w:p>
      <w:pPr>
        <w:pStyle w:val="7"/>
        <w:spacing w:line="560" w:lineRule="atLeast"/>
        <w:ind w:firstLine="640"/>
        <w:jc w:val="center"/>
        <w:rPr>
          <w:rFonts w:ascii="仿宋_GB2312" w:hAnsi="仿宋" w:eastAsia="仿宋_GB2312" w:cs="仿宋"/>
          <w:sz w:val="32"/>
          <w:szCs w:val="32"/>
        </w:rPr>
      </w:pPr>
      <w:r>
        <w:rPr>
          <w:rFonts w:hint="eastAsia" w:ascii="仿宋_GB2312" w:hAnsi="仿宋" w:eastAsia="仿宋_GB2312" w:cs="仿宋"/>
          <w:sz w:val="32"/>
          <w:szCs w:val="32"/>
        </w:rPr>
        <w:drawing>
          <wp:inline distT="0" distB="0" distL="0" distR="0">
            <wp:extent cx="1085850" cy="893445"/>
            <wp:effectExtent l="0" t="0" r="11430" b="5715"/>
            <wp:docPr id="503340697" name="图片 1" descr="图片包含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40697" name="图片 1" descr="图片包含 图标&#10;&#10;描述已自动生成"/>
                    <pic:cNvPicPr>
                      <a:picLocks noChangeAspect="1"/>
                    </pic:cNvPicPr>
                  </pic:nvPicPr>
                  <pic:blipFill>
                    <a:blip r:embed="rId14"/>
                    <a:stretch>
                      <a:fillRect/>
                    </a:stretch>
                  </pic:blipFill>
                  <pic:spPr>
                    <a:xfrm>
                      <a:off x="0" y="0"/>
                      <a:ext cx="1085850" cy="893445"/>
                    </a:xfrm>
                    <a:prstGeom prst="rect">
                      <a:avLst/>
                    </a:prstGeom>
                  </pic:spPr>
                </pic:pic>
              </a:graphicData>
            </a:graphic>
          </wp:inline>
        </w:drawing>
      </w:r>
    </w:p>
    <w:p>
      <w:pPr>
        <w:pStyle w:val="7"/>
        <w:spacing w:line="560" w:lineRule="atLeast"/>
        <w:ind w:firstLine="640"/>
        <w:jc w:val="center"/>
        <w:outlineLvl w:val="2"/>
        <w:rPr>
          <w:rFonts w:ascii="仿宋_GB2312" w:hAnsi="仿宋" w:eastAsia="仿宋_GB2312" w:cs="仿宋"/>
          <w:sz w:val="28"/>
          <w:szCs w:val="28"/>
        </w:rPr>
      </w:pPr>
      <w:r>
        <w:rPr>
          <w:rFonts w:hint="eastAsia" w:ascii="仿宋_GB2312" w:hAnsi="仿宋" w:eastAsia="仿宋_GB2312" w:cs="仿宋"/>
          <w:sz w:val="28"/>
          <w:szCs w:val="28"/>
        </w:rPr>
        <w:t>辅助线示意图</w:t>
      </w:r>
    </w:p>
    <w:p>
      <w:pPr>
        <w:pStyle w:val="7"/>
        <w:spacing w:line="560" w:lineRule="atLeast"/>
        <w:ind w:firstLine="640"/>
        <w:jc w:val="center"/>
        <w:rPr>
          <w:rFonts w:ascii="仿宋_GB2312" w:hAnsi="仿宋" w:eastAsia="仿宋_GB2312" w:cs="仿宋"/>
          <w:sz w:val="32"/>
          <w:szCs w:val="32"/>
        </w:rPr>
      </w:pPr>
    </w:p>
    <w:p>
      <w:pPr>
        <w:pStyle w:val="3"/>
        <w:spacing w:line="560" w:lineRule="atLeast"/>
        <w:ind w:left="0"/>
        <w:outlineLvl w:val="2"/>
        <w:rPr>
          <w:rFonts w:ascii="楷体" w:hAnsi="楷体" w:eastAsia="楷体" w:cs="仿宋"/>
          <w:bCs/>
          <w:sz w:val="32"/>
        </w:rPr>
      </w:pPr>
      <w:bookmarkStart w:id="4" w:name="_TOC_250016"/>
      <w:bookmarkEnd w:id="4"/>
      <w:r>
        <w:rPr>
          <w:rFonts w:hint="eastAsia" w:ascii="楷体" w:hAnsi="楷体" w:eastAsia="楷体" w:cs="仿宋"/>
          <w:bCs/>
          <w:sz w:val="32"/>
        </w:rPr>
        <w:t>5.2 场地道具说明</w:t>
      </w:r>
    </w:p>
    <w:p>
      <w:pPr>
        <w:pStyle w:val="7"/>
        <w:spacing w:line="560" w:lineRule="atLeast"/>
        <w:ind w:firstLine="0" w:firstLineChars="0"/>
        <w:jc w:val="center"/>
        <w:rPr>
          <w:rFonts w:ascii="仿宋_GB2312" w:hAnsi="仿宋" w:eastAsia="仿宋_GB2312" w:cs="仿宋"/>
          <w:sz w:val="32"/>
          <w:szCs w:val="32"/>
        </w:rPr>
      </w:pPr>
      <w:r>
        <w:rPr>
          <w:rFonts w:hint="eastAsia" w:ascii="仿宋_GB2312" w:hAnsi="仿宋" w:eastAsia="仿宋_GB2312" w:cs="仿宋"/>
          <w:sz w:val="32"/>
          <w:szCs w:val="32"/>
        </w:rPr>
        <w:drawing>
          <wp:inline distT="0" distB="0" distL="0" distR="0">
            <wp:extent cx="4096385" cy="2508250"/>
            <wp:effectExtent l="0" t="0" r="0" b="0"/>
            <wp:docPr id="464378076" name="图片 1" descr="C:\Users\liyou.zhou\Desktop\渲染场地.png渲染场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78076" name="图片 1" descr="C:\Users\liyou.zhou\Desktop\渲染场地.png渲染场地"/>
                    <pic:cNvPicPr>
                      <a:picLocks noChangeAspect="1"/>
                    </pic:cNvPicPr>
                  </pic:nvPicPr>
                  <pic:blipFill>
                    <a:blip r:embed="rId15"/>
                    <a:srcRect/>
                    <a:stretch>
                      <a:fillRect/>
                    </a:stretch>
                  </pic:blipFill>
                  <pic:spPr>
                    <a:xfrm>
                      <a:off x="0" y="0"/>
                      <a:ext cx="4096385" cy="2508250"/>
                    </a:xfrm>
                    <a:prstGeom prst="rect">
                      <a:avLst/>
                    </a:prstGeom>
                  </pic:spPr>
                </pic:pic>
              </a:graphicData>
            </a:graphic>
          </wp:inline>
        </w:drawing>
      </w:r>
    </w:p>
    <w:p>
      <w:pPr>
        <w:pStyle w:val="7"/>
        <w:spacing w:line="560" w:lineRule="atLeast"/>
        <w:ind w:firstLine="640"/>
        <w:jc w:val="center"/>
        <w:rPr>
          <w:rFonts w:ascii="仿宋_GB2312" w:hAnsi="仿宋" w:eastAsia="仿宋_GB2312" w:cs="仿宋"/>
          <w:sz w:val="28"/>
          <w:szCs w:val="28"/>
        </w:rPr>
      </w:pPr>
      <w:r>
        <w:rPr>
          <w:rFonts w:hint="eastAsia" w:ascii="仿宋_GB2312" w:hAnsi="仿宋" w:eastAsia="仿宋_GB2312" w:cs="仿宋"/>
          <w:sz w:val="28"/>
          <w:szCs w:val="28"/>
        </w:rPr>
        <w:t>场地道具摆放示意图（渲染图）</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场地任务道具为 8mm 规格积木件，道具设置见附件《小学组场地设置》。活动场实际场地道具摆放位置会有一定误差，不要过分依赖自行训练时的场地模型位置，应以活动场现场为准。</w:t>
      </w:r>
    </w:p>
    <w:p>
      <w:pPr>
        <w:pStyle w:val="24"/>
        <w:spacing w:line="560" w:lineRule="atLeast"/>
        <w:ind w:left="0" w:firstLine="640"/>
        <w:rPr>
          <w:rFonts w:ascii="仿宋_GB2312" w:hAnsi="仿宋" w:eastAsia="仿宋_GB2312" w:cs="仿宋"/>
          <w:sz w:val="32"/>
          <w:szCs w:val="32"/>
        </w:rPr>
      </w:pPr>
    </w:p>
    <w:p>
      <w:pPr>
        <w:pStyle w:val="4"/>
        <w:spacing w:before="0" w:line="560" w:lineRule="atLeast"/>
        <w:ind w:left="0"/>
        <w:outlineLvl w:val="3"/>
        <w:rPr>
          <w:rFonts w:ascii="仿宋_GB2312" w:hAnsi="仿宋" w:eastAsia="仿宋_GB2312" w:cs="仿宋"/>
          <w:sz w:val="32"/>
          <w:szCs w:val="32"/>
        </w:rPr>
      </w:pPr>
      <w:r>
        <w:rPr>
          <w:rFonts w:hint="eastAsia" w:ascii="仿宋_GB2312" w:hAnsi="仿宋" w:eastAsia="仿宋_GB2312" w:cs="仿宋"/>
          <w:sz w:val="32"/>
          <w:szCs w:val="32"/>
        </w:rPr>
        <w:t>5.2.1 乐园原石</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乐园原石：智慧乐园的一种道具，EVA材质，共 5 个，有三个摆放于启动区内指定位置，有两个摆放于工具车内。</w:t>
      </w:r>
      <w:bookmarkStart w:id="5" w:name="_Hlk138257823"/>
      <w:r>
        <w:rPr>
          <w:rFonts w:hint="eastAsia" w:ascii="仿宋_GB2312" w:hAnsi="仿宋" w:eastAsia="仿宋_GB2312" w:cs="仿宋"/>
          <w:sz w:val="32"/>
          <w:szCs w:val="32"/>
        </w:rPr>
        <w:t>乐园原石示意图</w:t>
      </w:r>
      <w:bookmarkEnd w:id="5"/>
      <w:r>
        <w:rPr>
          <w:rFonts w:hint="eastAsia" w:ascii="仿宋_GB2312" w:hAnsi="仿宋" w:eastAsia="仿宋_GB2312" w:cs="仿宋"/>
          <w:sz w:val="32"/>
          <w:szCs w:val="32"/>
        </w:rPr>
        <w:t>如下所示：</w:t>
      </w:r>
    </w:p>
    <w:p>
      <w:pPr>
        <w:pStyle w:val="24"/>
        <w:spacing w:line="560" w:lineRule="atLeast"/>
        <w:ind w:left="0" w:firstLine="640"/>
        <w:jc w:val="center"/>
        <w:rPr>
          <w:rFonts w:ascii="仿宋_GB2312" w:hAnsi="仿宋" w:eastAsia="仿宋_GB2312" w:cs="仿宋"/>
          <w:sz w:val="32"/>
          <w:szCs w:val="32"/>
        </w:rPr>
      </w:pPr>
      <w:r>
        <w:rPr>
          <w:rFonts w:hint="eastAsia" w:ascii="仿宋_GB2312" w:hAnsi="仿宋" w:eastAsia="仿宋_GB2312" w:cs="仿宋"/>
          <w:sz w:val="32"/>
          <w:szCs w:val="32"/>
        </w:rPr>
        <w:drawing>
          <wp:inline distT="0" distB="0" distL="0" distR="0">
            <wp:extent cx="2202180" cy="1651000"/>
            <wp:effectExtent l="0" t="0" r="7620" b="10160"/>
            <wp:docPr id="891072740" name="图片 1" descr="C:\Users\liyou.zhou\Desktop\b19562c2-65b0-48a5-8152-b19ee4dfb9d6.jpgb19562c2-65b0-48a5-8152-b19ee4dfb9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72740" name="图片 1" descr="C:\Users\liyou.zhou\Desktop\b19562c2-65b0-48a5-8152-b19ee4dfb9d6.jpgb19562c2-65b0-48a5-8152-b19ee4dfb9d6"/>
                    <pic:cNvPicPr>
                      <a:picLocks noChangeAspect="1" noChangeArrowheads="1"/>
                    </pic:cNvPicPr>
                  </pic:nvPicPr>
                  <pic:blipFill>
                    <a:blip r:embed="rId16"/>
                    <a:srcRect/>
                    <a:stretch>
                      <a:fillRect/>
                    </a:stretch>
                  </pic:blipFill>
                  <pic:spPr>
                    <a:xfrm>
                      <a:off x="0" y="0"/>
                      <a:ext cx="2202180" cy="1651000"/>
                    </a:xfrm>
                    <a:prstGeom prst="rect">
                      <a:avLst/>
                    </a:prstGeom>
                    <a:noFill/>
                    <a:ln>
                      <a:noFill/>
                    </a:ln>
                  </pic:spPr>
                </pic:pic>
              </a:graphicData>
            </a:graphic>
          </wp:inline>
        </w:drawing>
      </w:r>
    </w:p>
    <w:p>
      <w:pPr>
        <w:pStyle w:val="24"/>
        <w:spacing w:line="560" w:lineRule="atLeast"/>
        <w:ind w:left="0" w:firstLine="640"/>
        <w:jc w:val="center"/>
        <w:rPr>
          <w:rFonts w:ascii="仿宋_GB2312" w:hAnsi="仿宋" w:eastAsia="仿宋_GB2312" w:cs="仿宋"/>
          <w:sz w:val="28"/>
          <w:szCs w:val="28"/>
        </w:rPr>
      </w:pPr>
      <w:r>
        <w:rPr>
          <w:rFonts w:hint="eastAsia" w:ascii="仿宋_GB2312" w:hAnsi="仿宋" w:eastAsia="仿宋_GB2312" w:cs="仿宋"/>
          <w:sz w:val="28"/>
          <w:szCs w:val="28"/>
        </w:rPr>
        <w:t>乐园原石示意图</w:t>
      </w:r>
    </w:p>
    <w:p>
      <w:pPr>
        <w:spacing w:line="560" w:lineRule="atLeast"/>
        <w:ind w:firstLine="265" w:firstLineChars="83"/>
        <w:rPr>
          <w:rFonts w:ascii="仿宋_GB2312" w:hAnsi="仿宋" w:eastAsia="仿宋_GB2312" w:cs="仿宋"/>
          <w:sz w:val="32"/>
          <w:szCs w:val="32"/>
        </w:rPr>
      </w:pPr>
    </w:p>
    <w:p>
      <w:pPr>
        <w:spacing w:line="560" w:lineRule="atLeast"/>
        <w:rPr>
          <w:rFonts w:ascii="仿宋_GB2312" w:hAnsi="仿宋" w:eastAsia="仿宋_GB2312" w:cs="仿宋"/>
          <w:sz w:val="32"/>
          <w:szCs w:val="32"/>
        </w:rPr>
      </w:pPr>
    </w:p>
    <w:p>
      <w:pPr>
        <w:pStyle w:val="4"/>
        <w:spacing w:before="0" w:line="560" w:lineRule="atLeast"/>
        <w:ind w:left="0"/>
        <w:outlineLvl w:val="3"/>
        <w:rPr>
          <w:rFonts w:ascii="仿宋_GB2312" w:hAnsi="仿宋" w:eastAsia="仿宋_GB2312" w:cs="仿宋"/>
          <w:sz w:val="32"/>
          <w:szCs w:val="32"/>
        </w:rPr>
      </w:pPr>
      <w:r>
        <w:rPr>
          <w:rFonts w:hint="eastAsia" w:ascii="仿宋_GB2312" w:hAnsi="仿宋" w:eastAsia="仿宋_GB2312" w:cs="仿宋"/>
          <w:sz w:val="32"/>
          <w:szCs w:val="32"/>
        </w:rPr>
        <w:t>5.2.2 跷跷板</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跷跷板：一种多人（二人以上）参与的儿童玩具。跷跷板初始状态如下图所示。</w:t>
      </w:r>
    </w:p>
    <w:p>
      <w:pPr>
        <w:pStyle w:val="24"/>
        <w:spacing w:line="560" w:lineRule="atLeast"/>
        <w:ind w:left="0" w:firstLine="640"/>
        <w:jc w:val="center"/>
        <w:rPr>
          <w:rFonts w:ascii="仿宋_GB2312" w:hAnsi="仿宋" w:eastAsia="仿宋_GB2312" w:cs="仿宋"/>
          <w:sz w:val="32"/>
          <w:szCs w:val="32"/>
        </w:rPr>
      </w:pPr>
      <w:r>
        <w:rPr>
          <w:rFonts w:hint="eastAsia" w:ascii="仿宋_GB2312" w:hAnsi="仿宋" w:eastAsia="仿宋_GB2312" w:cs="仿宋"/>
          <w:sz w:val="32"/>
          <w:szCs w:val="32"/>
        </w:rPr>
        <w:drawing>
          <wp:inline distT="0" distB="0" distL="0" distR="0">
            <wp:extent cx="2150110" cy="1258570"/>
            <wp:effectExtent l="0" t="0" r="13970" b="6350"/>
            <wp:docPr id="2060875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7548" name="图片 1"/>
                    <pic:cNvPicPr>
                      <a:picLocks noChangeAspect="1"/>
                    </pic:cNvPicPr>
                  </pic:nvPicPr>
                  <pic:blipFill>
                    <a:blip r:embed="rId17"/>
                    <a:stretch>
                      <a:fillRect/>
                    </a:stretch>
                  </pic:blipFill>
                  <pic:spPr>
                    <a:xfrm>
                      <a:off x="0" y="0"/>
                      <a:ext cx="2150110" cy="1258570"/>
                    </a:xfrm>
                    <a:prstGeom prst="rect">
                      <a:avLst/>
                    </a:prstGeom>
                  </pic:spPr>
                </pic:pic>
              </a:graphicData>
            </a:graphic>
          </wp:inline>
        </w:drawing>
      </w:r>
    </w:p>
    <w:p>
      <w:pPr>
        <w:pStyle w:val="24"/>
        <w:spacing w:line="560" w:lineRule="atLeast"/>
        <w:ind w:left="0" w:firstLine="640"/>
        <w:jc w:val="center"/>
        <w:rPr>
          <w:rFonts w:ascii="仿宋_GB2312" w:hAnsi="仿宋" w:eastAsia="仿宋_GB2312" w:cs="仿宋"/>
          <w:sz w:val="28"/>
          <w:szCs w:val="28"/>
        </w:rPr>
      </w:pPr>
      <w:r>
        <w:rPr>
          <w:rFonts w:hint="eastAsia" w:ascii="仿宋_GB2312" w:hAnsi="仿宋" w:eastAsia="仿宋_GB2312" w:cs="仿宋"/>
          <w:sz w:val="28"/>
          <w:szCs w:val="28"/>
        </w:rPr>
        <w:t>初始状态</w:t>
      </w:r>
    </w:p>
    <w:p>
      <w:pPr>
        <w:pStyle w:val="4"/>
        <w:spacing w:before="0" w:line="560" w:lineRule="atLeast"/>
        <w:ind w:left="0"/>
        <w:outlineLvl w:val="3"/>
        <w:rPr>
          <w:rFonts w:ascii="仿宋_GB2312" w:hAnsi="仿宋" w:eastAsia="仿宋_GB2312" w:cs="仿宋"/>
          <w:sz w:val="32"/>
          <w:szCs w:val="32"/>
        </w:rPr>
      </w:pPr>
      <w:r>
        <w:rPr>
          <w:rFonts w:hint="eastAsia" w:ascii="仿宋_GB2312" w:hAnsi="仿宋" w:eastAsia="仿宋_GB2312" w:cs="仿宋"/>
          <w:sz w:val="32"/>
          <w:szCs w:val="32"/>
        </w:rPr>
        <w:t>5.2.3 紧急支援</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工具车：由积木零件组成，用来运送乐园原石。</w:t>
      </w:r>
    </w:p>
    <w:p>
      <w:pPr>
        <w:pStyle w:val="24"/>
        <w:spacing w:line="560" w:lineRule="atLeast"/>
        <w:ind w:left="0" w:firstLine="640"/>
        <w:jc w:val="center"/>
        <w:rPr>
          <w:rFonts w:ascii="仿宋_GB2312" w:hAnsi="仿宋" w:eastAsia="仿宋_GB2312" w:cs="仿宋"/>
          <w:sz w:val="32"/>
          <w:szCs w:val="32"/>
        </w:rPr>
      </w:pPr>
      <w:r>
        <w:rPr>
          <w:rFonts w:hint="eastAsia" w:ascii="仿宋_GB2312" w:hAnsi="仿宋" w:eastAsia="仿宋_GB2312" w:cs="仿宋"/>
          <w:sz w:val="32"/>
          <w:szCs w:val="32"/>
        </w:rPr>
        <w:drawing>
          <wp:inline distT="0" distB="0" distL="0" distR="0">
            <wp:extent cx="1835785" cy="2039620"/>
            <wp:effectExtent l="0" t="0" r="2540" b="8255"/>
            <wp:docPr id="335087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87358" name="图片 1"/>
                    <pic:cNvPicPr>
                      <a:picLocks noChangeAspect="1"/>
                    </pic:cNvPicPr>
                  </pic:nvPicPr>
                  <pic:blipFill>
                    <a:blip r:embed="rId18"/>
                    <a:srcRect/>
                    <a:stretch>
                      <a:fillRect/>
                    </a:stretch>
                  </pic:blipFill>
                  <pic:spPr>
                    <a:xfrm rot="5400000">
                      <a:off x="0" y="0"/>
                      <a:ext cx="1835785" cy="2039620"/>
                    </a:xfrm>
                    <a:prstGeom prst="rect">
                      <a:avLst/>
                    </a:prstGeom>
                    <a:ln>
                      <a:noFill/>
                    </a:ln>
                  </pic:spPr>
                </pic:pic>
              </a:graphicData>
            </a:graphic>
          </wp:inline>
        </w:drawing>
      </w:r>
    </w:p>
    <w:p>
      <w:pPr>
        <w:pStyle w:val="24"/>
        <w:spacing w:line="560" w:lineRule="atLeast"/>
        <w:ind w:left="0" w:firstLine="640"/>
        <w:jc w:val="center"/>
        <w:rPr>
          <w:rFonts w:ascii="仿宋_GB2312" w:hAnsi="仿宋" w:eastAsia="仿宋_GB2312" w:cs="仿宋"/>
          <w:sz w:val="28"/>
          <w:szCs w:val="28"/>
        </w:rPr>
      </w:pPr>
      <w:r>
        <w:rPr>
          <w:rFonts w:hint="eastAsia" w:ascii="仿宋_GB2312" w:hAnsi="仿宋" w:eastAsia="仿宋_GB2312" w:cs="仿宋"/>
          <w:sz w:val="28"/>
          <w:szCs w:val="28"/>
        </w:rPr>
        <w:t>初始状态</w:t>
      </w:r>
    </w:p>
    <w:p>
      <w:pPr>
        <w:pStyle w:val="4"/>
        <w:spacing w:before="0" w:line="560" w:lineRule="atLeast"/>
        <w:ind w:left="0"/>
        <w:outlineLvl w:val="3"/>
        <w:rPr>
          <w:rFonts w:ascii="仿宋_GB2312" w:hAnsi="仿宋" w:eastAsia="仿宋_GB2312" w:cs="仿宋"/>
          <w:sz w:val="32"/>
          <w:szCs w:val="32"/>
        </w:rPr>
      </w:pPr>
      <w:r>
        <w:rPr>
          <w:rFonts w:hint="eastAsia" w:ascii="仿宋_GB2312" w:hAnsi="仿宋" w:eastAsia="仿宋_GB2312" w:cs="仿宋"/>
          <w:sz w:val="32"/>
          <w:szCs w:val="32"/>
        </w:rPr>
        <w:t>5.2.4 欢乐秋千</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秋千：由积木零件组成，可将乐园原石放置在秋千上。</w:t>
      </w:r>
    </w:p>
    <w:p>
      <w:pPr>
        <w:pStyle w:val="24"/>
        <w:spacing w:line="560" w:lineRule="atLeast"/>
        <w:ind w:left="0" w:firstLine="640"/>
        <w:jc w:val="center"/>
        <w:rPr>
          <w:rFonts w:ascii="仿宋_GB2312" w:hAnsi="仿宋" w:eastAsia="仿宋_GB2312" w:cs="仿宋"/>
          <w:sz w:val="32"/>
          <w:szCs w:val="32"/>
        </w:rPr>
      </w:pPr>
      <w:r>
        <w:rPr>
          <w:rFonts w:hint="eastAsia" w:ascii="仿宋_GB2312" w:hAnsi="仿宋" w:eastAsia="仿宋_GB2312" w:cs="仿宋"/>
          <w:sz w:val="32"/>
          <w:szCs w:val="32"/>
        </w:rPr>
        <w:t xml:space="preserve"> </w:t>
      </w:r>
      <w:r>
        <w:rPr>
          <w:rFonts w:hint="eastAsia" w:ascii="仿宋_GB2312" w:hAnsi="仿宋" w:eastAsia="仿宋_GB2312" w:cs="仿宋"/>
          <w:sz w:val="32"/>
          <w:szCs w:val="32"/>
        </w:rPr>
        <w:drawing>
          <wp:inline distT="0" distB="0" distL="0" distR="0">
            <wp:extent cx="1757045" cy="1765935"/>
            <wp:effectExtent l="0" t="0" r="10795" b="1905"/>
            <wp:docPr id="104746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638" name="图片 1"/>
                    <pic:cNvPicPr>
                      <a:picLocks noChangeAspect="1"/>
                    </pic:cNvPicPr>
                  </pic:nvPicPr>
                  <pic:blipFill>
                    <a:blip r:embed="rId19"/>
                    <a:stretch>
                      <a:fillRect/>
                    </a:stretch>
                  </pic:blipFill>
                  <pic:spPr>
                    <a:xfrm>
                      <a:off x="0" y="0"/>
                      <a:ext cx="1757045" cy="1765935"/>
                    </a:xfrm>
                    <a:prstGeom prst="rect">
                      <a:avLst/>
                    </a:prstGeom>
                  </pic:spPr>
                </pic:pic>
              </a:graphicData>
            </a:graphic>
          </wp:inline>
        </w:drawing>
      </w:r>
    </w:p>
    <w:p>
      <w:pPr>
        <w:pStyle w:val="24"/>
        <w:spacing w:line="560" w:lineRule="atLeast"/>
        <w:ind w:left="0" w:firstLine="640"/>
        <w:jc w:val="center"/>
        <w:rPr>
          <w:rFonts w:ascii="仿宋_GB2312" w:hAnsi="仿宋" w:eastAsia="仿宋_GB2312" w:cs="仿宋"/>
          <w:sz w:val="28"/>
          <w:szCs w:val="28"/>
        </w:rPr>
      </w:pPr>
      <w:r>
        <w:rPr>
          <w:rFonts w:hint="eastAsia" w:ascii="仿宋_GB2312" w:hAnsi="仿宋" w:eastAsia="仿宋_GB2312" w:cs="仿宋"/>
          <w:sz w:val="28"/>
          <w:szCs w:val="28"/>
        </w:rPr>
        <w:t>初始状态</w:t>
      </w:r>
    </w:p>
    <w:p>
      <w:pPr>
        <w:pStyle w:val="4"/>
        <w:spacing w:before="0" w:line="560" w:lineRule="atLeast"/>
        <w:ind w:left="0"/>
        <w:outlineLvl w:val="3"/>
        <w:rPr>
          <w:rFonts w:ascii="仿宋_GB2312" w:hAnsi="仿宋" w:eastAsia="仿宋_GB2312" w:cs="仿宋"/>
          <w:sz w:val="32"/>
          <w:szCs w:val="32"/>
        </w:rPr>
      </w:pPr>
      <w:r>
        <w:rPr>
          <w:rFonts w:hint="eastAsia" w:ascii="仿宋_GB2312" w:hAnsi="仿宋" w:eastAsia="仿宋_GB2312" w:cs="仿宋"/>
          <w:sz w:val="32"/>
          <w:szCs w:val="32"/>
        </w:rPr>
        <w:t>5.2.5 冲上云霄</w:t>
      </w:r>
    </w:p>
    <w:p>
      <w:pPr>
        <w:pStyle w:val="24"/>
        <w:spacing w:line="560" w:lineRule="atLeast"/>
        <w:ind w:left="0" w:firstLine="640"/>
        <w:jc w:val="left"/>
        <w:rPr>
          <w:rFonts w:ascii="仿宋_GB2312" w:hAnsi="仿宋" w:eastAsia="仿宋_GB2312" w:cs="仿宋"/>
          <w:sz w:val="32"/>
          <w:szCs w:val="32"/>
        </w:rPr>
      </w:pPr>
      <w:r>
        <w:rPr>
          <w:rFonts w:hint="eastAsia" w:ascii="仿宋_GB2312" w:hAnsi="仿宋" w:eastAsia="仿宋_GB2312" w:cs="仿宋"/>
          <w:sz w:val="32"/>
          <w:szCs w:val="32"/>
        </w:rPr>
        <w:t>云霄塔：由积木零件组装而成带有弹射机构的机械道具。</w:t>
      </w:r>
    </w:p>
    <w:p>
      <w:pPr>
        <w:pStyle w:val="24"/>
        <w:spacing w:line="560" w:lineRule="atLeast"/>
        <w:ind w:left="0" w:firstLine="640"/>
        <w:jc w:val="center"/>
        <w:rPr>
          <w:rFonts w:ascii="仿宋_GB2312" w:hAnsi="仿宋" w:eastAsia="仿宋_GB2312" w:cs="仿宋"/>
          <w:sz w:val="32"/>
          <w:szCs w:val="32"/>
        </w:rPr>
      </w:pPr>
      <w:r>
        <w:rPr>
          <w:rFonts w:hint="eastAsia" w:ascii="仿宋_GB2312" w:hAnsi="仿宋" w:eastAsia="仿宋_GB2312" w:cs="仿宋"/>
          <w:sz w:val="32"/>
          <w:szCs w:val="32"/>
        </w:rPr>
        <w:drawing>
          <wp:inline distT="0" distB="0" distL="0" distR="0">
            <wp:extent cx="1378585" cy="2452370"/>
            <wp:effectExtent l="0" t="0" r="8255" b="1270"/>
            <wp:docPr id="32255882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58821" name="图片 1" descr="图示&#10;&#10;描述已自动生成"/>
                    <pic:cNvPicPr>
                      <a:picLocks noChangeAspect="1"/>
                    </pic:cNvPicPr>
                  </pic:nvPicPr>
                  <pic:blipFill>
                    <a:blip r:embed="rId20"/>
                    <a:stretch>
                      <a:fillRect/>
                    </a:stretch>
                  </pic:blipFill>
                  <pic:spPr>
                    <a:xfrm>
                      <a:off x="0" y="0"/>
                      <a:ext cx="1378585" cy="2452370"/>
                    </a:xfrm>
                    <a:prstGeom prst="rect">
                      <a:avLst/>
                    </a:prstGeom>
                  </pic:spPr>
                </pic:pic>
              </a:graphicData>
            </a:graphic>
          </wp:inline>
        </w:drawing>
      </w:r>
    </w:p>
    <w:p>
      <w:pPr>
        <w:pStyle w:val="24"/>
        <w:spacing w:line="560" w:lineRule="atLeast"/>
        <w:ind w:left="0" w:firstLine="0" w:firstLineChars="0"/>
        <w:jc w:val="center"/>
        <w:rPr>
          <w:rFonts w:ascii="仿宋_GB2312" w:hAnsi="仿宋" w:eastAsia="仿宋_GB2312" w:cs="仿宋"/>
          <w:sz w:val="28"/>
          <w:szCs w:val="28"/>
        </w:rPr>
      </w:pPr>
      <w:r>
        <w:rPr>
          <w:rFonts w:hint="eastAsia" w:ascii="仿宋_GB2312" w:hAnsi="仿宋" w:eastAsia="仿宋_GB2312" w:cs="仿宋"/>
          <w:sz w:val="28"/>
          <w:szCs w:val="28"/>
        </w:rPr>
        <w:t>初始状态</w:t>
      </w:r>
    </w:p>
    <w:p>
      <w:pPr>
        <w:pStyle w:val="4"/>
        <w:spacing w:before="0" w:line="560" w:lineRule="atLeast"/>
        <w:ind w:left="0"/>
        <w:outlineLvl w:val="3"/>
        <w:rPr>
          <w:rFonts w:ascii="仿宋_GB2312" w:hAnsi="仿宋" w:eastAsia="仿宋_GB2312" w:cs="仿宋"/>
          <w:sz w:val="32"/>
          <w:szCs w:val="32"/>
        </w:rPr>
      </w:pPr>
      <w:r>
        <w:rPr>
          <w:rFonts w:hint="eastAsia" w:ascii="仿宋_GB2312" w:hAnsi="仿宋" w:eastAsia="仿宋_GB2312" w:cs="仿宋"/>
          <w:sz w:val="32"/>
          <w:szCs w:val="32"/>
        </w:rPr>
        <w:t>5.2.6 足球小将</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优悠人仔：智慧乐园游乐员，活动开始前放置在球门框前的指定位置。</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球门框：由积木零件组装而成。</w:t>
      </w:r>
    </w:p>
    <w:p>
      <w:pPr>
        <w:pStyle w:val="24"/>
        <w:spacing w:line="560" w:lineRule="atLeast"/>
        <w:ind w:left="0" w:firstLine="640"/>
        <w:jc w:val="center"/>
        <w:rPr>
          <w:rFonts w:ascii="仿宋_GB2312" w:hAnsi="仿宋" w:eastAsia="仿宋_GB2312" w:cs="仿宋"/>
          <w:sz w:val="32"/>
          <w:szCs w:val="32"/>
        </w:rPr>
      </w:pPr>
      <w:r>
        <w:rPr>
          <w:rFonts w:hint="eastAsia" w:ascii="仿宋_GB2312" w:hAnsi="仿宋" w:eastAsia="仿宋_GB2312" w:cs="仿宋"/>
          <w:sz w:val="32"/>
          <w:szCs w:val="32"/>
        </w:rPr>
        <w:t xml:space="preserve"> </w:t>
      </w:r>
      <w:r>
        <w:rPr>
          <w:rFonts w:hint="eastAsia" w:ascii="仿宋_GB2312" w:hAnsi="仿宋" w:eastAsia="仿宋_GB2312" w:cs="仿宋"/>
          <w:sz w:val="32"/>
          <w:szCs w:val="32"/>
        </w:rPr>
        <w:drawing>
          <wp:inline distT="0" distB="0" distL="0" distR="0">
            <wp:extent cx="2169160" cy="2729230"/>
            <wp:effectExtent l="0" t="0" r="10160" b="13970"/>
            <wp:docPr id="1777073102"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73102" name="图片 1" descr="图片包含 游戏机&#10;&#10;描述已自动生成"/>
                    <pic:cNvPicPr>
                      <a:picLocks noChangeAspect="1"/>
                    </pic:cNvPicPr>
                  </pic:nvPicPr>
                  <pic:blipFill>
                    <a:blip r:embed="rId21"/>
                    <a:srcRect/>
                    <a:stretch>
                      <a:fillRect/>
                    </a:stretch>
                  </pic:blipFill>
                  <pic:spPr>
                    <a:xfrm>
                      <a:off x="0" y="0"/>
                      <a:ext cx="2169160" cy="2729230"/>
                    </a:xfrm>
                    <a:prstGeom prst="rect">
                      <a:avLst/>
                    </a:prstGeom>
                    <a:ln>
                      <a:noFill/>
                    </a:ln>
                  </pic:spPr>
                </pic:pic>
              </a:graphicData>
            </a:graphic>
          </wp:inline>
        </w:drawing>
      </w:r>
    </w:p>
    <w:p>
      <w:pPr>
        <w:pStyle w:val="24"/>
        <w:spacing w:line="560" w:lineRule="atLeast"/>
        <w:ind w:left="0" w:firstLine="640"/>
        <w:jc w:val="center"/>
        <w:rPr>
          <w:rFonts w:ascii="仿宋_GB2312" w:hAnsi="仿宋" w:eastAsia="仿宋_GB2312" w:cs="仿宋"/>
          <w:sz w:val="28"/>
          <w:szCs w:val="28"/>
        </w:rPr>
      </w:pPr>
      <w:r>
        <w:rPr>
          <w:rFonts w:hint="eastAsia" w:ascii="仿宋_GB2312" w:hAnsi="仿宋" w:eastAsia="仿宋_GB2312" w:cs="仿宋"/>
          <w:sz w:val="28"/>
          <w:szCs w:val="28"/>
        </w:rPr>
        <w:t>初始状态</w:t>
      </w:r>
    </w:p>
    <w:p>
      <w:pPr>
        <w:pStyle w:val="4"/>
        <w:spacing w:before="0" w:line="560" w:lineRule="atLeast"/>
        <w:ind w:left="0"/>
        <w:outlineLvl w:val="3"/>
        <w:rPr>
          <w:rFonts w:ascii="仿宋_GB2312" w:hAnsi="仿宋" w:eastAsia="仿宋_GB2312" w:cs="仿宋"/>
          <w:sz w:val="32"/>
          <w:szCs w:val="32"/>
        </w:rPr>
      </w:pPr>
      <w:r>
        <w:rPr>
          <w:rFonts w:hint="eastAsia" w:ascii="仿宋_GB2312" w:hAnsi="仿宋" w:eastAsia="仿宋_GB2312" w:cs="仿宋"/>
          <w:sz w:val="32"/>
          <w:szCs w:val="32"/>
        </w:rPr>
        <w:t>5.2.7 激流勇进</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斜坡：由积木零件组装而成。</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木筏船：由积木零件组装而成，活动开始前放置在斜坡上。</w:t>
      </w:r>
    </w:p>
    <w:p>
      <w:pPr>
        <w:pStyle w:val="24"/>
        <w:spacing w:line="560" w:lineRule="atLeast"/>
        <w:ind w:left="0" w:firstLine="0" w:firstLineChars="0"/>
        <w:jc w:val="center"/>
        <w:rPr>
          <w:rFonts w:ascii="仿宋_GB2312" w:hAnsi="仿宋" w:eastAsia="仿宋_GB2312" w:cs="仿宋"/>
          <w:sz w:val="32"/>
          <w:szCs w:val="32"/>
        </w:rPr>
      </w:pPr>
      <w:r>
        <w:rPr>
          <w:rFonts w:hint="eastAsia" w:ascii="仿宋_GB2312" w:hAnsi="仿宋" w:eastAsia="仿宋_GB2312" w:cs="仿宋"/>
          <w:sz w:val="32"/>
          <w:szCs w:val="32"/>
        </w:rPr>
        <w:t xml:space="preserve"> </w:t>
      </w:r>
      <w:r>
        <w:rPr>
          <w:rFonts w:hint="eastAsia" w:ascii="仿宋_GB2312" w:hAnsi="仿宋" w:eastAsia="仿宋_GB2312" w:cs="仿宋"/>
          <w:sz w:val="32"/>
          <w:szCs w:val="32"/>
        </w:rPr>
        <w:drawing>
          <wp:inline distT="0" distB="0" distL="0" distR="0">
            <wp:extent cx="3858260" cy="2359660"/>
            <wp:effectExtent l="0" t="0" r="12700" b="2540"/>
            <wp:docPr id="1549034380" name="图片 1" descr="图片包含 游戏机, 桌子,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34380" name="图片 1" descr="图片包含 游戏机, 桌子, 房间&#10;&#10;描述已自动生成"/>
                    <pic:cNvPicPr>
                      <a:picLocks noChangeAspect="1"/>
                    </pic:cNvPicPr>
                  </pic:nvPicPr>
                  <pic:blipFill>
                    <a:blip r:embed="rId22"/>
                    <a:srcRect/>
                    <a:stretch>
                      <a:fillRect/>
                    </a:stretch>
                  </pic:blipFill>
                  <pic:spPr>
                    <a:xfrm>
                      <a:off x="0" y="0"/>
                      <a:ext cx="3858260" cy="2359660"/>
                    </a:xfrm>
                    <a:prstGeom prst="rect">
                      <a:avLst/>
                    </a:prstGeom>
                    <a:ln>
                      <a:noFill/>
                    </a:ln>
                  </pic:spPr>
                </pic:pic>
              </a:graphicData>
            </a:graphic>
          </wp:inline>
        </w:drawing>
      </w:r>
    </w:p>
    <w:p>
      <w:pPr>
        <w:pStyle w:val="24"/>
        <w:spacing w:line="560" w:lineRule="atLeast"/>
        <w:ind w:left="0" w:firstLine="0" w:firstLineChars="0"/>
        <w:jc w:val="center"/>
        <w:rPr>
          <w:rFonts w:ascii="仿宋_GB2312" w:hAnsi="仿宋" w:eastAsia="仿宋_GB2312" w:cs="仿宋"/>
          <w:sz w:val="28"/>
          <w:szCs w:val="28"/>
        </w:rPr>
      </w:pPr>
      <w:r>
        <w:rPr>
          <w:rFonts w:hint="eastAsia" w:ascii="仿宋_GB2312" w:hAnsi="仿宋" w:eastAsia="仿宋_GB2312" w:cs="仿宋"/>
          <w:sz w:val="28"/>
          <w:szCs w:val="28"/>
        </w:rPr>
        <w:t>初始状态</w:t>
      </w:r>
    </w:p>
    <w:p>
      <w:pPr>
        <w:spacing w:line="560" w:lineRule="atLeast"/>
        <w:rPr>
          <w:rFonts w:ascii="仿宋_GB2312" w:hAnsi="仿宋" w:eastAsia="仿宋_GB2312" w:cs="仿宋"/>
          <w:sz w:val="32"/>
          <w:szCs w:val="32"/>
        </w:rPr>
      </w:pPr>
    </w:p>
    <w:p>
      <w:pPr>
        <w:spacing w:line="560" w:lineRule="atLeast"/>
        <w:rPr>
          <w:rFonts w:ascii="仿宋_GB2312" w:hAnsi="仿宋" w:eastAsia="仿宋_GB2312" w:cs="仿宋"/>
          <w:sz w:val="32"/>
          <w:szCs w:val="32"/>
        </w:rPr>
      </w:pPr>
    </w:p>
    <w:p>
      <w:pPr>
        <w:pStyle w:val="4"/>
        <w:spacing w:before="0" w:line="560" w:lineRule="atLeast"/>
        <w:ind w:left="0"/>
        <w:outlineLvl w:val="3"/>
        <w:rPr>
          <w:rFonts w:ascii="仿宋_GB2312" w:hAnsi="仿宋" w:eastAsia="仿宋_GB2312" w:cs="仿宋"/>
          <w:sz w:val="32"/>
          <w:szCs w:val="32"/>
        </w:rPr>
      </w:pPr>
      <w:r>
        <w:rPr>
          <w:rFonts w:hint="eastAsia" w:ascii="仿宋_GB2312" w:hAnsi="仿宋" w:eastAsia="仿宋_GB2312" w:cs="仿宋"/>
          <w:sz w:val="32"/>
          <w:szCs w:val="32"/>
        </w:rPr>
        <w:t>5.2.8 旋转木马</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旋转木马：由积木零件组装而成的机械道具。</w:t>
      </w:r>
    </w:p>
    <w:p>
      <w:pPr>
        <w:pStyle w:val="24"/>
        <w:spacing w:line="560" w:lineRule="atLeast"/>
        <w:ind w:left="0" w:firstLine="0" w:firstLineChars="0"/>
        <w:jc w:val="center"/>
        <w:rPr>
          <w:rFonts w:ascii="仿宋_GB2312" w:hAnsi="仿宋" w:eastAsia="仿宋_GB2312" w:cs="仿宋"/>
          <w:sz w:val="32"/>
          <w:szCs w:val="32"/>
        </w:rPr>
      </w:pPr>
      <w:r>
        <w:rPr>
          <w:rFonts w:hint="eastAsia" w:ascii="仿宋_GB2312" w:hAnsi="仿宋" w:eastAsia="仿宋_GB2312" w:cs="仿宋"/>
          <w:sz w:val="32"/>
          <w:szCs w:val="32"/>
        </w:rPr>
        <w:drawing>
          <wp:inline distT="0" distB="0" distL="0" distR="0">
            <wp:extent cx="2984500" cy="1850390"/>
            <wp:effectExtent l="0" t="0" r="6350" b="0"/>
            <wp:docPr id="13874601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60138" name="图片 2"/>
                    <pic:cNvPicPr>
                      <a:picLocks noChangeAspect="1" noChangeArrowheads="1"/>
                    </pic:cNvPicPr>
                  </pic:nvPicPr>
                  <pic:blipFill>
                    <a:blip r:embed="rId23"/>
                    <a:srcRect/>
                    <a:stretch>
                      <a:fillRect/>
                    </a:stretch>
                  </pic:blipFill>
                  <pic:spPr>
                    <a:xfrm>
                      <a:off x="0" y="0"/>
                      <a:ext cx="2998728" cy="1859134"/>
                    </a:xfrm>
                    <a:prstGeom prst="rect">
                      <a:avLst/>
                    </a:prstGeom>
                    <a:noFill/>
                    <a:ln>
                      <a:noFill/>
                    </a:ln>
                  </pic:spPr>
                </pic:pic>
              </a:graphicData>
            </a:graphic>
          </wp:inline>
        </w:drawing>
      </w:r>
    </w:p>
    <w:p>
      <w:pPr>
        <w:pStyle w:val="24"/>
        <w:spacing w:line="560" w:lineRule="atLeast"/>
        <w:ind w:left="0" w:firstLine="0" w:firstLineChars="0"/>
        <w:jc w:val="center"/>
        <w:rPr>
          <w:rFonts w:ascii="仿宋_GB2312" w:hAnsi="仿宋" w:eastAsia="仿宋_GB2312" w:cs="仿宋"/>
          <w:sz w:val="28"/>
          <w:szCs w:val="28"/>
        </w:rPr>
      </w:pPr>
      <w:r>
        <w:rPr>
          <w:rFonts w:hint="eastAsia" w:ascii="仿宋_GB2312" w:hAnsi="仿宋" w:eastAsia="仿宋_GB2312" w:cs="仿宋"/>
          <w:sz w:val="28"/>
          <w:szCs w:val="28"/>
        </w:rPr>
        <w:t>初始状态</w:t>
      </w:r>
    </w:p>
    <w:p>
      <w:pPr>
        <w:pStyle w:val="4"/>
        <w:spacing w:before="0" w:line="560" w:lineRule="atLeast"/>
        <w:ind w:left="0"/>
        <w:outlineLvl w:val="3"/>
        <w:rPr>
          <w:rFonts w:ascii="仿宋_GB2312" w:hAnsi="仿宋" w:eastAsia="仿宋_GB2312" w:cs="仿宋"/>
          <w:sz w:val="32"/>
          <w:szCs w:val="32"/>
        </w:rPr>
      </w:pPr>
      <w:r>
        <w:rPr>
          <w:rFonts w:hint="eastAsia" w:ascii="仿宋_GB2312" w:hAnsi="仿宋" w:eastAsia="仿宋_GB2312" w:cs="仿宋"/>
          <w:sz w:val="32"/>
          <w:szCs w:val="32"/>
        </w:rPr>
        <w:t>5.2.9 海洋世界</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游泳圈：EVA材料的圆环。</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泳圈架：由积木零件组装而成的机械道具。</w:t>
      </w:r>
    </w:p>
    <w:p>
      <w:pPr>
        <w:pStyle w:val="24"/>
        <w:spacing w:line="560" w:lineRule="atLeast"/>
        <w:ind w:left="0" w:firstLine="0" w:firstLineChars="0"/>
        <w:jc w:val="center"/>
        <w:rPr>
          <w:rFonts w:ascii="仿宋_GB2312" w:hAnsi="仿宋" w:eastAsia="仿宋_GB2312" w:cs="仿宋"/>
          <w:sz w:val="32"/>
          <w:szCs w:val="32"/>
        </w:rPr>
      </w:pPr>
      <w:r>
        <w:rPr>
          <w:rFonts w:hint="eastAsia" w:ascii="仿宋_GB2312" w:hAnsi="仿宋" w:eastAsia="仿宋_GB2312" w:cs="仿宋"/>
          <w:sz w:val="32"/>
          <w:szCs w:val="32"/>
        </w:rPr>
        <w:t xml:space="preserve">  </w:t>
      </w:r>
      <w:r>
        <w:rPr>
          <w:rFonts w:hint="eastAsia" w:ascii="仿宋_GB2312" w:hAnsi="仿宋" w:eastAsia="仿宋_GB2312" w:cs="仿宋"/>
          <w:sz w:val="32"/>
          <w:szCs w:val="32"/>
        </w:rPr>
        <w:drawing>
          <wp:inline distT="0" distB="0" distL="0" distR="0">
            <wp:extent cx="2374265" cy="1766570"/>
            <wp:effectExtent l="0" t="0" r="3175" b="1270"/>
            <wp:docPr id="1145252472" name="图片 3" descr="图片包含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52472" name="图片 3" descr="图片包含 室内&#10;&#10;描述已自动生成"/>
                    <pic:cNvPicPr>
                      <a:picLocks noChangeAspect="1" noChangeArrowheads="1"/>
                    </pic:cNvPicPr>
                  </pic:nvPicPr>
                  <pic:blipFill>
                    <a:blip r:embed="rId24"/>
                    <a:srcRect/>
                    <a:stretch>
                      <a:fillRect/>
                    </a:stretch>
                  </pic:blipFill>
                  <pic:spPr>
                    <a:xfrm>
                      <a:off x="0" y="0"/>
                      <a:ext cx="2374265" cy="1766570"/>
                    </a:xfrm>
                    <a:prstGeom prst="rect">
                      <a:avLst/>
                    </a:prstGeom>
                    <a:noFill/>
                    <a:ln>
                      <a:noFill/>
                    </a:ln>
                  </pic:spPr>
                </pic:pic>
              </a:graphicData>
            </a:graphic>
          </wp:inline>
        </w:drawing>
      </w:r>
    </w:p>
    <w:p>
      <w:pPr>
        <w:pStyle w:val="24"/>
        <w:spacing w:line="560" w:lineRule="atLeast"/>
        <w:ind w:left="0" w:firstLine="640"/>
        <w:jc w:val="center"/>
        <w:rPr>
          <w:rFonts w:ascii="仿宋_GB2312" w:hAnsi="仿宋" w:eastAsia="仿宋_GB2312" w:cs="仿宋"/>
          <w:sz w:val="28"/>
          <w:szCs w:val="28"/>
        </w:rPr>
      </w:pPr>
      <w:r>
        <w:rPr>
          <w:rFonts w:hint="eastAsia" w:ascii="仿宋_GB2312" w:hAnsi="仿宋" w:eastAsia="仿宋_GB2312" w:cs="仿宋"/>
          <w:sz w:val="28"/>
          <w:szCs w:val="28"/>
        </w:rPr>
        <w:t>初始状态</w:t>
      </w:r>
    </w:p>
    <w:p>
      <w:pPr>
        <w:pStyle w:val="4"/>
        <w:spacing w:before="0" w:line="560" w:lineRule="atLeast"/>
        <w:ind w:left="0"/>
        <w:outlineLvl w:val="3"/>
        <w:rPr>
          <w:rFonts w:ascii="仿宋_GB2312" w:hAnsi="仿宋" w:eastAsia="仿宋_GB2312" w:cs="仿宋"/>
          <w:sz w:val="32"/>
          <w:szCs w:val="32"/>
        </w:rPr>
      </w:pPr>
      <w:bookmarkStart w:id="6" w:name="_TOC_250015"/>
      <w:bookmarkEnd w:id="6"/>
      <w:r>
        <w:rPr>
          <w:rFonts w:hint="eastAsia" w:ascii="仿宋_GB2312" w:hAnsi="仿宋" w:eastAsia="仿宋_GB2312" w:cs="仿宋"/>
          <w:sz w:val="32"/>
          <w:szCs w:val="32"/>
        </w:rPr>
        <w:t>5.2.10 轨道修复</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过山车及轨道：由积木结构件组成。</w:t>
      </w:r>
    </w:p>
    <w:p>
      <w:pPr>
        <w:pStyle w:val="24"/>
        <w:spacing w:line="560" w:lineRule="atLeast"/>
        <w:ind w:left="0" w:firstLine="640"/>
        <w:jc w:val="center"/>
        <w:rPr>
          <w:rFonts w:ascii="仿宋_GB2312" w:hAnsi="仿宋" w:eastAsia="仿宋_GB2312" w:cs="仿宋"/>
          <w:sz w:val="32"/>
          <w:szCs w:val="32"/>
        </w:rPr>
      </w:pPr>
      <w:r>
        <w:rPr>
          <w:rFonts w:hint="eastAsia" w:ascii="仿宋_GB2312" w:hAnsi="仿宋" w:eastAsia="仿宋_GB2312" w:cs="仿宋"/>
          <w:sz w:val="32"/>
          <w:szCs w:val="32"/>
        </w:rPr>
        <w:drawing>
          <wp:inline distT="0" distB="0" distL="0" distR="0">
            <wp:extent cx="2520315" cy="1417955"/>
            <wp:effectExtent l="0" t="0" r="6985" b="4445"/>
            <wp:docPr id="1783107676" name="图片 4" descr="图片包含 绿色, 游戏机, 桌子, 船&#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07676" name="图片 4" descr="图片包含 绿色, 游戏机, 桌子, 船&#10;&#10;描述已自动生成"/>
                    <pic:cNvPicPr>
                      <a:picLocks noChangeAspect="1" noChangeArrowheads="1"/>
                    </pic:cNvPicPr>
                  </pic:nvPicPr>
                  <pic:blipFill>
                    <a:blip r:embed="rId25"/>
                    <a:srcRect/>
                    <a:stretch>
                      <a:fillRect/>
                    </a:stretch>
                  </pic:blipFill>
                  <pic:spPr>
                    <a:xfrm>
                      <a:off x="0" y="0"/>
                      <a:ext cx="2520315" cy="1417955"/>
                    </a:xfrm>
                    <a:prstGeom prst="rect">
                      <a:avLst/>
                    </a:prstGeom>
                    <a:noFill/>
                    <a:ln>
                      <a:noFill/>
                    </a:ln>
                  </pic:spPr>
                </pic:pic>
              </a:graphicData>
            </a:graphic>
          </wp:inline>
        </w:drawing>
      </w:r>
    </w:p>
    <w:p>
      <w:pPr>
        <w:pStyle w:val="24"/>
        <w:spacing w:line="560" w:lineRule="atLeast"/>
        <w:ind w:left="0" w:firstLine="640"/>
        <w:jc w:val="center"/>
        <w:rPr>
          <w:rFonts w:ascii="仿宋_GB2312" w:hAnsi="仿宋" w:eastAsia="仿宋_GB2312" w:cs="仿宋"/>
          <w:sz w:val="28"/>
          <w:szCs w:val="28"/>
        </w:rPr>
      </w:pPr>
      <w:r>
        <w:rPr>
          <w:rFonts w:hint="eastAsia" w:ascii="仿宋_GB2312" w:hAnsi="仿宋" w:eastAsia="仿宋_GB2312" w:cs="仿宋"/>
          <w:sz w:val="28"/>
          <w:szCs w:val="28"/>
        </w:rPr>
        <w:t>初始状态</w:t>
      </w:r>
    </w:p>
    <w:p>
      <w:pPr>
        <w:spacing w:line="560" w:lineRule="atLeast"/>
        <w:rPr>
          <w:rFonts w:ascii="仿宋_GB2312" w:hAnsi="仿宋" w:eastAsia="仿宋_GB2312" w:cs="仿宋"/>
          <w:sz w:val="32"/>
          <w:szCs w:val="32"/>
        </w:rPr>
      </w:pPr>
    </w:p>
    <w:p>
      <w:pPr>
        <w:pStyle w:val="3"/>
        <w:spacing w:line="560" w:lineRule="atLeast"/>
        <w:ind w:left="0"/>
        <w:outlineLvl w:val="2"/>
        <w:rPr>
          <w:rFonts w:ascii="楷体" w:hAnsi="楷体" w:eastAsia="楷体" w:cs="仿宋"/>
          <w:bCs/>
          <w:sz w:val="32"/>
        </w:rPr>
      </w:pPr>
      <w:r>
        <w:rPr>
          <w:rFonts w:hint="eastAsia" w:ascii="楷体" w:hAnsi="楷体" w:eastAsia="楷体" w:cs="仿宋"/>
          <w:bCs/>
          <w:sz w:val="32"/>
        </w:rPr>
        <w:t>5.3 任务介绍</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每轮活动总时长为 240秒（4分钟）。</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机器人可自由选择需要执行的任务顺序，计时结束，根据所有任务完成情况计算活动总得分。</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所有任务以活动结束时的最终状态决定是否得分。</w:t>
      </w:r>
    </w:p>
    <w:p>
      <w:pPr>
        <w:pStyle w:val="24"/>
        <w:spacing w:line="560" w:lineRule="atLeast"/>
        <w:ind w:left="0" w:firstLine="0" w:firstLineChars="0"/>
        <w:rPr>
          <w:rFonts w:ascii="仿宋_GB2312" w:hAnsi="仿宋" w:eastAsia="仿宋_GB2312" w:cs="仿宋"/>
          <w:b/>
          <w:bCs/>
          <w:sz w:val="32"/>
          <w:szCs w:val="32"/>
        </w:rPr>
      </w:pPr>
    </w:p>
    <w:p>
      <w:pPr>
        <w:pStyle w:val="24"/>
        <w:spacing w:line="560" w:lineRule="atLeast"/>
        <w:ind w:left="0" w:firstLine="0" w:firstLineChars="0"/>
        <w:rPr>
          <w:rFonts w:ascii="仿宋_GB2312" w:hAnsi="仿宋" w:eastAsia="仿宋_GB2312" w:cs="仿宋"/>
          <w:sz w:val="32"/>
          <w:szCs w:val="32"/>
        </w:rPr>
      </w:pPr>
      <w:r>
        <w:rPr>
          <w:rFonts w:hint="eastAsia" w:ascii="仿宋_GB2312" w:hAnsi="仿宋" w:eastAsia="仿宋_GB2312" w:cs="仿宋"/>
          <w:b/>
          <w:bCs/>
          <w:sz w:val="32"/>
          <w:szCs w:val="32"/>
        </w:rPr>
        <w:t>任务1 跷跷板</w:t>
      </w:r>
    </w:p>
    <w:p>
      <w:pPr>
        <w:pStyle w:val="24"/>
        <w:spacing w:line="560" w:lineRule="atLeast"/>
        <w:ind w:left="0" w:firstLine="0" w:firstLineChars="0"/>
        <w:jc w:val="center"/>
        <w:rPr>
          <w:rFonts w:ascii="仿宋_GB2312" w:hAnsi="仿宋" w:eastAsia="仿宋_GB2312" w:cs="仿宋"/>
          <w:b/>
          <w:bCs/>
          <w:sz w:val="32"/>
          <w:szCs w:val="32"/>
        </w:rPr>
      </w:pPr>
      <w:r>
        <w:rPr>
          <w:rFonts w:hint="eastAsia" w:ascii="仿宋_GB2312" w:hAnsi="仿宋" w:eastAsia="仿宋_GB2312" w:cs="仿宋"/>
          <w:sz w:val="32"/>
          <w:szCs w:val="32"/>
        </w:rPr>
        <w:drawing>
          <wp:inline distT="0" distB="0" distL="0" distR="0">
            <wp:extent cx="2557145" cy="1450340"/>
            <wp:effectExtent l="0" t="0" r="3175" b="12700"/>
            <wp:docPr id="6" name="图片 1" descr="E:\项目\2024优创未来\小学组\渲染图\最终版\跷跷板_00.png跷跷板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E:\项目\2024优创未来\小学组\渲染图\最终版\跷跷板_00.png跷跷板_00"/>
                    <pic:cNvPicPr>
                      <a:picLocks noChangeAspect="1"/>
                    </pic:cNvPicPr>
                  </pic:nvPicPr>
                  <pic:blipFill>
                    <a:blip r:embed="rId26"/>
                    <a:srcRect/>
                    <a:stretch>
                      <a:fillRect/>
                    </a:stretch>
                  </pic:blipFill>
                  <pic:spPr>
                    <a:xfrm>
                      <a:off x="0" y="0"/>
                      <a:ext cx="2557145" cy="1450340"/>
                    </a:xfrm>
                    <a:prstGeom prst="rect">
                      <a:avLst/>
                    </a:prstGeom>
                  </pic:spPr>
                </pic:pic>
              </a:graphicData>
            </a:graphic>
          </wp:inline>
        </w:drawing>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任务目标：翻转跷跷板达成某种排列从而来表达是星期几，语音输入指令，完成裁判要求的日期。</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任务得分（满分50分）：每成功翻转一个跷跷板：10分；完成跷跷板任务：20分。</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任务说明：将初始处于直立状态的跷跷板翻转到红高蓝低状态，代表二进制数 0；将初始处于直立状态的跷跷板翻转到蓝高红低的状态代表二进制数 1；从左到右排列即可出现 7 种情况（除去 000 情况），翻译为十进制后即对应星期一到星期日，对应关系详见下表：</w:t>
      </w:r>
    </w:p>
    <w:tbl>
      <w:tblPr>
        <w:tblStyle w:val="18"/>
        <w:tblW w:w="8817" w:type="dxa"/>
        <w:jc w:val="center"/>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100"/>
        <w:gridCol w:w="1100"/>
        <w:gridCol w:w="1100"/>
        <w:gridCol w:w="1100"/>
        <w:gridCol w:w="1100"/>
        <w:gridCol w:w="1100"/>
        <w:gridCol w:w="1100"/>
        <w:gridCol w:w="1111"/>
        <w:gridCol w:w="6"/>
      </w:tblGrid>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551" w:hRule="atLeast"/>
          <w:jc w:val="center"/>
        </w:trPr>
        <w:tc>
          <w:tcPr>
            <w:tcW w:w="8817" w:type="dxa"/>
            <w:gridSpan w:val="9"/>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二进制与十进制转换表</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gridAfter w:val="1"/>
          <w:wAfter w:w="6" w:type="dxa"/>
          <w:trHeight w:val="491" w:hRule="atLeast"/>
          <w:jc w:val="center"/>
        </w:trPr>
        <w:tc>
          <w:tcPr>
            <w:tcW w:w="1100" w:type="dxa"/>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二进制</w:t>
            </w:r>
          </w:p>
        </w:tc>
        <w:tc>
          <w:tcPr>
            <w:tcW w:w="1100" w:type="dxa"/>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001</w:t>
            </w:r>
          </w:p>
        </w:tc>
        <w:tc>
          <w:tcPr>
            <w:tcW w:w="1100" w:type="dxa"/>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010</w:t>
            </w:r>
          </w:p>
        </w:tc>
        <w:tc>
          <w:tcPr>
            <w:tcW w:w="1100" w:type="dxa"/>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011</w:t>
            </w:r>
          </w:p>
        </w:tc>
        <w:tc>
          <w:tcPr>
            <w:tcW w:w="1100" w:type="dxa"/>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100</w:t>
            </w:r>
          </w:p>
        </w:tc>
        <w:tc>
          <w:tcPr>
            <w:tcW w:w="1100" w:type="dxa"/>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101</w:t>
            </w:r>
          </w:p>
        </w:tc>
        <w:tc>
          <w:tcPr>
            <w:tcW w:w="1100" w:type="dxa"/>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110</w:t>
            </w:r>
          </w:p>
        </w:tc>
        <w:tc>
          <w:tcPr>
            <w:tcW w:w="1111" w:type="dxa"/>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111</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gridAfter w:val="1"/>
          <w:wAfter w:w="6" w:type="dxa"/>
          <w:trHeight w:val="491" w:hRule="atLeast"/>
          <w:jc w:val="center"/>
        </w:trPr>
        <w:tc>
          <w:tcPr>
            <w:tcW w:w="1100" w:type="dxa"/>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十进制</w:t>
            </w:r>
          </w:p>
        </w:tc>
        <w:tc>
          <w:tcPr>
            <w:tcW w:w="1100" w:type="dxa"/>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1</w:t>
            </w:r>
          </w:p>
        </w:tc>
        <w:tc>
          <w:tcPr>
            <w:tcW w:w="1100" w:type="dxa"/>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2</w:t>
            </w:r>
          </w:p>
        </w:tc>
        <w:tc>
          <w:tcPr>
            <w:tcW w:w="1100" w:type="dxa"/>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3</w:t>
            </w:r>
          </w:p>
        </w:tc>
        <w:tc>
          <w:tcPr>
            <w:tcW w:w="1100" w:type="dxa"/>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4</w:t>
            </w:r>
          </w:p>
        </w:tc>
        <w:tc>
          <w:tcPr>
            <w:tcW w:w="1100" w:type="dxa"/>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5</w:t>
            </w:r>
          </w:p>
        </w:tc>
        <w:tc>
          <w:tcPr>
            <w:tcW w:w="1100" w:type="dxa"/>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6</w:t>
            </w:r>
          </w:p>
        </w:tc>
        <w:tc>
          <w:tcPr>
            <w:tcW w:w="1111" w:type="dxa"/>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7</w:t>
            </w:r>
          </w:p>
        </w:tc>
      </w:tr>
      <w:tr>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gridAfter w:val="1"/>
          <w:wAfter w:w="6" w:type="dxa"/>
          <w:trHeight w:val="491" w:hRule="atLeast"/>
          <w:jc w:val="center"/>
        </w:trPr>
        <w:tc>
          <w:tcPr>
            <w:tcW w:w="1100" w:type="dxa"/>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星期</w:t>
            </w:r>
          </w:p>
        </w:tc>
        <w:tc>
          <w:tcPr>
            <w:tcW w:w="1100" w:type="dxa"/>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星期一</w:t>
            </w:r>
          </w:p>
        </w:tc>
        <w:tc>
          <w:tcPr>
            <w:tcW w:w="1100" w:type="dxa"/>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星期二</w:t>
            </w:r>
          </w:p>
        </w:tc>
        <w:tc>
          <w:tcPr>
            <w:tcW w:w="1100" w:type="dxa"/>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星期三</w:t>
            </w:r>
          </w:p>
        </w:tc>
        <w:tc>
          <w:tcPr>
            <w:tcW w:w="1100" w:type="dxa"/>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星期四</w:t>
            </w:r>
          </w:p>
        </w:tc>
        <w:tc>
          <w:tcPr>
            <w:tcW w:w="1100" w:type="dxa"/>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星期五</w:t>
            </w:r>
          </w:p>
        </w:tc>
        <w:tc>
          <w:tcPr>
            <w:tcW w:w="1100" w:type="dxa"/>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星期六</w:t>
            </w:r>
          </w:p>
        </w:tc>
        <w:tc>
          <w:tcPr>
            <w:tcW w:w="1111" w:type="dxa"/>
            <w:tcBorders>
              <w:top w:val="single" w:color="D9D9D9" w:sz="6" w:space="0"/>
              <w:left w:val="single" w:color="D9D9D9" w:sz="6" w:space="0"/>
              <w:bottom w:val="single" w:color="D9D9D9" w:sz="6" w:space="0"/>
              <w:right w:val="single" w:color="D9D9D9" w:sz="6" w:space="0"/>
            </w:tcBorders>
            <w:vAlign w:val="center"/>
          </w:tcPr>
          <w:p>
            <w:pPr>
              <w:widowControl/>
              <w:autoSpaceDE/>
              <w:autoSpaceDN/>
              <w:spacing w:line="560" w:lineRule="atLeast"/>
              <w:rPr>
                <w:rFonts w:ascii="仿宋_GB2312" w:hAnsi="仿宋" w:eastAsia="仿宋_GB2312" w:cs="仿宋"/>
                <w:sz w:val="32"/>
                <w:szCs w:val="32"/>
              </w:rPr>
            </w:pPr>
            <w:r>
              <w:rPr>
                <w:rFonts w:hint="eastAsia" w:ascii="仿宋_GB2312" w:hAnsi="仿宋" w:eastAsia="仿宋_GB2312" w:cs="仿宋"/>
                <w:sz w:val="32"/>
                <w:szCs w:val="32"/>
              </w:rPr>
              <w:t>星期日</w:t>
            </w:r>
          </w:p>
        </w:tc>
      </w:tr>
    </w:tbl>
    <w:p>
      <w:pPr>
        <w:pStyle w:val="24"/>
        <w:spacing w:line="560" w:lineRule="atLeast"/>
        <w:ind w:left="0" w:firstLine="640"/>
        <w:rPr>
          <w:rFonts w:ascii="仿宋_GB2312" w:hAnsi="仿宋" w:eastAsia="仿宋_GB2312" w:cs="仿宋"/>
          <w:sz w:val="32"/>
          <w:szCs w:val="32"/>
        </w:rPr>
      </w:pPr>
    </w:p>
    <w:p>
      <w:pPr>
        <w:pStyle w:val="24"/>
        <w:spacing w:line="560" w:lineRule="atLeast"/>
        <w:ind w:left="0" w:firstLine="640"/>
        <w:jc w:val="center"/>
        <w:rPr>
          <w:rFonts w:ascii="仿宋_GB2312" w:hAnsi="仿宋" w:eastAsia="仿宋_GB2312" w:cs="仿宋"/>
          <w:sz w:val="32"/>
          <w:szCs w:val="32"/>
        </w:rPr>
      </w:pPr>
      <w:r>
        <w:rPr>
          <w:rFonts w:hint="eastAsia" w:ascii="仿宋_GB2312" w:hAnsi="仿宋" w:eastAsia="仿宋_GB2312" w:cs="仿宋"/>
          <w:sz w:val="32"/>
          <w:szCs w:val="32"/>
        </w:rPr>
        <w:drawing>
          <wp:inline distT="0" distB="0" distL="0" distR="0">
            <wp:extent cx="2825750" cy="2119630"/>
            <wp:effectExtent l="0" t="0" r="0" b="0"/>
            <wp:docPr id="3531255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25561" name="图片 1"/>
                    <pic:cNvPicPr>
                      <a:picLocks noChangeAspect="1" noChangeArrowheads="1"/>
                    </pic:cNvPicPr>
                  </pic:nvPicPr>
                  <pic:blipFill>
                    <a:blip r:embed="rId27"/>
                    <a:srcRect/>
                    <a:stretch>
                      <a:fillRect/>
                    </a:stretch>
                  </pic:blipFill>
                  <pic:spPr>
                    <a:xfrm>
                      <a:off x="0" y="0"/>
                      <a:ext cx="2830201" cy="2122651"/>
                    </a:xfrm>
                    <a:prstGeom prst="rect">
                      <a:avLst/>
                    </a:prstGeom>
                    <a:noFill/>
                    <a:ln>
                      <a:noFill/>
                    </a:ln>
                  </pic:spPr>
                </pic:pic>
              </a:graphicData>
            </a:graphic>
          </wp:inline>
        </w:drawing>
      </w:r>
      <w:r>
        <w:rPr>
          <w:rFonts w:hint="eastAsia" w:ascii="仿宋_GB2312" w:hAnsi="仿宋" w:eastAsia="仿宋_GB2312" w:cs="仿宋"/>
          <w:sz w:val="32"/>
          <w:szCs w:val="32"/>
        </w:rPr>
        <w:t xml:space="preserve"> </w:t>
      </w:r>
      <w:r>
        <w:rPr>
          <w:rFonts w:hint="eastAsia" w:ascii="仿宋_GB2312" w:hAnsi="仿宋" w:eastAsia="仿宋_GB2312" w:cs="仿宋"/>
          <w:sz w:val="32"/>
          <w:szCs w:val="32"/>
        </w:rPr>
        <w:drawing>
          <wp:inline distT="0" distB="0" distL="0" distR="0">
            <wp:extent cx="1600200" cy="2133600"/>
            <wp:effectExtent l="0" t="0" r="0" b="0"/>
            <wp:docPr id="2123625251" name="图片 2" descr="图片包含 游戏机, 标志,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25251" name="图片 2" descr="图片包含 游戏机, 标志, 房间&#10;&#10;描述已自动生成"/>
                    <pic:cNvPicPr>
                      <a:picLocks noChangeAspect="1" noChangeArrowheads="1"/>
                    </pic:cNvPicPr>
                  </pic:nvPicPr>
                  <pic:blipFill>
                    <a:blip r:embed="rId28"/>
                    <a:srcRect/>
                    <a:stretch>
                      <a:fillRect/>
                    </a:stretch>
                  </pic:blipFill>
                  <pic:spPr>
                    <a:xfrm>
                      <a:off x="0" y="0"/>
                      <a:ext cx="1614934" cy="2153305"/>
                    </a:xfrm>
                    <a:prstGeom prst="rect">
                      <a:avLst/>
                    </a:prstGeom>
                    <a:noFill/>
                    <a:ln>
                      <a:noFill/>
                    </a:ln>
                  </pic:spPr>
                </pic:pic>
              </a:graphicData>
            </a:graphic>
          </wp:inline>
        </w:drawing>
      </w:r>
    </w:p>
    <w:p>
      <w:pPr>
        <w:pStyle w:val="24"/>
        <w:spacing w:line="560" w:lineRule="atLeast"/>
        <w:ind w:left="0" w:firstLine="640"/>
        <w:jc w:val="center"/>
        <w:rPr>
          <w:rFonts w:ascii="仿宋_GB2312" w:hAnsi="仿宋" w:eastAsia="仿宋_GB2312" w:cs="仿宋"/>
          <w:sz w:val="28"/>
          <w:szCs w:val="28"/>
        </w:rPr>
      </w:pPr>
      <w:r>
        <w:rPr>
          <w:rFonts w:hint="eastAsia" w:ascii="仿宋_GB2312" w:hAnsi="仿宋" w:eastAsia="仿宋_GB2312" w:cs="仿宋"/>
          <w:sz w:val="28"/>
          <w:szCs w:val="28"/>
        </w:rPr>
        <w:t xml:space="preserve"> 示例“110”得分状态</w:t>
      </w:r>
    </w:p>
    <w:p>
      <w:pPr>
        <w:pStyle w:val="24"/>
        <w:spacing w:line="560" w:lineRule="atLeast"/>
        <w:ind w:left="0" w:firstLine="0" w:firstLineChars="0"/>
        <w:rPr>
          <w:rFonts w:ascii="仿宋_GB2312" w:hAnsi="仿宋" w:eastAsia="仿宋_GB2312" w:cs="仿宋"/>
          <w:b/>
          <w:bCs/>
          <w:sz w:val="32"/>
          <w:szCs w:val="32"/>
        </w:rPr>
      </w:pPr>
    </w:p>
    <w:p>
      <w:pPr>
        <w:pStyle w:val="24"/>
        <w:spacing w:line="560" w:lineRule="atLeast"/>
        <w:ind w:left="0" w:firstLine="0" w:firstLineChars="0"/>
        <w:rPr>
          <w:rFonts w:ascii="仿宋_GB2312" w:hAnsi="仿宋" w:eastAsia="仿宋_GB2312" w:cs="仿宋"/>
          <w:b/>
          <w:bCs/>
          <w:sz w:val="32"/>
          <w:szCs w:val="32"/>
        </w:rPr>
      </w:pPr>
      <w:r>
        <w:rPr>
          <w:rFonts w:hint="eastAsia" w:ascii="仿宋_GB2312" w:hAnsi="仿宋" w:eastAsia="仿宋_GB2312" w:cs="仿宋"/>
          <w:b/>
          <w:bCs/>
          <w:sz w:val="32"/>
          <w:szCs w:val="32"/>
        </w:rPr>
        <w:t>任务2 紧急支援</w:t>
      </w:r>
    </w:p>
    <w:p>
      <w:pPr>
        <w:pStyle w:val="24"/>
        <w:spacing w:line="560" w:lineRule="atLeast"/>
        <w:ind w:left="0" w:firstLine="0" w:firstLineChars="0"/>
        <w:jc w:val="center"/>
        <w:rPr>
          <w:rFonts w:ascii="仿宋_GB2312" w:hAnsi="仿宋" w:eastAsia="仿宋_GB2312" w:cs="仿宋"/>
          <w:sz w:val="32"/>
          <w:szCs w:val="32"/>
        </w:rPr>
      </w:pPr>
    </w:p>
    <w:p>
      <w:pPr>
        <w:pStyle w:val="24"/>
        <w:spacing w:line="560" w:lineRule="atLeast"/>
        <w:ind w:left="0" w:firstLine="0" w:firstLineChars="0"/>
        <w:jc w:val="center"/>
        <w:rPr>
          <w:rFonts w:ascii="仿宋_GB2312" w:hAnsi="仿宋" w:eastAsia="仿宋_GB2312" w:cs="仿宋"/>
          <w:b/>
          <w:bCs/>
          <w:sz w:val="32"/>
          <w:szCs w:val="32"/>
        </w:rPr>
      </w:pPr>
      <w:r>
        <w:rPr>
          <w:rFonts w:hint="eastAsia" w:ascii="仿宋_GB2312" w:hAnsi="仿宋" w:eastAsia="仿宋_GB2312" w:cs="仿宋"/>
          <w:sz w:val="32"/>
          <w:szCs w:val="32"/>
        </w:rPr>
        <w:drawing>
          <wp:inline distT="0" distB="0" distL="0" distR="0">
            <wp:extent cx="2302510" cy="1290320"/>
            <wp:effectExtent l="0" t="0" r="13970" b="5080"/>
            <wp:docPr id="12" name="图片 1" descr="E:\项目\2024优创未来\小学组\渲染图\最终版\紧急支援_00.png紧急支援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E:\项目\2024优创未来\小学组\渲染图\最终版\紧急支援_00.png紧急支援_00"/>
                    <pic:cNvPicPr>
                      <a:picLocks noChangeAspect="1"/>
                    </pic:cNvPicPr>
                  </pic:nvPicPr>
                  <pic:blipFill>
                    <a:blip r:embed="rId29"/>
                    <a:srcRect/>
                    <a:stretch>
                      <a:fillRect/>
                    </a:stretch>
                  </pic:blipFill>
                  <pic:spPr>
                    <a:xfrm>
                      <a:off x="0" y="0"/>
                      <a:ext cx="2302510" cy="1290320"/>
                    </a:xfrm>
                    <a:prstGeom prst="rect">
                      <a:avLst/>
                    </a:prstGeom>
                  </pic:spPr>
                </pic:pic>
              </a:graphicData>
            </a:graphic>
          </wp:inline>
        </w:drawing>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任务目标：机器人将乐园原石放置在工具车上，然后将工具车牵引到乐园剧场。</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任务得分（满分50分）：放置乐园原石放到工具车上：10分/个（最多2个）；将工具车牵引到剧场：30分。</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任务说明：乐园剧场马上要开始演出了，演员突然发现乐园原石缺失，所以申请紧急支援，将乐园原石运到剧场。</w:t>
      </w:r>
    </w:p>
    <w:p>
      <w:pPr>
        <w:pStyle w:val="24"/>
        <w:spacing w:line="560" w:lineRule="atLeast"/>
        <w:ind w:left="0" w:firstLine="640"/>
        <w:jc w:val="center"/>
        <w:rPr>
          <w:rFonts w:ascii="仿宋_GB2312" w:hAnsi="仿宋" w:eastAsia="仿宋_GB2312" w:cs="仿宋"/>
          <w:sz w:val="32"/>
          <w:szCs w:val="32"/>
        </w:rPr>
      </w:pPr>
      <w:r>
        <w:rPr>
          <w:rFonts w:hint="eastAsia" w:ascii="仿宋_GB2312" w:hAnsi="仿宋" w:eastAsia="仿宋_GB2312" w:cs="仿宋"/>
          <w:sz w:val="32"/>
          <w:szCs w:val="32"/>
        </w:rPr>
        <w:drawing>
          <wp:inline distT="0" distB="0" distL="0" distR="0">
            <wp:extent cx="2270760" cy="1703705"/>
            <wp:effectExtent l="0" t="0" r="0" b="3175"/>
            <wp:docPr id="1933829936" name="图片 10" descr="图片包含 室内, 桌子, 小, 绿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29936" name="图片 10" descr="图片包含 室内, 桌子, 小, 绿色&#10;&#10;描述已自动生成"/>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rot="10800000">
                      <a:off x="0" y="0"/>
                      <a:ext cx="2270760" cy="1703705"/>
                    </a:xfrm>
                    <a:prstGeom prst="rect">
                      <a:avLst/>
                    </a:prstGeom>
                    <a:noFill/>
                    <a:ln>
                      <a:noFill/>
                    </a:ln>
                  </pic:spPr>
                </pic:pic>
              </a:graphicData>
            </a:graphic>
          </wp:inline>
        </w:drawing>
      </w:r>
      <w:r>
        <w:rPr>
          <w:rFonts w:hint="eastAsia" w:ascii="仿宋_GB2312" w:hAnsi="仿宋" w:eastAsia="仿宋_GB2312" w:cs="仿宋"/>
          <w:sz w:val="32"/>
          <w:szCs w:val="32"/>
        </w:rPr>
        <w:t xml:space="preserve"> </w:t>
      </w:r>
      <w:r>
        <w:rPr>
          <w:rFonts w:hint="eastAsia" w:ascii="仿宋_GB2312" w:hAnsi="仿宋" w:eastAsia="仿宋_GB2312" w:cs="仿宋"/>
          <w:sz w:val="32"/>
          <w:szCs w:val="32"/>
        </w:rPr>
        <w:drawing>
          <wp:inline distT="0" distB="0" distL="0" distR="0">
            <wp:extent cx="2284730" cy="1713865"/>
            <wp:effectExtent l="0" t="0" r="1270" b="8255"/>
            <wp:docPr id="61848074" name="图片 11" descr="墙上的海报&#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8074" name="图片 11" descr="墙上的海报&#10;&#10;中度可信度描述已自动生成"/>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rot="10800000">
                      <a:off x="0" y="0"/>
                      <a:ext cx="2284730" cy="1713865"/>
                    </a:xfrm>
                    <a:prstGeom prst="rect">
                      <a:avLst/>
                    </a:prstGeom>
                    <a:noFill/>
                    <a:ln>
                      <a:noFill/>
                    </a:ln>
                  </pic:spPr>
                </pic:pic>
              </a:graphicData>
            </a:graphic>
          </wp:inline>
        </w:drawing>
      </w:r>
    </w:p>
    <w:p>
      <w:pPr>
        <w:pStyle w:val="24"/>
        <w:spacing w:line="560" w:lineRule="atLeast"/>
        <w:ind w:left="0" w:firstLine="640"/>
        <w:jc w:val="center"/>
        <w:rPr>
          <w:rFonts w:ascii="仿宋_GB2312" w:hAnsi="仿宋" w:eastAsia="仿宋_GB2312" w:cs="仿宋"/>
          <w:sz w:val="28"/>
          <w:szCs w:val="28"/>
        </w:rPr>
      </w:pPr>
      <w:r>
        <w:rPr>
          <w:rFonts w:hint="eastAsia" w:ascii="仿宋_GB2312" w:hAnsi="仿宋" w:eastAsia="仿宋_GB2312" w:cs="仿宋"/>
          <w:sz w:val="28"/>
          <w:szCs w:val="28"/>
        </w:rPr>
        <w:t>得分状态</w:t>
      </w:r>
    </w:p>
    <w:p>
      <w:pPr>
        <w:pStyle w:val="24"/>
        <w:spacing w:line="560" w:lineRule="atLeast"/>
        <w:ind w:left="0" w:firstLine="0" w:firstLineChars="0"/>
        <w:rPr>
          <w:rFonts w:ascii="仿宋_GB2312" w:hAnsi="仿宋" w:eastAsia="仿宋_GB2312" w:cs="仿宋"/>
          <w:b/>
          <w:bCs/>
          <w:sz w:val="32"/>
          <w:szCs w:val="32"/>
        </w:rPr>
      </w:pPr>
      <w:r>
        <w:rPr>
          <w:rFonts w:hint="eastAsia" w:ascii="仿宋_GB2312" w:hAnsi="仿宋" w:eastAsia="仿宋_GB2312" w:cs="仿宋"/>
          <w:b/>
          <w:bCs/>
          <w:sz w:val="32"/>
          <w:szCs w:val="32"/>
        </w:rPr>
        <w:t>任务3 欢乐秋千</w:t>
      </w:r>
    </w:p>
    <w:p>
      <w:pPr>
        <w:pStyle w:val="24"/>
        <w:spacing w:line="560" w:lineRule="atLeast"/>
        <w:ind w:left="0" w:firstLine="0" w:firstLineChars="0"/>
        <w:jc w:val="center"/>
        <w:rPr>
          <w:rFonts w:ascii="仿宋_GB2312" w:hAnsi="仿宋" w:eastAsia="仿宋_GB2312" w:cs="仿宋"/>
          <w:sz w:val="32"/>
          <w:szCs w:val="32"/>
        </w:rPr>
      </w:pPr>
    </w:p>
    <w:p>
      <w:pPr>
        <w:pStyle w:val="24"/>
        <w:spacing w:line="560" w:lineRule="atLeast"/>
        <w:ind w:left="0" w:firstLine="0" w:firstLineChars="0"/>
        <w:jc w:val="center"/>
        <w:rPr>
          <w:rFonts w:ascii="仿宋_GB2312" w:hAnsi="仿宋" w:eastAsia="仿宋_GB2312" w:cs="仿宋"/>
          <w:b/>
          <w:bCs/>
          <w:sz w:val="32"/>
          <w:szCs w:val="32"/>
        </w:rPr>
      </w:pPr>
      <w:r>
        <w:rPr>
          <w:rFonts w:hint="eastAsia" w:ascii="仿宋_GB2312" w:hAnsi="仿宋" w:eastAsia="仿宋_GB2312" w:cs="仿宋"/>
          <w:sz w:val="32"/>
          <w:szCs w:val="32"/>
        </w:rPr>
        <w:drawing>
          <wp:inline distT="0" distB="0" distL="0" distR="0">
            <wp:extent cx="3383280" cy="1930400"/>
            <wp:effectExtent l="0" t="0" r="0" b="5080"/>
            <wp:docPr id="13" name="图片 1" descr="E:\项目\2024优创未来\小学组\渲染图\最终版\欢乐秋千_00.png欢乐秋千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E:\项目\2024优创未来\小学组\渲染图\最终版\欢乐秋千_00.png欢乐秋千_00"/>
                    <pic:cNvPicPr>
                      <a:picLocks noChangeAspect="1"/>
                    </pic:cNvPicPr>
                  </pic:nvPicPr>
                  <pic:blipFill>
                    <a:blip r:embed="rId32"/>
                    <a:srcRect/>
                    <a:stretch>
                      <a:fillRect/>
                    </a:stretch>
                  </pic:blipFill>
                  <pic:spPr>
                    <a:xfrm>
                      <a:off x="0" y="0"/>
                      <a:ext cx="3383280" cy="1930400"/>
                    </a:xfrm>
                    <a:prstGeom prst="rect">
                      <a:avLst/>
                    </a:prstGeom>
                  </pic:spPr>
                </pic:pic>
              </a:graphicData>
            </a:graphic>
          </wp:inline>
        </w:drawing>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任务目标：机器人将一个乐园原石放置在秋千上。</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任务得分（满分30分）：完成欢乐秋千任务：30分</w:t>
      </w:r>
    </w:p>
    <w:p>
      <w:pPr>
        <w:pStyle w:val="24"/>
        <w:spacing w:line="560" w:lineRule="atLeast"/>
        <w:ind w:left="0" w:firstLine="640"/>
        <w:rPr>
          <w:rFonts w:ascii="仿宋_GB2312" w:hAnsi="仿宋" w:eastAsia="仿宋_GB2312" w:cs="仿宋"/>
          <w:sz w:val="32"/>
          <w:szCs w:val="32"/>
          <w:highlight w:val="yellow"/>
        </w:rPr>
      </w:pPr>
      <w:r>
        <w:rPr>
          <w:rFonts w:hint="eastAsia" w:ascii="仿宋_GB2312" w:hAnsi="仿宋" w:eastAsia="仿宋_GB2312" w:cs="仿宋"/>
          <w:sz w:val="32"/>
          <w:szCs w:val="32"/>
        </w:rPr>
        <w:t>任务说明：机器人到达任务地点，将原石放置在秋千上即视为完成任务。</w:t>
      </w:r>
    </w:p>
    <w:p>
      <w:pPr>
        <w:pStyle w:val="24"/>
        <w:spacing w:line="560" w:lineRule="atLeast"/>
        <w:ind w:left="0" w:firstLine="640"/>
        <w:jc w:val="center"/>
        <w:rPr>
          <w:rFonts w:ascii="仿宋_GB2312" w:hAnsi="仿宋" w:eastAsia="仿宋_GB2312" w:cs="仿宋"/>
          <w:sz w:val="32"/>
          <w:szCs w:val="32"/>
        </w:rPr>
      </w:pPr>
      <w:r>
        <w:rPr>
          <w:rFonts w:hint="eastAsia" w:ascii="仿宋_GB2312" w:hAnsi="仿宋" w:eastAsia="仿宋_GB2312" w:cs="仿宋"/>
          <w:sz w:val="32"/>
          <w:szCs w:val="32"/>
        </w:rPr>
        <w:drawing>
          <wp:inline distT="0" distB="0" distL="0" distR="0">
            <wp:extent cx="2788920" cy="2092325"/>
            <wp:effectExtent l="0" t="0" r="0" b="10795"/>
            <wp:docPr id="1589769670" name="图片 3" descr="图片包含 游戏机, 乐高, 桌子, 玩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69670" name="图片 3" descr="图片包含 游戏机, 乐高, 桌子, 玩具&#10;&#10;描述已自动生成"/>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788920" cy="2092325"/>
                    </a:xfrm>
                    <a:prstGeom prst="rect">
                      <a:avLst/>
                    </a:prstGeom>
                    <a:noFill/>
                    <a:ln>
                      <a:noFill/>
                    </a:ln>
                  </pic:spPr>
                </pic:pic>
              </a:graphicData>
            </a:graphic>
          </wp:inline>
        </w:drawing>
      </w:r>
      <w:r>
        <w:rPr>
          <w:rFonts w:hint="eastAsia" w:ascii="仿宋_GB2312" w:hAnsi="仿宋" w:eastAsia="仿宋_GB2312" w:cs="仿宋"/>
          <w:sz w:val="32"/>
          <w:szCs w:val="32"/>
        </w:rPr>
        <w:t xml:space="preserve"> </w:t>
      </w:r>
    </w:p>
    <w:p>
      <w:pPr>
        <w:pStyle w:val="24"/>
        <w:spacing w:line="560" w:lineRule="atLeast"/>
        <w:ind w:left="0" w:firstLine="640"/>
        <w:jc w:val="center"/>
        <w:rPr>
          <w:rFonts w:ascii="仿宋_GB2312" w:hAnsi="仿宋" w:eastAsia="仿宋_GB2312" w:cs="仿宋"/>
          <w:sz w:val="28"/>
          <w:szCs w:val="28"/>
        </w:rPr>
      </w:pPr>
      <w:r>
        <w:rPr>
          <w:rFonts w:hint="eastAsia" w:ascii="仿宋_GB2312" w:hAnsi="仿宋" w:eastAsia="仿宋_GB2312" w:cs="仿宋"/>
          <w:sz w:val="28"/>
          <w:szCs w:val="28"/>
        </w:rPr>
        <w:t>得分状态</w:t>
      </w:r>
    </w:p>
    <w:p>
      <w:pPr>
        <w:pStyle w:val="24"/>
        <w:spacing w:line="560" w:lineRule="atLeast"/>
        <w:ind w:left="0" w:firstLine="0" w:firstLineChars="0"/>
        <w:rPr>
          <w:rFonts w:ascii="仿宋_GB2312" w:hAnsi="仿宋" w:eastAsia="仿宋_GB2312" w:cs="仿宋"/>
          <w:sz w:val="32"/>
          <w:szCs w:val="32"/>
        </w:rPr>
      </w:pPr>
      <w:r>
        <w:rPr>
          <w:rFonts w:hint="eastAsia" w:ascii="仿宋_GB2312" w:hAnsi="仿宋" w:eastAsia="仿宋_GB2312" w:cs="仿宋"/>
          <w:b/>
          <w:bCs/>
          <w:sz w:val="32"/>
          <w:szCs w:val="32"/>
        </w:rPr>
        <w:t>任务4 冲上云霄</w:t>
      </w:r>
    </w:p>
    <w:p>
      <w:pPr>
        <w:pStyle w:val="24"/>
        <w:spacing w:line="560" w:lineRule="atLeast"/>
        <w:ind w:left="0" w:firstLine="0" w:firstLineChars="0"/>
        <w:jc w:val="center"/>
        <w:rPr>
          <w:rFonts w:ascii="仿宋_GB2312" w:hAnsi="仿宋" w:eastAsia="仿宋_GB2312" w:cs="仿宋"/>
          <w:b/>
          <w:bCs/>
          <w:sz w:val="32"/>
          <w:szCs w:val="32"/>
        </w:rPr>
      </w:pPr>
      <w:r>
        <w:rPr>
          <w:rFonts w:hint="eastAsia" w:ascii="仿宋_GB2312" w:hAnsi="仿宋" w:eastAsia="仿宋_GB2312" w:cs="仿宋"/>
          <w:sz w:val="32"/>
          <w:szCs w:val="32"/>
        </w:rPr>
        <w:drawing>
          <wp:inline distT="0" distB="0" distL="114300" distR="114300">
            <wp:extent cx="3403600" cy="1911985"/>
            <wp:effectExtent l="0" t="0" r="10160" b="8255"/>
            <wp:docPr id="14" name="图片 3" descr="E:\项目\2024优创未来\小学组\渲染图\最终版\冲上云霄_00.png冲上云霄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E:\项目\2024优创未来\小学组\渲染图\最终版\冲上云霄_00.png冲上云霄_00"/>
                    <pic:cNvPicPr>
                      <a:picLocks noChangeAspect="1"/>
                    </pic:cNvPicPr>
                  </pic:nvPicPr>
                  <pic:blipFill>
                    <a:blip r:embed="rId34"/>
                    <a:srcRect/>
                    <a:stretch>
                      <a:fillRect/>
                    </a:stretch>
                  </pic:blipFill>
                  <pic:spPr>
                    <a:xfrm>
                      <a:off x="0" y="0"/>
                      <a:ext cx="3403600" cy="1911985"/>
                    </a:xfrm>
                    <a:prstGeom prst="rect">
                      <a:avLst/>
                    </a:prstGeom>
                    <a:noFill/>
                    <a:ln>
                      <a:noFill/>
                    </a:ln>
                  </pic:spPr>
                </pic:pic>
              </a:graphicData>
            </a:graphic>
          </wp:inline>
        </w:drawing>
      </w:r>
    </w:p>
    <w:p>
      <w:pPr>
        <w:pStyle w:val="24"/>
        <w:spacing w:line="560" w:lineRule="atLeast"/>
        <w:ind w:left="0" w:firstLine="640"/>
        <w:rPr>
          <w:rFonts w:ascii="仿宋_GB2312" w:hAnsi="仿宋" w:eastAsia="仿宋_GB2312" w:cs="仿宋"/>
          <w:sz w:val="32"/>
          <w:szCs w:val="32"/>
        </w:rPr>
      </w:pPr>
      <w:bookmarkStart w:id="7" w:name="_Hlk130983536"/>
      <w:r>
        <w:rPr>
          <w:rFonts w:hint="eastAsia" w:ascii="仿宋_GB2312" w:hAnsi="仿宋" w:eastAsia="仿宋_GB2312" w:cs="仿宋"/>
          <w:sz w:val="32"/>
          <w:szCs w:val="32"/>
        </w:rPr>
        <w:t>任务目标：机器人通过弹射机构将小白机器人弹射到云霄塔的顶端 。</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任务得分（满分30分）：完成冲上云霄任务：30分</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任务说明：体验极速之旅，让心自由飞，机器人按压弹射机构，通过杠杆力，将小白机器人发射到塔的顶端并保持在塔的顶端即视为完成任务。</w:t>
      </w:r>
    </w:p>
    <w:p>
      <w:pPr>
        <w:pStyle w:val="24"/>
        <w:spacing w:line="560" w:lineRule="atLeast"/>
        <w:ind w:left="0" w:firstLine="640"/>
        <w:jc w:val="center"/>
        <w:rPr>
          <w:rFonts w:ascii="仿宋_GB2312" w:hAnsi="仿宋" w:eastAsia="仿宋_GB2312" w:cs="仿宋"/>
          <w:sz w:val="32"/>
          <w:szCs w:val="32"/>
        </w:rPr>
      </w:pPr>
      <w:r>
        <w:rPr>
          <w:rFonts w:hint="eastAsia" w:ascii="仿宋_GB2312" w:hAnsi="仿宋" w:eastAsia="仿宋_GB2312" w:cs="仿宋"/>
          <w:sz w:val="32"/>
          <w:szCs w:val="32"/>
        </w:rPr>
        <w:drawing>
          <wp:inline distT="0" distB="0" distL="0" distR="0">
            <wp:extent cx="2268855" cy="3027045"/>
            <wp:effectExtent l="0" t="0" r="1905" b="5715"/>
            <wp:docPr id="502232528" name="图片 12" descr="图片包含 桌子, 蛋糕, 电路,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32528" name="图片 12" descr="图片包含 桌子, 蛋糕, 电路, 游戏机&#10;&#10;描述已自动生成"/>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68855" cy="3027045"/>
                    </a:xfrm>
                    <a:prstGeom prst="rect">
                      <a:avLst/>
                    </a:prstGeom>
                    <a:noFill/>
                    <a:ln>
                      <a:noFill/>
                    </a:ln>
                  </pic:spPr>
                </pic:pic>
              </a:graphicData>
            </a:graphic>
          </wp:inline>
        </w:drawing>
      </w:r>
    </w:p>
    <w:p>
      <w:pPr>
        <w:pStyle w:val="24"/>
        <w:spacing w:line="560" w:lineRule="atLeast"/>
        <w:ind w:left="0" w:firstLine="640"/>
        <w:jc w:val="center"/>
        <w:rPr>
          <w:rFonts w:ascii="仿宋_GB2312" w:hAnsi="仿宋" w:eastAsia="仿宋_GB2312" w:cs="仿宋"/>
          <w:sz w:val="28"/>
          <w:szCs w:val="28"/>
        </w:rPr>
      </w:pPr>
      <w:r>
        <w:rPr>
          <w:rFonts w:hint="eastAsia" w:ascii="仿宋_GB2312" w:hAnsi="仿宋" w:eastAsia="仿宋_GB2312" w:cs="仿宋"/>
          <w:sz w:val="28"/>
          <w:szCs w:val="28"/>
        </w:rPr>
        <w:t>得分状态</w:t>
      </w:r>
    </w:p>
    <w:bookmarkEnd w:id="7"/>
    <w:p>
      <w:pPr>
        <w:pStyle w:val="24"/>
        <w:spacing w:line="560" w:lineRule="atLeast"/>
        <w:ind w:left="0" w:firstLine="0" w:firstLineChars="0"/>
        <w:rPr>
          <w:rFonts w:ascii="仿宋_GB2312" w:hAnsi="仿宋" w:eastAsia="仿宋_GB2312" w:cs="仿宋"/>
          <w:b/>
          <w:bCs/>
          <w:sz w:val="32"/>
          <w:szCs w:val="32"/>
        </w:rPr>
      </w:pPr>
    </w:p>
    <w:p>
      <w:pPr>
        <w:pStyle w:val="24"/>
        <w:spacing w:line="560" w:lineRule="atLeast"/>
        <w:ind w:left="0" w:firstLine="0" w:firstLineChars="0"/>
        <w:rPr>
          <w:rFonts w:ascii="仿宋_GB2312" w:hAnsi="仿宋" w:eastAsia="仿宋_GB2312" w:cs="仿宋"/>
          <w:b/>
          <w:bCs/>
          <w:sz w:val="32"/>
          <w:szCs w:val="32"/>
        </w:rPr>
      </w:pPr>
      <w:r>
        <w:rPr>
          <w:rFonts w:hint="eastAsia" w:ascii="仿宋_GB2312" w:hAnsi="仿宋" w:eastAsia="仿宋_GB2312" w:cs="仿宋"/>
          <w:b/>
          <w:bCs/>
          <w:sz w:val="32"/>
          <w:szCs w:val="32"/>
        </w:rPr>
        <w:t>任务5 足球小将</w:t>
      </w:r>
    </w:p>
    <w:p>
      <w:pPr>
        <w:pStyle w:val="24"/>
        <w:spacing w:line="560" w:lineRule="atLeast"/>
        <w:ind w:left="0" w:firstLine="0" w:firstLineChars="0"/>
        <w:jc w:val="center"/>
        <w:rPr>
          <w:rFonts w:ascii="仿宋_GB2312" w:hAnsi="仿宋" w:eastAsia="仿宋_GB2312" w:cs="仿宋"/>
          <w:sz w:val="32"/>
          <w:szCs w:val="32"/>
        </w:rPr>
      </w:pPr>
    </w:p>
    <w:p>
      <w:pPr>
        <w:pStyle w:val="24"/>
        <w:spacing w:line="560" w:lineRule="atLeast"/>
        <w:ind w:left="0" w:firstLine="0" w:firstLineChars="0"/>
        <w:jc w:val="center"/>
        <w:rPr>
          <w:rFonts w:ascii="仿宋_GB2312" w:hAnsi="仿宋" w:eastAsia="仿宋_GB2312" w:cs="仿宋"/>
          <w:b/>
          <w:bCs/>
          <w:sz w:val="32"/>
          <w:szCs w:val="32"/>
        </w:rPr>
      </w:pPr>
      <w:r>
        <w:rPr>
          <w:rFonts w:hint="eastAsia" w:ascii="仿宋_GB2312" w:hAnsi="仿宋" w:eastAsia="仿宋_GB2312" w:cs="仿宋"/>
          <w:sz w:val="32"/>
          <w:szCs w:val="32"/>
        </w:rPr>
        <w:drawing>
          <wp:inline distT="0" distB="0" distL="0" distR="0">
            <wp:extent cx="3017520" cy="1696720"/>
            <wp:effectExtent l="0" t="0" r="0" b="10160"/>
            <wp:docPr id="15" name="图片 1" descr="E:\项目\2024优创未来\小学组\渲染图\最终版\足球小将_00.png足球小将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E:\项目\2024优创未来\小学组\渲染图\最终版\足球小将_00.png足球小将_00"/>
                    <pic:cNvPicPr>
                      <a:picLocks noChangeAspect="1"/>
                    </pic:cNvPicPr>
                  </pic:nvPicPr>
                  <pic:blipFill>
                    <a:blip r:embed="rId36"/>
                    <a:srcRect/>
                    <a:stretch>
                      <a:fillRect/>
                    </a:stretch>
                  </pic:blipFill>
                  <pic:spPr>
                    <a:xfrm>
                      <a:off x="0" y="0"/>
                      <a:ext cx="3017520" cy="1696720"/>
                    </a:xfrm>
                    <a:prstGeom prst="rect">
                      <a:avLst/>
                    </a:prstGeom>
                  </pic:spPr>
                </pic:pic>
              </a:graphicData>
            </a:graphic>
          </wp:inline>
        </w:drawing>
      </w:r>
    </w:p>
    <w:p>
      <w:pPr>
        <w:pStyle w:val="24"/>
        <w:spacing w:line="560" w:lineRule="atLeast"/>
        <w:ind w:left="0" w:firstLine="640"/>
        <w:rPr>
          <w:rFonts w:ascii="仿宋_GB2312" w:hAnsi="仿宋" w:eastAsia="仿宋_GB2312" w:cs="仿宋"/>
          <w:sz w:val="32"/>
          <w:szCs w:val="32"/>
        </w:rPr>
      </w:pPr>
      <w:bookmarkStart w:id="8" w:name="_Hlk130999047"/>
      <w:r>
        <w:rPr>
          <w:rFonts w:hint="eastAsia" w:ascii="仿宋_GB2312" w:hAnsi="仿宋" w:eastAsia="仿宋_GB2312" w:cs="仿宋"/>
          <w:sz w:val="32"/>
          <w:szCs w:val="32"/>
        </w:rPr>
        <w:t>任务目标：机器人将球踢入球门框。</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任务得分（满分50分）：将球踢入球门：30分，优悠人仔未产生位移：20分。</w:t>
      </w:r>
    </w:p>
    <w:p>
      <w:pPr>
        <w:pStyle w:val="24"/>
        <w:spacing w:line="560" w:lineRule="atLeast"/>
        <w:ind w:left="0" w:firstLine="640"/>
        <w:jc w:val="left"/>
        <w:rPr>
          <w:rFonts w:ascii="仿宋_GB2312" w:hAnsi="仿宋" w:eastAsia="仿宋_GB2312" w:cs="仿宋"/>
          <w:sz w:val="32"/>
          <w:szCs w:val="32"/>
        </w:rPr>
      </w:pPr>
      <w:r>
        <w:rPr>
          <w:rFonts w:hint="eastAsia" w:ascii="仿宋_GB2312" w:hAnsi="仿宋" w:eastAsia="仿宋_GB2312" w:cs="仿宋"/>
          <w:sz w:val="32"/>
          <w:szCs w:val="32"/>
        </w:rPr>
        <w:t>任务说明：足球场上欢乐多，机器人到达踢球点，将球踢入球门框且优悠人仔未产生位移即视为完成足球小将任务。</w:t>
      </w:r>
    </w:p>
    <w:p>
      <w:pPr>
        <w:pStyle w:val="24"/>
        <w:spacing w:line="560" w:lineRule="atLeast"/>
        <w:ind w:left="0" w:firstLine="640"/>
        <w:jc w:val="center"/>
        <w:rPr>
          <w:rFonts w:ascii="仿宋_GB2312" w:hAnsi="仿宋" w:eastAsia="仿宋_GB2312" w:cs="仿宋"/>
          <w:sz w:val="32"/>
          <w:szCs w:val="32"/>
        </w:rPr>
      </w:pPr>
      <w:r>
        <w:rPr>
          <w:rFonts w:hint="eastAsia" w:ascii="仿宋_GB2312" w:hAnsi="仿宋" w:eastAsia="仿宋_GB2312" w:cs="仿宋"/>
          <w:sz w:val="32"/>
          <w:szCs w:val="32"/>
        </w:rPr>
        <w:drawing>
          <wp:inline distT="0" distB="0" distL="0" distR="0">
            <wp:extent cx="1517015" cy="1137285"/>
            <wp:effectExtent l="0" t="0" r="6985" b="5715"/>
            <wp:docPr id="1572319432" name="图片 15" descr="图片包含 室内, 桌子, 蛋糕, 乐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19432" name="图片 15" descr="图片包含 室内, 桌子, 蛋糕, 乐高&#10;&#10;描述已自动生成"/>
                    <pic:cNvPicPr>
                      <a:picLocks noChangeAspect="1" noChangeArrowheads="1"/>
                    </pic:cNvPicPr>
                  </pic:nvPicPr>
                  <pic:blipFill>
                    <a:blip r:embed="rId37"/>
                    <a:srcRect/>
                    <a:stretch>
                      <a:fillRect/>
                    </a:stretch>
                  </pic:blipFill>
                  <pic:spPr>
                    <a:xfrm>
                      <a:off x="0" y="0"/>
                      <a:ext cx="1525408" cy="1144056"/>
                    </a:xfrm>
                    <a:prstGeom prst="rect">
                      <a:avLst/>
                    </a:prstGeom>
                    <a:noFill/>
                    <a:ln>
                      <a:noFill/>
                    </a:ln>
                  </pic:spPr>
                </pic:pic>
              </a:graphicData>
            </a:graphic>
          </wp:inline>
        </w:drawing>
      </w:r>
      <w:r>
        <w:rPr>
          <w:rFonts w:hint="eastAsia" w:ascii="仿宋_GB2312" w:hAnsi="仿宋" w:eastAsia="仿宋_GB2312" w:cs="仿宋"/>
          <w:sz w:val="32"/>
          <w:szCs w:val="32"/>
        </w:rPr>
        <w:t xml:space="preserve"> </w:t>
      </w:r>
      <w:r>
        <w:rPr>
          <w:rFonts w:hint="eastAsia" w:ascii="仿宋_GB2312" w:hAnsi="仿宋" w:eastAsia="仿宋_GB2312" w:cs="仿宋"/>
          <w:sz w:val="32"/>
          <w:szCs w:val="32"/>
        </w:rPr>
        <w:drawing>
          <wp:inline distT="0" distB="0" distL="0" distR="0">
            <wp:extent cx="1564640" cy="1173480"/>
            <wp:effectExtent l="0" t="0" r="0" b="7620"/>
            <wp:docPr id="2092932005" name="图片 16" descr="图片包含 室内, 桌子, 玩具, 蛋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32005" name="图片 16" descr="图片包含 室内, 桌子, 玩具, 蛋糕&#10;&#10;描述已自动生成"/>
                    <pic:cNvPicPr>
                      <a:picLocks noChangeAspect="1" noChangeArrowheads="1"/>
                    </pic:cNvPicPr>
                  </pic:nvPicPr>
                  <pic:blipFill>
                    <a:blip r:embed="rId38"/>
                    <a:srcRect/>
                    <a:stretch>
                      <a:fillRect/>
                    </a:stretch>
                  </pic:blipFill>
                  <pic:spPr>
                    <a:xfrm>
                      <a:off x="0" y="0"/>
                      <a:ext cx="1571680" cy="1178760"/>
                    </a:xfrm>
                    <a:prstGeom prst="rect">
                      <a:avLst/>
                    </a:prstGeom>
                    <a:noFill/>
                    <a:ln>
                      <a:noFill/>
                    </a:ln>
                  </pic:spPr>
                </pic:pic>
              </a:graphicData>
            </a:graphic>
          </wp:inline>
        </w:drawing>
      </w:r>
      <w:r>
        <w:rPr>
          <w:rFonts w:hint="eastAsia" w:ascii="仿宋_GB2312" w:hAnsi="仿宋" w:eastAsia="仿宋_GB2312" w:cs="仿宋"/>
          <w:sz w:val="32"/>
          <w:szCs w:val="32"/>
        </w:rPr>
        <w:t xml:space="preserve"> </w:t>
      </w:r>
      <w:r>
        <w:rPr>
          <w:rFonts w:hint="eastAsia" w:ascii="仿宋_GB2312" w:hAnsi="仿宋" w:eastAsia="仿宋_GB2312" w:cs="仿宋"/>
          <w:sz w:val="32"/>
          <w:szCs w:val="32"/>
        </w:rPr>
        <w:drawing>
          <wp:inline distT="0" distB="0" distL="0" distR="0">
            <wp:extent cx="1176020" cy="1567815"/>
            <wp:effectExtent l="0" t="5398" r="0" b="0"/>
            <wp:docPr id="1581694203" name="图片 17" descr="图片包含 游戏机, 火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94203" name="图片 17" descr="图片包含 游戏机, 火车&#10;&#10;描述已自动生成"/>
                    <pic:cNvPicPr>
                      <a:picLocks noChangeAspect="1" noChangeArrowheads="1"/>
                    </pic:cNvPicPr>
                  </pic:nvPicPr>
                  <pic:blipFill>
                    <a:blip r:embed="rId39"/>
                    <a:srcRect/>
                    <a:stretch>
                      <a:fillRect/>
                    </a:stretch>
                  </pic:blipFill>
                  <pic:spPr>
                    <a:xfrm rot="5400000">
                      <a:off x="0" y="0"/>
                      <a:ext cx="1187134" cy="1582888"/>
                    </a:xfrm>
                    <a:prstGeom prst="rect">
                      <a:avLst/>
                    </a:prstGeom>
                    <a:noFill/>
                    <a:ln>
                      <a:noFill/>
                    </a:ln>
                  </pic:spPr>
                </pic:pic>
              </a:graphicData>
            </a:graphic>
          </wp:inline>
        </w:drawing>
      </w:r>
    </w:p>
    <w:p>
      <w:pPr>
        <w:pStyle w:val="24"/>
        <w:spacing w:line="560" w:lineRule="atLeast"/>
        <w:ind w:left="0" w:leftChars="0" w:firstLine="560" w:firstLineChars="200"/>
        <w:jc w:val="left"/>
        <w:rPr>
          <w:rFonts w:ascii="仿宋_GB2312" w:hAnsi="仿宋" w:eastAsia="仿宋_GB2312" w:cs="仿宋"/>
          <w:sz w:val="28"/>
          <w:szCs w:val="28"/>
        </w:rPr>
      </w:pPr>
      <w:bookmarkStart w:id="9" w:name="_Hlk138872181"/>
      <w:r>
        <w:rPr>
          <w:rFonts w:hint="eastAsia" w:ascii="仿宋_GB2312" w:hAnsi="仿宋" w:eastAsia="仿宋_GB2312" w:cs="仿宋"/>
          <w:sz w:val="28"/>
          <w:szCs w:val="28"/>
        </w:rPr>
        <w:t>得分30分状态       得分50分状态              得分50分状态</w:t>
      </w:r>
    </w:p>
    <w:bookmarkEnd w:id="8"/>
    <w:bookmarkEnd w:id="9"/>
    <w:p>
      <w:pPr>
        <w:pStyle w:val="24"/>
        <w:spacing w:line="560" w:lineRule="atLeast"/>
        <w:ind w:left="0" w:firstLine="0" w:firstLineChars="0"/>
        <w:rPr>
          <w:rFonts w:ascii="仿宋_GB2312" w:hAnsi="仿宋" w:eastAsia="仿宋_GB2312" w:cs="仿宋"/>
          <w:b/>
          <w:bCs/>
          <w:sz w:val="32"/>
          <w:szCs w:val="32"/>
        </w:rPr>
      </w:pPr>
      <w:r>
        <w:rPr>
          <w:rFonts w:hint="eastAsia" w:ascii="仿宋_GB2312" w:hAnsi="仿宋" w:eastAsia="仿宋_GB2312" w:cs="仿宋"/>
          <w:b/>
          <w:bCs/>
          <w:sz w:val="32"/>
          <w:szCs w:val="32"/>
        </w:rPr>
        <w:t>任务6 激流勇进</w:t>
      </w:r>
    </w:p>
    <w:p>
      <w:pPr>
        <w:pStyle w:val="24"/>
        <w:spacing w:line="560" w:lineRule="atLeast"/>
        <w:ind w:left="0" w:firstLine="0" w:firstLineChars="0"/>
        <w:jc w:val="center"/>
        <w:rPr>
          <w:rFonts w:ascii="仿宋_GB2312" w:hAnsi="仿宋" w:eastAsia="仿宋_GB2312" w:cs="仿宋"/>
          <w:sz w:val="32"/>
          <w:szCs w:val="32"/>
        </w:rPr>
      </w:pPr>
    </w:p>
    <w:p>
      <w:pPr>
        <w:pStyle w:val="24"/>
        <w:spacing w:line="560" w:lineRule="atLeast"/>
        <w:ind w:left="0" w:firstLine="0" w:firstLineChars="0"/>
        <w:jc w:val="center"/>
        <w:rPr>
          <w:rFonts w:ascii="仿宋_GB2312" w:hAnsi="仿宋" w:eastAsia="仿宋_GB2312" w:cs="仿宋"/>
          <w:b/>
          <w:bCs/>
          <w:sz w:val="32"/>
          <w:szCs w:val="32"/>
        </w:rPr>
      </w:pPr>
      <w:r>
        <w:rPr>
          <w:rFonts w:hint="eastAsia" w:ascii="仿宋_GB2312" w:hAnsi="仿宋" w:eastAsia="仿宋_GB2312" w:cs="仿宋"/>
          <w:sz w:val="32"/>
          <w:szCs w:val="32"/>
        </w:rPr>
        <w:drawing>
          <wp:inline distT="0" distB="0" distL="114300" distR="114300">
            <wp:extent cx="3253740" cy="1844675"/>
            <wp:effectExtent l="0" t="0" r="7620" b="14605"/>
            <wp:docPr id="16" name="图片 4" descr="E:\项目\2024优创未来\小学组\渲染图\最终版\激流勇进_00.png激流勇进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E:\项目\2024优创未来\小学组\渲染图\最终版\激流勇进_00.png激流勇进_00"/>
                    <pic:cNvPicPr>
                      <a:picLocks noChangeAspect="1"/>
                    </pic:cNvPicPr>
                  </pic:nvPicPr>
                  <pic:blipFill>
                    <a:blip r:embed="rId40"/>
                    <a:srcRect/>
                    <a:stretch>
                      <a:fillRect/>
                    </a:stretch>
                  </pic:blipFill>
                  <pic:spPr>
                    <a:xfrm>
                      <a:off x="0" y="0"/>
                      <a:ext cx="3253740" cy="1844675"/>
                    </a:xfrm>
                    <a:prstGeom prst="rect">
                      <a:avLst/>
                    </a:prstGeom>
                    <a:noFill/>
                    <a:ln>
                      <a:noFill/>
                    </a:ln>
                  </pic:spPr>
                </pic:pic>
              </a:graphicData>
            </a:graphic>
          </wp:inline>
        </w:drawing>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任务目标：机器人将高处的木筏船进行释放。</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任务得分（满分30分）：完成激流勇进任务：30分</w:t>
      </w:r>
    </w:p>
    <w:p>
      <w:pPr>
        <w:pStyle w:val="24"/>
        <w:spacing w:line="560" w:lineRule="atLeast"/>
        <w:ind w:left="0" w:firstLine="640"/>
        <w:jc w:val="left"/>
        <w:rPr>
          <w:rFonts w:ascii="仿宋_GB2312" w:hAnsi="仿宋" w:eastAsia="仿宋_GB2312" w:cs="仿宋"/>
          <w:sz w:val="32"/>
          <w:szCs w:val="32"/>
        </w:rPr>
      </w:pPr>
      <w:r>
        <w:rPr>
          <w:rFonts w:hint="eastAsia" w:ascii="仿宋_GB2312" w:hAnsi="仿宋" w:eastAsia="仿宋_GB2312" w:cs="仿宋"/>
          <w:sz w:val="32"/>
          <w:szCs w:val="32"/>
        </w:rPr>
        <w:t>任务说明：乘坐木筏船，在激流中从天而降，激起层层浪花，惊险万分，机器人将顶端的木筏船进行释放，从而让木筏船滑动到斜坡底部，触达地图表面即视为完成激流勇进任务。</w:t>
      </w:r>
    </w:p>
    <w:p>
      <w:pPr>
        <w:pStyle w:val="24"/>
        <w:spacing w:line="560" w:lineRule="atLeast"/>
        <w:ind w:left="0" w:firstLine="640"/>
        <w:jc w:val="center"/>
        <w:rPr>
          <w:rFonts w:ascii="仿宋_GB2312" w:hAnsi="仿宋" w:eastAsia="仿宋_GB2312" w:cs="仿宋"/>
          <w:sz w:val="32"/>
          <w:szCs w:val="32"/>
        </w:rPr>
      </w:pPr>
      <w:r>
        <w:rPr>
          <w:rFonts w:hint="eastAsia" w:ascii="仿宋_GB2312" w:hAnsi="仿宋" w:eastAsia="仿宋_GB2312" w:cs="仿宋"/>
          <w:sz w:val="32"/>
          <w:szCs w:val="32"/>
        </w:rPr>
        <w:drawing>
          <wp:inline distT="0" distB="0" distL="0" distR="0">
            <wp:extent cx="2518410" cy="3360420"/>
            <wp:effectExtent l="0" t="0" r="7620" b="11430"/>
            <wp:docPr id="1023894332" name="图片 13" descr="图片包含 游戏机, 桌子, 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94332" name="图片 13" descr="图片包含 游戏机, 桌子, 刀&#10;&#10;描述已自动生成"/>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rot="16200000">
                      <a:off x="0" y="0"/>
                      <a:ext cx="2518410" cy="3360420"/>
                    </a:xfrm>
                    <a:prstGeom prst="rect">
                      <a:avLst/>
                    </a:prstGeom>
                    <a:noFill/>
                    <a:ln>
                      <a:noFill/>
                    </a:ln>
                  </pic:spPr>
                </pic:pic>
              </a:graphicData>
            </a:graphic>
          </wp:inline>
        </w:drawing>
      </w:r>
    </w:p>
    <w:p>
      <w:pPr>
        <w:pStyle w:val="24"/>
        <w:spacing w:line="560" w:lineRule="atLeast"/>
        <w:ind w:left="0" w:firstLine="640"/>
        <w:jc w:val="center"/>
        <w:rPr>
          <w:rFonts w:ascii="仿宋_GB2312" w:hAnsi="仿宋" w:eastAsia="仿宋_GB2312" w:cs="仿宋"/>
          <w:sz w:val="28"/>
          <w:szCs w:val="28"/>
        </w:rPr>
      </w:pPr>
      <w:r>
        <w:rPr>
          <w:rFonts w:hint="eastAsia" w:ascii="仿宋_GB2312" w:hAnsi="仿宋" w:eastAsia="仿宋_GB2312" w:cs="仿宋"/>
          <w:sz w:val="28"/>
          <w:szCs w:val="28"/>
        </w:rPr>
        <w:t>得分状态</w:t>
      </w:r>
    </w:p>
    <w:p>
      <w:pPr>
        <w:pStyle w:val="24"/>
        <w:spacing w:line="560" w:lineRule="atLeast"/>
        <w:ind w:left="0" w:firstLine="0" w:firstLineChars="0"/>
        <w:rPr>
          <w:rFonts w:ascii="仿宋_GB2312" w:hAnsi="仿宋" w:eastAsia="仿宋_GB2312" w:cs="仿宋"/>
          <w:b/>
          <w:bCs/>
          <w:sz w:val="32"/>
          <w:szCs w:val="32"/>
        </w:rPr>
      </w:pPr>
      <w:r>
        <w:rPr>
          <w:rFonts w:hint="eastAsia" w:ascii="仿宋_GB2312" w:hAnsi="仿宋" w:eastAsia="仿宋_GB2312" w:cs="仿宋"/>
          <w:b/>
          <w:bCs/>
          <w:sz w:val="32"/>
          <w:szCs w:val="32"/>
        </w:rPr>
        <w:t>任务7 旋转木马</w:t>
      </w:r>
    </w:p>
    <w:p>
      <w:pPr>
        <w:pStyle w:val="24"/>
        <w:spacing w:line="560" w:lineRule="atLeast"/>
        <w:ind w:left="0" w:firstLine="0" w:firstLineChars="0"/>
        <w:jc w:val="center"/>
        <w:rPr>
          <w:rFonts w:ascii="仿宋_GB2312" w:hAnsi="仿宋" w:eastAsia="仿宋_GB2312" w:cs="仿宋"/>
          <w:sz w:val="32"/>
          <w:szCs w:val="32"/>
        </w:rPr>
      </w:pPr>
    </w:p>
    <w:p>
      <w:pPr>
        <w:pStyle w:val="24"/>
        <w:spacing w:line="560" w:lineRule="atLeast"/>
        <w:ind w:left="0" w:firstLine="0" w:firstLineChars="0"/>
        <w:jc w:val="center"/>
        <w:rPr>
          <w:rFonts w:ascii="仿宋_GB2312" w:hAnsi="仿宋" w:eastAsia="仿宋_GB2312" w:cs="仿宋"/>
          <w:b/>
          <w:bCs/>
          <w:sz w:val="32"/>
          <w:szCs w:val="32"/>
        </w:rPr>
      </w:pPr>
      <w:r>
        <w:rPr>
          <w:rFonts w:hint="eastAsia" w:ascii="仿宋_GB2312" w:hAnsi="仿宋" w:eastAsia="仿宋_GB2312" w:cs="仿宋"/>
          <w:sz w:val="32"/>
          <w:szCs w:val="32"/>
        </w:rPr>
        <w:drawing>
          <wp:inline distT="0" distB="0" distL="114300" distR="114300">
            <wp:extent cx="3672840" cy="2099945"/>
            <wp:effectExtent l="0" t="0" r="0" b="3175"/>
            <wp:docPr id="17" name="图片 5" descr="E:\项目\2024优创未来\小学组\渲染图\最终版\旋转木马_00.png旋转木马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E:\项目\2024优创未来\小学组\渲染图\最终版\旋转木马_00.png旋转木马_00"/>
                    <pic:cNvPicPr>
                      <a:picLocks noChangeAspect="1"/>
                    </pic:cNvPicPr>
                  </pic:nvPicPr>
                  <pic:blipFill>
                    <a:blip r:embed="rId42"/>
                    <a:srcRect/>
                    <a:stretch>
                      <a:fillRect/>
                    </a:stretch>
                  </pic:blipFill>
                  <pic:spPr>
                    <a:xfrm>
                      <a:off x="0" y="0"/>
                      <a:ext cx="3672840" cy="2099945"/>
                    </a:xfrm>
                    <a:prstGeom prst="rect">
                      <a:avLst/>
                    </a:prstGeom>
                    <a:noFill/>
                    <a:ln>
                      <a:noFill/>
                    </a:ln>
                  </pic:spPr>
                </pic:pic>
              </a:graphicData>
            </a:graphic>
          </wp:inline>
        </w:drawing>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任务目标：使旋转木马产生旋转。</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任务得分（满分40分）：完成任务得分：40分。</w:t>
      </w:r>
    </w:p>
    <w:p>
      <w:pPr>
        <w:pStyle w:val="24"/>
        <w:spacing w:line="560" w:lineRule="atLeast"/>
        <w:ind w:left="0" w:firstLine="640"/>
        <w:jc w:val="left"/>
        <w:rPr>
          <w:rFonts w:ascii="仿宋_GB2312" w:hAnsi="仿宋" w:eastAsia="仿宋_GB2312" w:cs="仿宋"/>
          <w:sz w:val="32"/>
          <w:szCs w:val="32"/>
        </w:rPr>
      </w:pPr>
      <w:r>
        <w:rPr>
          <w:rFonts w:hint="eastAsia" w:ascii="仿宋_GB2312" w:hAnsi="仿宋" w:eastAsia="仿宋_GB2312" w:cs="仿宋"/>
          <w:sz w:val="32"/>
          <w:szCs w:val="32"/>
        </w:rPr>
        <w:t>任务说明：骑上旋转木马，在马背上奔腾，进入童话王国。机器人通过推动机关，从而使旋转木马进行旋转，旋转木马产生旋转。红色十字轴完全进入下方灰色结构件范围即视为完成旋转木马任务。</w:t>
      </w:r>
    </w:p>
    <w:p>
      <w:pPr>
        <w:pStyle w:val="24"/>
        <w:spacing w:line="560" w:lineRule="atLeast"/>
        <w:ind w:left="0" w:firstLine="640"/>
        <w:jc w:val="center"/>
        <w:rPr>
          <w:rFonts w:ascii="仿宋_GB2312" w:hAnsi="仿宋" w:eastAsia="仿宋_GB2312" w:cs="仿宋"/>
          <w:sz w:val="32"/>
          <w:szCs w:val="32"/>
        </w:rPr>
      </w:pPr>
      <w:r>
        <w:rPr>
          <w:rFonts w:hint="eastAsia" w:ascii="仿宋_GB2312" w:hAnsi="仿宋" w:eastAsia="仿宋_GB2312" w:cs="仿宋"/>
          <w:sz w:val="32"/>
          <w:szCs w:val="32"/>
        </w:rPr>
        <w:drawing>
          <wp:inline distT="0" distB="0" distL="0" distR="0">
            <wp:extent cx="1663065" cy="1209675"/>
            <wp:effectExtent l="0" t="0" r="13335" b="9525"/>
            <wp:docPr id="5920713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1373" name="图片 1"/>
                    <pic:cNvPicPr>
                      <a:picLocks noChangeAspect="1"/>
                    </pic:cNvPicPr>
                  </pic:nvPicPr>
                  <pic:blipFill>
                    <a:blip r:embed="rId43"/>
                    <a:stretch>
                      <a:fillRect/>
                    </a:stretch>
                  </pic:blipFill>
                  <pic:spPr>
                    <a:xfrm>
                      <a:off x="0" y="0"/>
                      <a:ext cx="1663065" cy="1209675"/>
                    </a:xfrm>
                    <a:prstGeom prst="rect">
                      <a:avLst/>
                    </a:prstGeom>
                  </pic:spPr>
                </pic:pic>
              </a:graphicData>
            </a:graphic>
          </wp:inline>
        </w:drawing>
      </w:r>
      <w:r>
        <w:rPr>
          <w:rFonts w:hint="eastAsia" w:ascii="仿宋_GB2312" w:hAnsi="仿宋" w:eastAsia="仿宋_GB2312" w:cs="仿宋"/>
          <w:sz w:val="32"/>
          <w:szCs w:val="32"/>
        </w:rPr>
        <w:t xml:space="preserve"> </w:t>
      </w:r>
      <w:r>
        <w:rPr>
          <w:rFonts w:hint="eastAsia" w:ascii="仿宋_GB2312" w:hAnsi="仿宋" w:eastAsia="仿宋_GB2312" w:cs="仿宋"/>
          <w:sz w:val="32"/>
          <w:szCs w:val="32"/>
        </w:rPr>
        <w:drawing>
          <wp:inline distT="0" distB="0" distL="0" distR="0">
            <wp:extent cx="1620520" cy="1215390"/>
            <wp:effectExtent l="0" t="0" r="0" b="3810"/>
            <wp:docPr id="379316923" name="图片 5" descr="图片包含 桌子, 游戏机, 乐高, 橙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16923" name="图片 5" descr="图片包含 桌子, 游戏机, 乐高, 橙子&#10;&#10;描述已自动生成"/>
                    <pic:cNvPicPr>
                      <a:picLocks noChangeAspect="1" noChangeArrowheads="1"/>
                    </pic:cNvPicPr>
                  </pic:nvPicPr>
                  <pic:blipFill>
                    <a:blip r:embed="rId44"/>
                    <a:srcRect/>
                    <a:stretch>
                      <a:fillRect/>
                    </a:stretch>
                  </pic:blipFill>
                  <pic:spPr>
                    <a:xfrm>
                      <a:off x="0" y="0"/>
                      <a:ext cx="1643582" cy="1232685"/>
                    </a:xfrm>
                    <a:prstGeom prst="rect">
                      <a:avLst/>
                    </a:prstGeom>
                    <a:noFill/>
                    <a:ln>
                      <a:noFill/>
                    </a:ln>
                  </pic:spPr>
                </pic:pic>
              </a:graphicData>
            </a:graphic>
          </wp:inline>
        </w:drawing>
      </w:r>
      <w:r>
        <w:rPr>
          <w:rFonts w:hint="eastAsia" w:ascii="仿宋_GB2312" w:hAnsi="仿宋" w:eastAsia="仿宋_GB2312" w:cs="仿宋"/>
          <w:sz w:val="32"/>
          <w:szCs w:val="32"/>
        </w:rPr>
        <w:t xml:space="preserve"> </w:t>
      </w:r>
      <w:r>
        <w:rPr>
          <w:rFonts w:hint="eastAsia" w:ascii="仿宋_GB2312" w:hAnsi="仿宋" w:eastAsia="仿宋_GB2312" w:cs="仿宋"/>
          <w:sz w:val="32"/>
          <w:szCs w:val="32"/>
        </w:rPr>
        <w:drawing>
          <wp:inline distT="0" distB="0" distL="0" distR="0">
            <wp:extent cx="1634490" cy="1225550"/>
            <wp:effectExtent l="0" t="0" r="3810" b="0"/>
            <wp:docPr id="693013716" name="图片 6" descr="图片包含 橙子, 桌子, 乐高, 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13716" name="图片 6" descr="图片包含 橙子, 桌子, 乐高, 小&#10;&#10;描述已自动生成"/>
                    <pic:cNvPicPr>
                      <a:picLocks noChangeAspect="1" noChangeArrowheads="1"/>
                    </pic:cNvPicPr>
                  </pic:nvPicPr>
                  <pic:blipFill>
                    <a:blip r:embed="rId45"/>
                    <a:srcRect/>
                    <a:stretch>
                      <a:fillRect/>
                    </a:stretch>
                  </pic:blipFill>
                  <pic:spPr>
                    <a:xfrm>
                      <a:off x="0" y="0"/>
                      <a:ext cx="1645368" cy="1234026"/>
                    </a:xfrm>
                    <a:prstGeom prst="rect">
                      <a:avLst/>
                    </a:prstGeom>
                    <a:noFill/>
                    <a:ln>
                      <a:noFill/>
                    </a:ln>
                  </pic:spPr>
                </pic:pic>
              </a:graphicData>
            </a:graphic>
          </wp:inline>
        </w:drawing>
      </w:r>
    </w:p>
    <w:p>
      <w:pPr>
        <w:pStyle w:val="24"/>
        <w:spacing w:line="560" w:lineRule="atLeast"/>
        <w:ind w:left="0" w:leftChars="0" w:firstLine="840" w:firstLineChars="300"/>
        <w:jc w:val="left"/>
        <w:rPr>
          <w:rFonts w:ascii="仿宋_GB2312" w:hAnsi="仿宋" w:eastAsia="仿宋_GB2312" w:cs="仿宋"/>
          <w:sz w:val="28"/>
          <w:szCs w:val="28"/>
        </w:rPr>
      </w:pPr>
      <w:r>
        <w:rPr>
          <w:rFonts w:hint="eastAsia" w:ascii="仿宋_GB2312" w:hAnsi="仿宋" w:eastAsia="仿宋_GB2312" w:cs="仿宋"/>
          <w:sz w:val="28"/>
          <w:szCs w:val="28"/>
        </w:rPr>
        <w:t>未得分状态            未得分状态              得分状态</w:t>
      </w:r>
    </w:p>
    <w:p>
      <w:pPr>
        <w:pStyle w:val="24"/>
        <w:spacing w:line="560" w:lineRule="atLeast"/>
        <w:ind w:left="0" w:firstLine="0" w:firstLineChars="0"/>
        <w:rPr>
          <w:rFonts w:ascii="仿宋_GB2312" w:hAnsi="仿宋" w:eastAsia="仿宋_GB2312" w:cs="仿宋"/>
          <w:sz w:val="32"/>
          <w:szCs w:val="32"/>
        </w:rPr>
      </w:pPr>
      <w:r>
        <w:rPr>
          <w:rFonts w:hint="eastAsia" w:ascii="仿宋_GB2312" w:hAnsi="仿宋" w:eastAsia="仿宋_GB2312" w:cs="仿宋"/>
          <w:b/>
          <w:bCs/>
          <w:sz w:val="32"/>
          <w:szCs w:val="32"/>
        </w:rPr>
        <w:t>任务8 海洋世界</w:t>
      </w:r>
    </w:p>
    <w:p>
      <w:pPr>
        <w:pStyle w:val="24"/>
        <w:spacing w:line="560" w:lineRule="atLeast"/>
        <w:ind w:left="0" w:firstLine="0" w:firstLineChars="0"/>
        <w:jc w:val="center"/>
        <w:rPr>
          <w:rFonts w:ascii="仿宋_GB2312" w:hAnsi="仿宋" w:eastAsia="仿宋_GB2312" w:cs="仿宋"/>
          <w:b/>
          <w:bCs/>
          <w:sz w:val="32"/>
          <w:szCs w:val="32"/>
        </w:rPr>
      </w:pPr>
      <w:r>
        <w:rPr>
          <w:rFonts w:hint="eastAsia" w:ascii="仿宋_GB2312" w:hAnsi="仿宋" w:eastAsia="仿宋_GB2312" w:cs="仿宋"/>
          <w:sz w:val="32"/>
          <w:szCs w:val="32"/>
        </w:rPr>
        <w:drawing>
          <wp:inline distT="0" distB="0" distL="114300" distR="114300">
            <wp:extent cx="3893820" cy="2225675"/>
            <wp:effectExtent l="0" t="0" r="7620" b="14605"/>
            <wp:docPr id="18" name="图片 6" descr="E:\项目\2024优创未来\小学组\渲染图\最终版\海洋世界_00.png海洋世界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E:\项目\2024优创未来\小学组\渲染图\最终版\海洋世界_00.png海洋世界_00"/>
                    <pic:cNvPicPr>
                      <a:picLocks noChangeAspect="1"/>
                    </pic:cNvPicPr>
                  </pic:nvPicPr>
                  <pic:blipFill>
                    <a:blip r:embed="rId46"/>
                    <a:srcRect/>
                    <a:stretch>
                      <a:fillRect/>
                    </a:stretch>
                  </pic:blipFill>
                  <pic:spPr>
                    <a:xfrm>
                      <a:off x="0" y="0"/>
                      <a:ext cx="3893820" cy="2225675"/>
                    </a:xfrm>
                    <a:prstGeom prst="rect">
                      <a:avLst/>
                    </a:prstGeom>
                    <a:noFill/>
                    <a:ln>
                      <a:noFill/>
                    </a:ln>
                  </pic:spPr>
                </pic:pic>
              </a:graphicData>
            </a:graphic>
          </wp:inline>
        </w:drawing>
      </w:r>
    </w:p>
    <w:p>
      <w:pPr>
        <w:pStyle w:val="24"/>
        <w:spacing w:line="560" w:lineRule="atLeast"/>
        <w:ind w:left="0" w:firstLine="640"/>
        <w:rPr>
          <w:rFonts w:ascii="仿宋_GB2312" w:hAnsi="仿宋" w:eastAsia="仿宋_GB2312" w:cs="仿宋"/>
          <w:sz w:val="32"/>
          <w:szCs w:val="32"/>
        </w:rPr>
      </w:pPr>
      <w:bookmarkStart w:id="10" w:name="_Hlk131002655"/>
      <w:r>
        <w:rPr>
          <w:rFonts w:hint="eastAsia" w:ascii="仿宋_GB2312" w:hAnsi="仿宋" w:eastAsia="仿宋_GB2312" w:cs="仿宋"/>
          <w:sz w:val="32"/>
          <w:szCs w:val="32"/>
        </w:rPr>
        <w:t>任务目标：将架子上的游泳圈取下并投放到泳池中。</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任务得分（满分40分）：每成功投放一个游泳圈：20分。</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任务说明：海洋世界游泳区的小朋友们需要泳圈，快去投放给他们吧。机器人将悬挂在架子上的游泳圈取下，投放在泳池中，每成功投放一个泳圈就会得到对应的分数，游泳圈完全进入泳池范围内即视为成功投放游泳圈。</w:t>
      </w:r>
    </w:p>
    <w:p>
      <w:pPr>
        <w:pStyle w:val="24"/>
        <w:spacing w:line="560" w:lineRule="atLeast"/>
        <w:ind w:left="0" w:firstLine="640"/>
        <w:jc w:val="center"/>
        <w:rPr>
          <w:rFonts w:ascii="仿宋_GB2312" w:hAnsi="仿宋" w:eastAsia="仿宋_GB2312" w:cs="仿宋"/>
          <w:sz w:val="32"/>
          <w:szCs w:val="32"/>
        </w:rPr>
      </w:pPr>
      <w:r>
        <w:rPr>
          <w:rFonts w:hint="eastAsia" w:ascii="仿宋_GB2312" w:hAnsi="仿宋" w:eastAsia="仿宋_GB2312" w:cs="仿宋"/>
          <w:sz w:val="32"/>
          <w:szCs w:val="32"/>
        </w:rPr>
        <w:t xml:space="preserve"> </w:t>
      </w:r>
      <w:r>
        <w:rPr>
          <w:rFonts w:hint="eastAsia" w:ascii="仿宋_GB2312" w:hAnsi="仿宋" w:eastAsia="仿宋_GB2312" w:cs="仿宋"/>
          <w:sz w:val="32"/>
          <w:szCs w:val="32"/>
        </w:rPr>
        <w:drawing>
          <wp:inline distT="0" distB="0" distL="0" distR="0">
            <wp:extent cx="4469765" cy="3353435"/>
            <wp:effectExtent l="0" t="0" r="10795" b="14605"/>
            <wp:docPr id="246851832" name="图片 1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51832" name="图片 14" descr="图示&#10;&#10;描述已自动生成"/>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4469765" cy="3353435"/>
                    </a:xfrm>
                    <a:prstGeom prst="rect">
                      <a:avLst/>
                    </a:prstGeom>
                    <a:noFill/>
                    <a:ln>
                      <a:noFill/>
                    </a:ln>
                  </pic:spPr>
                </pic:pic>
              </a:graphicData>
            </a:graphic>
          </wp:inline>
        </w:drawing>
      </w:r>
    </w:p>
    <w:p>
      <w:pPr>
        <w:pStyle w:val="24"/>
        <w:spacing w:line="560" w:lineRule="atLeast"/>
        <w:ind w:left="0" w:firstLine="640"/>
        <w:jc w:val="center"/>
        <w:rPr>
          <w:rFonts w:ascii="仿宋_GB2312" w:hAnsi="仿宋" w:eastAsia="仿宋_GB2312" w:cs="仿宋"/>
          <w:sz w:val="28"/>
          <w:szCs w:val="28"/>
        </w:rPr>
      </w:pPr>
      <w:r>
        <w:rPr>
          <w:rFonts w:hint="eastAsia" w:ascii="仿宋_GB2312" w:hAnsi="仿宋" w:eastAsia="仿宋_GB2312" w:cs="仿宋"/>
          <w:sz w:val="28"/>
          <w:szCs w:val="28"/>
        </w:rPr>
        <w:t>得分状态</w:t>
      </w:r>
    </w:p>
    <w:bookmarkEnd w:id="10"/>
    <w:p>
      <w:pPr>
        <w:pStyle w:val="24"/>
        <w:spacing w:line="560" w:lineRule="atLeast"/>
        <w:ind w:left="0" w:firstLine="0" w:firstLineChars="0"/>
        <w:rPr>
          <w:rFonts w:ascii="仿宋_GB2312" w:hAnsi="仿宋" w:eastAsia="仿宋_GB2312" w:cs="仿宋"/>
          <w:b/>
          <w:bCs/>
          <w:sz w:val="32"/>
          <w:szCs w:val="32"/>
        </w:rPr>
      </w:pPr>
      <w:r>
        <w:rPr>
          <w:rFonts w:hint="eastAsia" w:ascii="仿宋_GB2312" w:hAnsi="仿宋" w:eastAsia="仿宋_GB2312" w:cs="仿宋"/>
          <w:b/>
          <w:bCs/>
          <w:sz w:val="32"/>
          <w:szCs w:val="32"/>
        </w:rPr>
        <w:t>任务9 轨道修复</w:t>
      </w:r>
    </w:p>
    <w:p>
      <w:pPr>
        <w:pStyle w:val="24"/>
        <w:spacing w:line="560" w:lineRule="atLeast"/>
        <w:ind w:left="0" w:firstLine="0" w:firstLineChars="0"/>
        <w:jc w:val="center"/>
        <w:rPr>
          <w:rFonts w:ascii="仿宋_GB2312" w:hAnsi="仿宋" w:eastAsia="仿宋_GB2312" w:cs="仿宋"/>
          <w:sz w:val="32"/>
          <w:szCs w:val="32"/>
        </w:rPr>
      </w:pPr>
    </w:p>
    <w:p>
      <w:pPr>
        <w:pStyle w:val="24"/>
        <w:spacing w:line="560" w:lineRule="atLeast"/>
        <w:ind w:left="0" w:firstLine="0" w:firstLineChars="0"/>
        <w:jc w:val="center"/>
        <w:rPr>
          <w:rFonts w:ascii="仿宋_GB2312" w:hAnsi="仿宋" w:eastAsia="仿宋_GB2312" w:cs="仿宋"/>
          <w:b/>
          <w:bCs/>
          <w:sz w:val="32"/>
          <w:szCs w:val="32"/>
        </w:rPr>
      </w:pPr>
      <w:r>
        <w:rPr>
          <w:rFonts w:hint="eastAsia" w:ascii="仿宋_GB2312" w:hAnsi="仿宋" w:eastAsia="仿宋_GB2312" w:cs="仿宋"/>
          <w:sz w:val="32"/>
          <w:szCs w:val="32"/>
        </w:rPr>
        <w:drawing>
          <wp:inline distT="0" distB="0" distL="114300" distR="114300">
            <wp:extent cx="4617720" cy="2583815"/>
            <wp:effectExtent l="0" t="0" r="0" b="6985"/>
            <wp:docPr id="19" name="图片 7" descr="E:\项目\2024优创未来\小学组\渲染图\最终版\轨道修复_00.png轨道修复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E:\项目\2024优创未来\小学组\渲染图\最终版\轨道修复_00.png轨道修复_00"/>
                    <pic:cNvPicPr>
                      <a:picLocks noChangeAspect="1"/>
                    </pic:cNvPicPr>
                  </pic:nvPicPr>
                  <pic:blipFill>
                    <a:blip r:embed="rId48"/>
                    <a:srcRect/>
                    <a:stretch>
                      <a:fillRect/>
                    </a:stretch>
                  </pic:blipFill>
                  <pic:spPr>
                    <a:xfrm>
                      <a:off x="0" y="0"/>
                      <a:ext cx="4617720" cy="2583815"/>
                    </a:xfrm>
                    <a:prstGeom prst="rect">
                      <a:avLst/>
                    </a:prstGeom>
                    <a:noFill/>
                    <a:ln>
                      <a:noFill/>
                    </a:ln>
                  </pic:spPr>
                </pic:pic>
              </a:graphicData>
            </a:graphic>
          </wp:inline>
        </w:drawing>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任务目标：将轨道修复，并测试轨道的平整性。</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任务得分（满分40分）：完成轨道修复 20 分；完成轨道平整性测试：20分。</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任务说明：超级过山车的轨道需要进行修复，开始行动吧。机器人将斜立的轨道压下，与其他轨道成功对接（所有轨道上表面平行）即视为完成轨道修复。机器人再将轨道一端的过山车推动到轨道另一端的指定位置即视为完成轨道平整性的测试。</w:t>
      </w:r>
    </w:p>
    <w:p>
      <w:pPr>
        <w:pStyle w:val="24"/>
        <w:spacing w:line="560" w:lineRule="atLeast"/>
        <w:ind w:left="0" w:firstLine="640"/>
        <w:jc w:val="center"/>
        <w:rPr>
          <w:rFonts w:hint="eastAsia" w:ascii="仿宋_GB2312" w:hAnsi="仿宋" w:eastAsia="仿宋_GB2312" w:cs="仿宋"/>
          <w:sz w:val="32"/>
          <w:szCs w:val="32"/>
        </w:rPr>
      </w:pPr>
      <w:r>
        <w:rPr>
          <w:rFonts w:hint="eastAsia" w:ascii="仿宋_GB2312" w:hAnsi="仿宋" w:eastAsia="仿宋_GB2312" w:cs="仿宋"/>
          <w:sz w:val="32"/>
          <w:szCs w:val="32"/>
        </w:rPr>
        <w:drawing>
          <wp:inline distT="0" distB="0" distL="0" distR="0">
            <wp:extent cx="1641475" cy="1231265"/>
            <wp:effectExtent l="0" t="0" r="4445" b="3175"/>
            <wp:docPr id="867761339" name="图片 7" descr="图片包含 火车, 建筑, 玩具, 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61339" name="图片 7" descr="图片包含 火车, 建筑, 玩具, 书&#10;&#10;描述已自动生成"/>
                    <pic:cNvPicPr>
                      <a:picLocks noChangeAspect="1" noChangeArrowheads="1"/>
                    </pic:cNvPicPr>
                  </pic:nvPicPr>
                  <pic:blipFill>
                    <a:blip r:embed="rId49"/>
                    <a:srcRect/>
                    <a:stretch>
                      <a:fillRect/>
                    </a:stretch>
                  </pic:blipFill>
                  <pic:spPr>
                    <a:xfrm>
                      <a:off x="0" y="0"/>
                      <a:ext cx="1641475" cy="1231265"/>
                    </a:xfrm>
                    <a:prstGeom prst="rect">
                      <a:avLst/>
                    </a:prstGeom>
                    <a:noFill/>
                    <a:ln>
                      <a:noFill/>
                    </a:ln>
                  </pic:spPr>
                </pic:pic>
              </a:graphicData>
            </a:graphic>
          </wp:inline>
        </w:drawing>
      </w:r>
      <w:r>
        <w:rPr>
          <w:rFonts w:hint="eastAsia" w:ascii="仿宋_GB2312" w:hAnsi="仿宋" w:eastAsia="仿宋_GB2312" w:cs="仿宋"/>
          <w:sz w:val="32"/>
          <w:szCs w:val="32"/>
        </w:rPr>
        <w:t xml:space="preserve"> </w:t>
      </w:r>
    </w:p>
    <w:p>
      <w:pPr>
        <w:pStyle w:val="24"/>
        <w:spacing w:line="560" w:lineRule="atLeast"/>
        <w:ind w:left="0" w:firstLine="640"/>
        <w:jc w:val="center"/>
        <w:rPr>
          <w:rFonts w:hint="eastAsia" w:ascii="仿宋_GB2312" w:hAnsi="仿宋" w:eastAsia="仿宋_GB2312" w:cs="仿宋"/>
          <w:sz w:val="32"/>
          <w:szCs w:val="32"/>
        </w:rPr>
      </w:pPr>
      <w:r>
        <w:rPr>
          <w:rFonts w:hint="eastAsia" w:ascii="仿宋_GB2312" w:hAnsi="仿宋" w:eastAsia="仿宋_GB2312" w:cs="仿宋"/>
          <w:sz w:val="32"/>
          <w:szCs w:val="32"/>
        </w:rPr>
        <w:t>轨道修复状态</w:t>
      </w:r>
    </w:p>
    <w:p>
      <w:pPr>
        <w:pStyle w:val="24"/>
        <w:spacing w:line="560" w:lineRule="atLeast"/>
        <w:ind w:left="0" w:firstLine="640"/>
        <w:jc w:val="center"/>
        <w:rPr>
          <w:rFonts w:ascii="仿宋_GB2312" w:hAnsi="仿宋" w:eastAsia="仿宋_GB2312" w:cs="仿宋"/>
          <w:sz w:val="32"/>
          <w:szCs w:val="32"/>
        </w:rPr>
      </w:pPr>
      <w:r>
        <w:rPr>
          <w:rFonts w:hint="eastAsia" w:ascii="仿宋_GB2312" w:hAnsi="仿宋" w:eastAsia="仿宋_GB2312" w:cs="仿宋"/>
          <w:sz w:val="32"/>
          <w:szCs w:val="32"/>
        </w:rPr>
        <w:drawing>
          <wp:inline distT="0" distB="0" distL="0" distR="0">
            <wp:extent cx="1849120" cy="1311275"/>
            <wp:effectExtent l="0" t="0" r="0" b="3175"/>
            <wp:docPr id="1764226930" name="图片 1" descr="图片包含 物体,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26930" name="图片 1" descr="图片包含 物体, 游戏机&#10;&#10;描述已自动生成"/>
                    <pic:cNvPicPr>
                      <a:picLocks noChangeAspect="1"/>
                    </pic:cNvPicPr>
                  </pic:nvPicPr>
                  <pic:blipFill>
                    <a:blip r:embed="rId50"/>
                    <a:stretch>
                      <a:fillRect/>
                    </a:stretch>
                  </pic:blipFill>
                  <pic:spPr>
                    <a:xfrm>
                      <a:off x="0" y="0"/>
                      <a:ext cx="1868964" cy="1325182"/>
                    </a:xfrm>
                    <a:prstGeom prst="rect">
                      <a:avLst/>
                    </a:prstGeom>
                  </pic:spPr>
                </pic:pic>
              </a:graphicData>
            </a:graphic>
          </wp:inline>
        </w:drawing>
      </w:r>
      <w:r>
        <w:rPr>
          <w:rFonts w:hint="eastAsia" w:ascii="仿宋_GB2312" w:hAnsi="仿宋" w:eastAsia="仿宋_GB2312" w:cs="仿宋"/>
          <w:sz w:val="32"/>
          <w:szCs w:val="32"/>
        </w:rPr>
        <w:t xml:space="preserve"> </w:t>
      </w:r>
      <w:r>
        <w:rPr>
          <w:rFonts w:hint="eastAsia" w:ascii="仿宋_GB2312" w:hAnsi="仿宋" w:eastAsia="仿宋_GB2312" w:cs="仿宋"/>
          <w:sz w:val="32"/>
          <w:szCs w:val="32"/>
          <w:lang w:val="en-US" w:eastAsia="zh-CN"/>
        </w:rPr>
        <w:t xml:space="preserve">        </w:t>
      </w:r>
      <w:r>
        <w:rPr>
          <w:rFonts w:hint="eastAsia" w:ascii="仿宋_GB2312" w:hAnsi="仿宋" w:eastAsia="仿宋_GB2312" w:cs="仿宋"/>
          <w:sz w:val="32"/>
          <w:szCs w:val="32"/>
        </w:rPr>
        <w:drawing>
          <wp:inline distT="0" distB="0" distL="0" distR="0">
            <wp:extent cx="1752600" cy="1314450"/>
            <wp:effectExtent l="0" t="0" r="0" b="0"/>
            <wp:docPr id="2035501817" name="图片 9" descr="电脑游戏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01817" name="图片 9" descr="电脑游戏的截图&#10;&#10;中度可信度描述已自动生成"/>
                    <pic:cNvPicPr>
                      <a:picLocks noChangeAspect="1" noChangeArrowheads="1"/>
                    </pic:cNvPicPr>
                  </pic:nvPicPr>
                  <pic:blipFill>
                    <a:blip r:embed="rId51"/>
                    <a:srcRect/>
                    <a:stretch>
                      <a:fillRect/>
                    </a:stretch>
                  </pic:blipFill>
                  <pic:spPr>
                    <a:xfrm rot="10800000">
                      <a:off x="0" y="0"/>
                      <a:ext cx="1842468" cy="1381851"/>
                    </a:xfrm>
                    <a:prstGeom prst="rect">
                      <a:avLst/>
                    </a:prstGeom>
                    <a:noFill/>
                    <a:ln>
                      <a:noFill/>
                    </a:ln>
                  </pic:spPr>
                </pic:pic>
              </a:graphicData>
            </a:graphic>
          </wp:inline>
        </w:drawing>
      </w:r>
    </w:p>
    <w:p>
      <w:pPr>
        <w:pStyle w:val="24"/>
        <w:spacing w:line="560" w:lineRule="atLeast"/>
        <w:jc w:val="both"/>
        <w:rPr>
          <w:rFonts w:ascii="仿宋_GB2312" w:hAnsi="仿宋" w:eastAsia="仿宋_GB2312" w:cs="仿宋"/>
          <w:sz w:val="32"/>
          <w:szCs w:val="32"/>
        </w:rPr>
      </w:pPr>
      <w:r>
        <w:rPr>
          <w:rFonts w:hint="eastAsia" w:ascii="仿宋_GB2312" w:hAnsi="仿宋" w:eastAsia="仿宋_GB2312" w:cs="仿宋"/>
          <w:sz w:val="32"/>
          <w:szCs w:val="32"/>
        </w:rPr>
        <w:t>过山车需进入到的得分位置        得分状态</w:t>
      </w:r>
    </w:p>
    <w:p>
      <w:pPr>
        <w:spacing w:line="560" w:lineRule="atLeast"/>
        <w:rPr>
          <w:rFonts w:ascii="仿宋_GB2312" w:hAnsi="仿宋" w:eastAsia="仿宋_GB2312" w:cs="仿宋"/>
          <w:sz w:val="32"/>
          <w:szCs w:val="32"/>
        </w:rPr>
      </w:pPr>
    </w:p>
    <w:p>
      <w:pPr>
        <w:pStyle w:val="2"/>
        <w:spacing w:line="560" w:lineRule="atLeast"/>
        <w:ind w:left="0"/>
        <w:outlineLvl w:val="1"/>
        <w:rPr>
          <w:rFonts w:ascii="黑体" w:hAnsi="黑体" w:eastAsia="黑体" w:cs="仿宋"/>
          <w:bCs/>
          <w:sz w:val="32"/>
          <w:szCs w:val="32"/>
        </w:rPr>
      </w:pPr>
      <w:r>
        <w:rPr>
          <w:rFonts w:hint="eastAsia" w:ascii="黑体" w:hAnsi="黑体" w:eastAsia="黑体" w:cs="仿宋"/>
          <w:bCs/>
          <w:sz w:val="32"/>
          <w:szCs w:val="32"/>
        </w:rPr>
        <w:t>6 整体流程</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以下为建议活动流程，活动具体时间及流程安排以各省市实际安排和通知为准。</w:t>
      </w:r>
    </w:p>
    <w:p>
      <w:pPr>
        <w:pStyle w:val="3"/>
        <w:spacing w:line="560" w:lineRule="atLeast"/>
        <w:ind w:left="0"/>
        <w:outlineLvl w:val="2"/>
        <w:rPr>
          <w:rFonts w:ascii="楷体" w:hAnsi="楷体" w:eastAsia="楷体" w:cs="仿宋"/>
          <w:sz w:val="32"/>
        </w:rPr>
      </w:pPr>
      <w:r>
        <w:rPr>
          <w:rFonts w:hint="eastAsia" w:ascii="楷体" w:hAnsi="楷体" w:eastAsia="楷体" w:cs="仿宋"/>
          <w:bCs/>
          <w:sz w:val="32"/>
        </w:rPr>
        <w:t>6.1 活动制度</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以当地主办方实际安排为准，详见活动前公布的活动手册。</w:t>
      </w:r>
    </w:p>
    <w:p>
      <w:pPr>
        <w:pStyle w:val="3"/>
        <w:spacing w:line="560" w:lineRule="atLeast"/>
        <w:ind w:left="0"/>
        <w:outlineLvl w:val="2"/>
        <w:rPr>
          <w:rFonts w:ascii="楷体" w:hAnsi="楷体" w:eastAsia="楷体" w:cs="仿宋"/>
          <w:bCs/>
          <w:sz w:val="32"/>
        </w:rPr>
      </w:pPr>
      <w:r>
        <w:rPr>
          <w:rFonts w:hint="eastAsia" w:ascii="楷体" w:hAnsi="楷体" w:eastAsia="楷体" w:cs="仿宋"/>
          <w:bCs/>
          <w:sz w:val="32"/>
        </w:rPr>
        <w:t>6.2 队伍报到、检录</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队伍活动前需在规定时间内进行报到、进行检录，检录要求见“7.1技术规则”。检录通过的队伍将被记录活动前检录通过状态，进入调试区。检录不通过的可进行现场调整，若在规定时间内，仍未通过报到检录，则该队失去活动资格。</w:t>
      </w:r>
    </w:p>
    <w:p>
      <w:pPr>
        <w:pStyle w:val="3"/>
        <w:spacing w:line="560" w:lineRule="atLeast"/>
        <w:ind w:left="0"/>
        <w:outlineLvl w:val="2"/>
        <w:rPr>
          <w:rFonts w:ascii="楷体" w:hAnsi="楷体" w:eastAsia="楷体" w:cs="仿宋"/>
          <w:bCs/>
          <w:sz w:val="32"/>
        </w:rPr>
      </w:pPr>
      <w:r>
        <w:rPr>
          <w:rFonts w:hint="eastAsia" w:ascii="楷体" w:hAnsi="楷体" w:eastAsia="楷体" w:cs="仿宋"/>
          <w:bCs/>
          <w:sz w:val="32"/>
        </w:rPr>
        <w:t>6.3 确认</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调试时间结束后，上交机器人进行活动前检录，检录要求和报到检录一致，检录通过后参加活动设备须放置于检录台，等待活动开始。检录不通过的可进行现场调整，调整时间为3分钟，若在3分钟之内未调整完毕，活动开始前仍未通过检录，则该队失去活动资格。</w:t>
      </w:r>
    </w:p>
    <w:p>
      <w:pPr>
        <w:pStyle w:val="3"/>
        <w:spacing w:line="560" w:lineRule="atLeast"/>
        <w:ind w:left="0"/>
        <w:outlineLvl w:val="2"/>
        <w:rPr>
          <w:rFonts w:ascii="楷体" w:hAnsi="楷体" w:eastAsia="楷体" w:cs="仿宋"/>
          <w:bCs/>
          <w:sz w:val="32"/>
        </w:rPr>
      </w:pPr>
      <w:r>
        <w:rPr>
          <w:rFonts w:hint="eastAsia" w:ascii="楷体" w:hAnsi="楷体" w:eastAsia="楷体" w:cs="仿宋"/>
          <w:bCs/>
          <w:sz w:val="32"/>
        </w:rPr>
        <w:t>6.4 进行活动</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准备上场时，队员在工作人员的指引下进入活动区，来到本队的活动场旁，做好机器人启动前的准备工作。完成准备工作后，队员应向裁判示意可以开始活动。</w:t>
      </w:r>
    </w:p>
    <w:p>
      <w:pPr>
        <w:pStyle w:val="3"/>
        <w:spacing w:line="560" w:lineRule="atLeast"/>
        <w:ind w:left="0"/>
        <w:outlineLvl w:val="2"/>
        <w:rPr>
          <w:rFonts w:ascii="楷体" w:hAnsi="楷体" w:eastAsia="楷体" w:cs="仿宋"/>
          <w:bCs/>
          <w:sz w:val="32"/>
        </w:rPr>
      </w:pPr>
      <w:bookmarkStart w:id="11" w:name="_TOC_250011"/>
      <w:bookmarkEnd w:id="11"/>
      <w:bookmarkStart w:id="12" w:name="_TOC_250012"/>
      <w:bookmarkEnd w:id="12"/>
      <w:r>
        <w:rPr>
          <w:rFonts w:hint="eastAsia" w:ascii="楷体" w:hAnsi="楷体" w:eastAsia="楷体" w:cs="仿宋"/>
          <w:bCs/>
          <w:sz w:val="32"/>
        </w:rPr>
        <w:t>6.5 成绩确认</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计时停止后，不得与场上的机器人或任何物品接触，否则本轮活动成绩清零。</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队长确认计分表上本队的成绩，</w:t>
      </w:r>
      <w:bookmarkStart w:id="13" w:name="_Hlk38231081"/>
      <w:r>
        <w:rPr>
          <w:rFonts w:hint="eastAsia" w:ascii="仿宋_GB2312" w:hAnsi="仿宋" w:eastAsia="仿宋_GB2312" w:cs="仿宋"/>
          <w:sz w:val="32"/>
          <w:szCs w:val="32"/>
        </w:rPr>
        <w:t>如有疑议，可向裁判寻求解释或进行申诉。</w:t>
      </w:r>
      <w:bookmarkStart w:id="14" w:name="_TOC_250013"/>
      <w:bookmarkEnd w:id="14"/>
      <w:r>
        <w:rPr>
          <w:rFonts w:hint="eastAsia" w:ascii="仿宋_GB2312" w:hAnsi="仿宋" w:eastAsia="仿宋_GB2312" w:cs="仿宋"/>
          <w:sz w:val="32"/>
          <w:szCs w:val="32"/>
        </w:rPr>
        <w:t>如无疑议，经裁判允许后携带机器人离开。</w:t>
      </w:r>
    </w:p>
    <w:p>
      <w:pPr>
        <w:spacing w:line="560" w:lineRule="atLeast"/>
        <w:ind w:firstLine="640" w:firstLineChars="200"/>
        <w:jc w:val="both"/>
        <w:rPr>
          <w:rFonts w:ascii="仿宋_GB2312" w:hAnsi="仿宋" w:eastAsia="仿宋_GB2312" w:cs="仿宋"/>
          <w:sz w:val="32"/>
          <w:szCs w:val="32"/>
        </w:rPr>
      </w:pPr>
    </w:p>
    <w:bookmarkEnd w:id="13"/>
    <w:p>
      <w:pPr>
        <w:pStyle w:val="2"/>
        <w:spacing w:line="560" w:lineRule="atLeast"/>
        <w:ind w:left="0"/>
        <w:jc w:val="both"/>
        <w:outlineLvl w:val="1"/>
        <w:rPr>
          <w:rFonts w:ascii="黑体" w:hAnsi="黑体" w:eastAsia="黑体" w:cs="仿宋"/>
          <w:bCs/>
          <w:sz w:val="32"/>
          <w:szCs w:val="32"/>
        </w:rPr>
      </w:pPr>
      <w:r>
        <w:rPr>
          <w:rFonts w:hint="eastAsia" w:ascii="黑体" w:hAnsi="黑体" w:eastAsia="黑体" w:cs="仿宋"/>
          <w:bCs/>
          <w:sz w:val="32"/>
          <w:szCs w:val="32"/>
        </w:rPr>
        <w:t>7 活动规则</w:t>
      </w:r>
    </w:p>
    <w:p>
      <w:pPr>
        <w:pStyle w:val="3"/>
        <w:spacing w:line="560" w:lineRule="atLeast"/>
        <w:ind w:left="0"/>
        <w:jc w:val="both"/>
        <w:outlineLvl w:val="2"/>
        <w:rPr>
          <w:rFonts w:ascii="楷体" w:hAnsi="楷体" w:eastAsia="楷体" w:cs="仿宋"/>
          <w:bCs/>
          <w:sz w:val="32"/>
        </w:rPr>
      </w:pPr>
      <w:bookmarkStart w:id="15" w:name="_TOC_250010"/>
      <w:bookmarkEnd w:id="15"/>
      <w:r>
        <w:rPr>
          <w:rFonts w:hint="eastAsia" w:ascii="楷体" w:hAnsi="楷体" w:eastAsia="楷体" w:cs="仿宋"/>
          <w:bCs/>
          <w:sz w:val="32"/>
        </w:rPr>
        <w:t>7.1 技术规则</w:t>
      </w:r>
    </w:p>
    <w:p>
      <w:pPr>
        <w:pStyle w:val="24"/>
        <w:spacing w:line="560" w:lineRule="atLeast"/>
        <w:ind w:left="0" w:firstLine="0" w:firstLineChars="0"/>
        <w:rPr>
          <w:rFonts w:ascii="仿宋_GB2312" w:hAnsi="仿宋" w:eastAsia="仿宋_GB2312" w:cs="仿宋"/>
          <w:sz w:val="32"/>
          <w:szCs w:val="32"/>
        </w:rPr>
      </w:pPr>
      <w:r>
        <w:rPr>
          <w:rFonts w:hint="eastAsia" w:ascii="仿宋_GB2312" w:hAnsi="仿宋" w:eastAsia="仿宋_GB2312" w:cs="仿宋"/>
          <w:sz w:val="32"/>
          <w:szCs w:val="32"/>
        </w:rPr>
        <w:t>选手或机器人若不符合以下条件，则不允许参加活动。</w:t>
      </w:r>
    </w:p>
    <w:p>
      <w:pPr>
        <w:pStyle w:val="24"/>
        <w:spacing w:line="560" w:lineRule="atLeast"/>
        <w:ind w:left="0" w:firstLine="0" w:firstLineChars="0"/>
        <w:rPr>
          <w:rFonts w:ascii="仿宋_GB2312" w:hAnsi="仿宋" w:eastAsia="仿宋_GB2312" w:cs="仿宋"/>
          <w:spacing w:val="-2"/>
          <w:sz w:val="32"/>
          <w:szCs w:val="32"/>
        </w:rPr>
      </w:pPr>
      <w:r>
        <w:rPr>
          <w:rFonts w:hint="eastAsia" w:ascii="仿宋_GB2312" w:hAnsi="仿宋" w:eastAsia="仿宋_GB2312" w:cs="仿宋"/>
          <w:sz w:val="32"/>
          <w:szCs w:val="32"/>
        </w:rPr>
        <w:t>7.1.1 机器人初始长宽尺寸不得超过 250mm*250mm（长×宽，高度不限）</w:t>
      </w:r>
      <w:r>
        <w:rPr>
          <w:rFonts w:hint="eastAsia" w:ascii="仿宋_GB2312" w:hAnsi="仿宋" w:eastAsia="仿宋_GB2312" w:cs="仿宋"/>
          <w:spacing w:val="-2"/>
          <w:sz w:val="32"/>
          <w:szCs w:val="32"/>
        </w:rPr>
        <w:t>。</w:t>
      </w:r>
    </w:p>
    <w:p>
      <w:pPr>
        <w:pStyle w:val="24"/>
        <w:spacing w:line="560" w:lineRule="atLeast"/>
        <w:ind w:left="0" w:firstLine="0" w:firstLineChars="0"/>
        <w:rPr>
          <w:rFonts w:ascii="仿宋_GB2312" w:hAnsi="仿宋" w:eastAsia="仿宋_GB2312" w:cs="仿宋"/>
          <w:sz w:val="32"/>
          <w:szCs w:val="32"/>
        </w:rPr>
      </w:pPr>
      <w:r>
        <w:rPr>
          <w:rFonts w:hint="eastAsia" w:ascii="仿宋_GB2312" w:hAnsi="仿宋" w:eastAsia="仿宋_GB2312" w:cs="仿宋"/>
          <w:sz w:val="32"/>
          <w:szCs w:val="32"/>
        </w:rPr>
        <w:t>7.1.2 控制器：单轮活动中，不允许更换控制器。每台机器人只允许使用单个控制器，控制器须有塑料外壳保护，电路板不能裸露在外侧，电池须包含在控制器内部。</w:t>
      </w:r>
    </w:p>
    <w:p>
      <w:pPr>
        <w:pStyle w:val="24"/>
        <w:spacing w:line="560" w:lineRule="atLeast"/>
        <w:ind w:left="0" w:firstLine="0" w:firstLineChars="0"/>
        <w:rPr>
          <w:rFonts w:ascii="仿宋_GB2312" w:hAnsi="仿宋" w:eastAsia="仿宋_GB2312" w:cs="仿宋"/>
          <w:sz w:val="32"/>
          <w:szCs w:val="32"/>
        </w:rPr>
      </w:pPr>
      <w:r>
        <w:rPr>
          <w:rFonts w:hint="eastAsia" w:ascii="仿宋_GB2312" w:hAnsi="仿宋" w:eastAsia="仿宋_GB2312" w:cs="仿宋"/>
          <w:sz w:val="32"/>
          <w:szCs w:val="32"/>
        </w:rPr>
        <w:t>7.1.3 机器人须使用电机或者舵机进行驱动，两者须使用串行总线式控制方式。</w:t>
      </w:r>
    </w:p>
    <w:p>
      <w:pPr>
        <w:pStyle w:val="24"/>
        <w:spacing w:line="560" w:lineRule="atLeast"/>
        <w:ind w:left="0" w:firstLine="0" w:firstLineChars="0"/>
        <w:outlineLvl w:val="3"/>
        <w:rPr>
          <w:rFonts w:ascii="仿宋_GB2312" w:hAnsi="仿宋" w:eastAsia="仿宋_GB2312" w:cs="仿宋"/>
          <w:sz w:val="32"/>
          <w:szCs w:val="32"/>
        </w:rPr>
      </w:pPr>
      <w:r>
        <w:rPr>
          <w:rFonts w:hint="eastAsia" w:ascii="仿宋_GB2312" w:hAnsi="仿宋" w:eastAsia="仿宋_GB2312" w:cs="仿宋"/>
          <w:sz w:val="32"/>
          <w:szCs w:val="32"/>
        </w:rPr>
        <w:t>7.1.4 每台机器人不限制传感器数量。</w:t>
      </w:r>
    </w:p>
    <w:p>
      <w:pPr>
        <w:pStyle w:val="24"/>
        <w:spacing w:line="560" w:lineRule="atLeast"/>
        <w:ind w:left="0" w:firstLine="0" w:firstLineChars="0"/>
        <w:rPr>
          <w:rFonts w:ascii="仿宋_GB2312" w:hAnsi="仿宋" w:eastAsia="仿宋_GB2312" w:cs="仿宋"/>
          <w:sz w:val="32"/>
          <w:szCs w:val="32"/>
        </w:rPr>
      </w:pPr>
      <w:r>
        <w:rPr>
          <w:rFonts w:hint="eastAsia" w:ascii="仿宋_GB2312" w:hAnsi="仿宋" w:eastAsia="仿宋_GB2312" w:cs="仿宋"/>
          <w:sz w:val="32"/>
          <w:szCs w:val="32"/>
        </w:rPr>
        <w:t>7.1.5 机器人必须使用塑料材质的拼插式结构，不得使用扎带、螺钉、铆钉、胶水、透明胶带等辅助连接材料。</w:t>
      </w:r>
    </w:p>
    <w:p>
      <w:pPr>
        <w:pStyle w:val="24"/>
        <w:spacing w:line="560" w:lineRule="atLeast"/>
        <w:ind w:left="0" w:firstLine="0" w:firstLineChars="0"/>
        <w:jc w:val="left"/>
        <w:rPr>
          <w:rFonts w:ascii="仿宋_GB2312" w:hAnsi="仿宋" w:eastAsia="仿宋_GB2312" w:cs="仿宋"/>
          <w:sz w:val="32"/>
          <w:szCs w:val="32"/>
        </w:rPr>
      </w:pPr>
      <w:r>
        <w:rPr>
          <w:rFonts w:hint="eastAsia" w:ascii="仿宋_GB2312" w:hAnsi="仿宋" w:eastAsia="仿宋_GB2312" w:cs="仿宋"/>
          <w:sz w:val="32"/>
          <w:szCs w:val="32"/>
        </w:rPr>
        <w:t>7.1.6 队员禁止携带手机、对讲机等具有通信功能的设备进入场地。</w:t>
      </w:r>
    </w:p>
    <w:p>
      <w:pPr>
        <w:pStyle w:val="3"/>
        <w:spacing w:line="560" w:lineRule="atLeast"/>
        <w:ind w:left="0"/>
        <w:jc w:val="both"/>
        <w:outlineLvl w:val="2"/>
        <w:rPr>
          <w:rFonts w:ascii="楷体" w:hAnsi="楷体" w:eastAsia="楷体" w:cs="仿宋"/>
          <w:bCs/>
          <w:sz w:val="32"/>
        </w:rPr>
      </w:pPr>
      <w:bookmarkStart w:id="16" w:name="_TOC_250009"/>
      <w:bookmarkEnd w:id="16"/>
      <w:r>
        <w:rPr>
          <w:rFonts w:hint="eastAsia" w:ascii="楷体" w:hAnsi="楷体" w:eastAsia="楷体" w:cs="仿宋"/>
          <w:bCs/>
          <w:sz w:val="32"/>
        </w:rPr>
        <w:t>7.2 活动规则</w:t>
      </w:r>
    </w:p>
    <w:p>
      <w:pPr>
        <w:pStyle w:val="4"/>
        <w:spacing w:before="0" w:line="560" w:lineRule="atLeast"/>
        <w:ind w:left="0"/>
        <w:jc w:val="both"/>
        <w:outlineLvl w:val="3"/>
        <w:rPr>
          <w:rFonts w:ascii="仿宋_GB2312" w:hAnsi="仿宋" w:eastAsia="仿宋_GB2312" w:cs="仿宋"/>
          <w:sz w:val="32"/>
          <w:szCs w:val="32"/>
        </w:rPr>
      </w:pPr>
      <w:r>
        <w:rPr>
          <w:rFonts w:hint="eastAsia" w:ascii="仿宋_GB2312" w:hAnsi="仿宋" w:eastAsia="仿宋_GB2312" w:cs="仿宋"/>
          <w:sz w:val="32"/>
          <w:szCs w:val="32"/>
        </w:rPr>
        <w:t>7.2.1 启动规范</w:t>
      </w:r>
    </w:p>
    <w:p>
      <w:pPr>
        <w:pStyle w:val="24"/>
        <w:spacing w:line="560" w:lineRule="atLeast"/>
        <w:ind w:left="0" w:firstLine="640"/>
        <w:rPr>
          <w:rFonts w:ascii="仿宋_GB2312" w:hAnsi="仿宋" w:eastAsia="仿宋_GB2312" w:cs="仿宋"/>
          <w:sz w:val="32"/>
          <w:szCs w:val="32"/>
        </w:rPr>
      </w:pPr>
      <w:bookmarkStart w:id="17" w:name="_Hlk38306562"/>
      <w:r>
        <w:rPr>
          <w:rFonts w:hint="eastAsia" w:ascii="仿宋_GB2312" w:hAnsi="仿宋" w:eastAsia="仿宋_GB2312" w:cs="仿宋"/>
          <w:sz w:val="32"/>
          <w:szCs w:val="32"/>
        </w:rPr>
        <w:t>活动即将开始时，车身垂直投影须完全在启动区域内，选手可在裁判宣布开始之前打开机器人的电源。</w:t>
      </w:r>
      <w:bookmarkEnd w:id="17"/>
      <w:r>
        <w:rPr>
          <w:rFonts w:hint="eastAsia" w:ascii="仿宋_GB2312" w:hAnsi="仿宋" w:eastAsia="仿宋_GB2312" w:cs="仿宋"/>
          <w:sz w:val="32"/>
          <w:szCs w:val="32"/>
        </w:rPr>
        <w:t>裁判确认队伍已准备好以后，将发出“3、2、1，开始”的倒计时启动口令。听到“开始”后，机器人可以启动，裁判开始计时。</w:t>
      </w:r>
    </w:p>
    <w:p>
      <w:pPr>
        <w:pStyle w:val="4"/>
        <w:spacing w:before="0" w:line="560" w:lineRule="atLeast"/>
        <w:ind w:left="0"/>
        <w:jc w:val="both"/>
        <w:outlineLvl w:val="3"/>
        <w:rPr>
          <w:rFonts w:ascii="仿宋_GB2312" w:hAnsi="仿宋" w:eastAsia="仿宋_GB2312" w:cs="仿宋"/>
          <w:sz w:val="32"/>
          <w:szCs w:val="32"/>
        </w:rPr>
      </w:pPr>
      <w:r>
        <w:rPr>
          <w:rFonts w:hint="eastAsia" w:ascii="仿宋_GB2312" w:hAnsi="仿宋" w:eastAsia="仿宋_GB2312" w:cs="仿宋"/>
          <w:sz w:val="32"/>
          <w:szCs w:val="32"/>
        </w:rPr>
        <w:t>7.2.2 申请重启</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若机器人在活动过程中无法返回到启动区，参加活动队员可以向裁判申请重启，申请一旦发出不予撤回，得到裁判同意后，选手将机器人放回启动区域，继续活动，在重启过程中，活动时间不会暂停，机器人不可重新烧录程序。</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机器人在启动区时，车身任意部分的垂直投影不可超出此区域。</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场上道具均不重置。若机器人携带了场地道具，须交给裁判，裁判将道具放至初始位置。</w:t>
      </w:r>
    </w:p>
    <w:p>
      <w:pPr>
        <w:pStyle w:val="24"/>
        <w:spacing w:line="560" w:lineRule="atLeast"/>
        <w:ind w:left="0" w:firstLine="640"/>
        <w:rPr>
          <w:rFonts w:ascii="仿宋_GB2312" w:hAnsi="仿宋" w:eastAsia="仿宋_GB2312" w:cs="仿宋"/>
          <w:sz w:val="32"/>
          <w:szCs w:val="32"/>
          <w:highlight w:val="yellow"/>
        </w:rPr>
      </w:pPr>
      <w:r>
        <w:rPr>
          <w:rFonts w:hint="eastAsia" w:ascii="仿宋_GB2312" w:hAnsi="仿宋" w:eastAsia="仿宋_GB2312" w:cs="仿宋"/>
          <w:sz w:val="32"/>
          <w:szCs w:val="32"/>
        </w:rPr>
        <w:t>每个队伍申请重启次数不限，但每申请一次得一张黄牌。</w:t>
      </w:r>
    </w:p>
    <w:p>
      <w:pPr>
        <w:pStyle w:val="4"/>
        <w:spacing w:before="0" w:line="560" w:lineRule="atLeast"/>
        <w:ind w:left="0"/>
        <w:jc w:val="both"/>
        <w:outlineLvl w:val="3"/>
        <w:rPr>
          <w:rFonts w:ascii="仿宋_GB2312" w:hAnsi="仿宋" w:eastAsia="仿宋_GB2312" w:cs="仿宋"/>
          <w:sz w:val="32"/>
          <w:szCs w:val="32"/>
        </w:rPr>
      </w:pPr>
      <w:r>
        <w:rPr>
          <w:rFonts w:hint="eastAsia" w:ascii="仿宋_GB2312" w:hAnsi="仿宋" w:eastAsia="仿宋_GB2312" w:cs="仿宋"/>
          <w:sz w:val="32"/>
          <w:szCs w:val="32"/>
        </w:rPr>
        <w:t>7.2.3 机器人运行及任务执行</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机器人在运行过程中，必须保持完全自主运行，不得通过遥控等方式进行控制，一旦发现则直接取消活动资格。</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在活动过程中，如果机器人未一次完成某一任务，可进行多次尝试。</w:t>
      </w:r>
    </w:p>
    <w:p>
      <w:pPr>
        <w:pStyle w:val="4"/>
        <w:spacing w:before="0" w:line="560" w:lineRule="atLeast"/>
        <w:ind w:left="0"/>
        <w:jc w:val="both"/>
        <w:outlineLvl w:val="3"/>
        <w:rPr>
          <w:rFonts w:ascii="仿宋_GB2312" w:hAnsi="仿宋" w:eastAsia="仿宋_GB2312" w:cs="仿宋"/>
          <w:sz w:val="32"/>
          <w:szCs w:val="32"/>
        </w:rPr>
      </w:pPr>
      <w:r>
        <w:rPr>
          <w:rFonts w:hint="eastAsia" w:ascii="仿宋_GB2312" w:hAnsi="仿宋" w:eastAsia="仿宋_GB2312" w:cs="仿宋"/>
          <w:sz w:val="32"/>
          <w:szCs w:val="32"/>
        </w:rPr>
        <w:t>7.2.4 提前结束计时</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若在240秒倒计时结束前，选手经判断不需继续完成后续任务时，队长可向裁判申请提前结束（举手并口述“申请提前结束“），参加活动队伍可获得已有分数作为本轮成绩，任务用时按实际停止时间记录。</w:t>
      </w:r>
    </w:p>
    <w:p>
      <w:pPr>
        <w:pStyle w:val="4"/>
        <w:spacing w:before="0" w:line="560" w:lineRule="atLeast"/>
        <w:ind w:left="0"/>
        <w:jc w:val="both"/>
        <w:outlineLvl w:val="3"/>
        <w:rPr>
          <w:rFonts w:ascii="仿宋_GB2312" w:hAnsi="仿宋" w:eastAsia="仿宋_GB2312" w:cs="仿宋"/>
          <w:sz w:val="32"/>
          <w:szCs w:val="32"/>
        </w:rPr>
      </w:pPr>
      <w:r>
        <w:rPr>
          <w:rFonts w:hint="eastAsia" w:ascii="仿宋_GB2312" w:hAnsi="仿宋" w:eastAsia="仿宋_GB2312" w:cs="仿宋"/>
          <w:sz w:val="32"/>
          <w:szCs w:val="32"/>
        </w:rPr>
        <w:t>7.2.5 场地设施</w:t>
      </w:r>
    </w:p>
    <w:p>
      <w:pPr>
        <w:pStyle w:val="24"/>
        <w:spacing w:line="560" w:lineRule="atLeast"/>
        <w:ind w:left="0" w:firstLine="640"/>
        <w:rPr>
          <w:rFonts w:ascii="仿宋_GB2312" w:hAnsi="仿宋" w:eastAsia="仿宋_GB2312" w:cs="仿宋"/>
          <w:sz w:val="32"/>
          <w:szCs w:val="32"/>
        </w:rPr>
      </w:pPr>
      <w:r>
        <w:rPr>
          <w:rFonts w:hint="eastAsia" w:ascii="仿宋_GB2312" w:hAnsi="仿宋" w:eastAsia="仿宋_GB2312" w:cs="仿宋"/>
          <w:sz w:val="32"/>
          <w:szCs w:val="32"/>
        </w:rPr>
        <w:t>机器人损坏场地模型设施，场地模型设施不进行复原。</w:t>
      </w:r>
    </w:p>
    <w:p>
      <w:pPr>
        <w:pStyle w:val="4"/>
        <w:spacing w:before="0" w:line="560" w:lineRule="atLeast"/>
        <w:ind w:left="0"/>
        <w:jc w:val="both"/>
        <w:outlineLvl w:val="3"/>
        <w:rPr>
          <w:rFonts w:ascii="仿宋_GB2312" w:hAnsi="仿宋" w:eastAsia="仿宋_GB2312" w:cs="仿宋"/>
          <w:sz w:val="32"/>
          <w:szCs w:val="32"/>
        </w:rPr>
      </w:pPr>
      <w:r>
        <w:rPr>
          <w:rFonts w:hint="eastAsia" w:ascii="仿宋_GB2312" w:hAnsi="仿宋" w:eastAsia="仿宋_GB2312" w:cs="仿宋"/>
          <w:sz w:val="32"/>
          <w:szCs w:val="32"/>
        </w:rPr>
        <w:t>7.2.6 禁止新增零件</w:t>
      </w:r>
    </w:p>
    <w:p>
      <w:pPr>
        <w:pStyle w:val="24"/>
        <w:spacing w:line="560" w:lineRule="atLeast"/>
        <w:ind w:left="0" w:firstLine="640"/>
        <w:rPr>
          <w:rFonts w:ascii="仿宋_GB2312" w:hAnsi="仿宋" w:eastAsia="仿宋_GB2312" w:cs="仿宋"/>
          <w:spacing w:val="1"/>
          <w:sz w:val="32"/>
          <w:szCs w:val="32"/>
        </w:rPr>
      </w:pPr>
      <w:r>
        <w:rPr>
          <w:rFonts w:hint="eastAsia" w:ascii="仿宋_GB2312" w:hAnsi="仿宋" w:eastAsia="仿宋_GB2312" w:cs="仿宋"/>
          <w:sz w:val="32"/>
          <w:szCs w:val="32"/>
        </w:rPr>
        <w:t>在一轮活动当中，不得为机器人新增任何零件</w:t>
      </w:r>
      <w:r>
        <w:rPr>
          <w:rFonts w:hint="eastAsia" w:ascii="仿宋_GB2312" w:hAnsi="仿宋" w:eastAsia="仿宋_GB2312" w:cs="仿宋"/>
          <w:spacing w:val="1"/>
          <w:sz w:val="32"/>
          <w:szCs w:val="32"/>
        </w:rPr>
        <w:t>，否则取消队伍本轮成绩。</w:t>
      </w:r>
    </w:p>
    <w:p>
      <w:pPr>
        <w:pStyle w:val="4"/>
        <w:spacing w:before="0" w:line="560" w:lineRule="atLeast"/>
        <w:ind w:left="0"/>
        <w:jc w:val="both"/>
        <w:outlineLvl w:val="3"/>
        <w:rPr>
          <w:rFonts w:ascii="仿宋_GB2312" w:hAnsi="仿宋" w:eastAsia="仿宋_GB2312" w:cs="仿宋"/>
          <w:sz w:val="32"/>
          <w:szCs w:val="32"/>
        </w:rPr>
      </w:pPr>
      <w:r>
        <w:rPr>
          <w:rFonts w:hint="eastAsia" w:ascii="仿宋_GB2312" w:hAnsi="仿宋" w:eastAsia="仿宋_GB2312" w:cs="仿宋"/>
          <w:sz w:val="32"/>
          <w:szCs w:val="32"/>
        </w:rPr>
        <w:t>7.2.7 机器人改装</w:t>
      </w:r>
    </w:p>
    <w:p>
      <w:pPr>
        <w:pStyle w:val="24"/>
        <w:spacing w:line="560" w:lineRule="atLeast"/>
        <w:ind w:left="0" w:firstLine="640"/>
        <w:rPr>
          <w:rFonts w:ascii="仿宋_GB2312" w:hAnsi="仿宋" w:eastAsia="仿宋_GB2312" w:cs="仿宋"/>
          <w:spacing w:val="1"/>
          <w:sz w:val="32"/>
          <w:szCs w:val="32"/>
        </w:rPr>
      </w:pPr>
      <w:r>
        <w:rPr>
          <w:rFonts w:hint="eastAsia" w:ascii="仿宋_GB2312" w:hAnsi="仿宋" w:eastAsia="仿宋_GB2312" w:cs="仿宋"/>
          <w:sz w:val="32"/>
          <w:szCs w:val="32"/>
        </w:rPr>
        <w:t>在机器人返回到启动区或者重启时，参加活动选手可利用机器人上已有的零部件对机器人做出改装</w:t>
      </w:r>
      <w:r>
        <w:rPr>
          <w:rFonts w:hint="eastAsia" w:ascii="仿宋_GB2312" w:hAnsi="仿宋" w:eastAsia="仿宋_GB2312" w:cs="仿宋"/>
          <w:spacing w:val="1"/>
          <w:sz w:val="32"/>
          <w:szCs w:val="32"/>
        </w:rPr>
        <w:t>，禁止新增原本不属于机器人上的零件。</w:t>
      </w:r>
    </w:p>
    <w:p>
      <w:pPr>
        <w:pStyle w:val="4"/>
        <w:spacing w:before="0" w:line="560" w:lineRule="atLeast"/>
        <w:ind w:left="0"/>
        <w:jc w:val="both"/>
        <w:outlineLvl w:val="3"/>
        <w:rPr>
          <w:rFonts w:ascii="仿宋_GB2312" w:hAnsi="仿宋" w:eastAsia="仿宋_GB2312" w:cs="仿宋"/>
          <w:sz w:val="32"/>
          <w:szCs w:val="32"/>
        </w:rPr>
      </w:pPr>
      <w:r>
        <w:rPr>
          <w:rFonts w:hint="eastAsia" w:ascii="仿宋_GB2312" w:hAnsi="仿宋" w:eastAsia="仿宋_GB2312" w:cs="仿宋"/>
          <w:sz w:val="32"/>
          <w:szCs w:val="32"/>
        </w:rPr>
        <w:t>7.2.8 判罚尺度</w:t>
      </w:r>
    </w:p>
    <w:p>
      <w:pPr>
        <w:pStyle w:val="24"/>
        <w:spacing w:line="560" w:lineRule="atLeast"/>
        <w:ind w:left="0" w:firstLine="642"/>
        <w:rPr>
          <w:rFonts w:ascii="仿宋_GB2312" w:hAnsi="仿宋" w:eastAsia="仿宋_GB2312" w:cs="仿宋"/>
          <w:spacing w:val="1"/>
          <w:sz w:val="32"/>
          <w:szCs w:val="32"/>
        </w:rPr>
      </w:pPr>
      <w:r>
        <w:rPr>
          <w:rFonts w:hint="eastAsia" w:ascii="仿宋_GB2312" w:hAnsi="仿宋" w:eastAsia="仿宋_GB2312" w:cs="仿宋"/>
          <w:spacing w:val="1"/>
          <w:sz w:val="32"/>
          <w:szCs w:val="32"/>
        </w:rPr>
        <w:t>在活动后计分环节，裁判应当遵循“疑者存有”原则进行计分，即在临界情况下，裁判无法明确的判断道具是否处于得分状态时，一律算作得分。</w:t>
      </w:r>
    </w:p>
    <w:p>
      <w:pPr>
        <w:pStyle w:val="24"/>
        <w:spacing w:line="560" w:lineRule="atLeast"/>
        <w:ind w:left="0" w:firstLine="642"/>
        <w:rPr>
          <w:rFonts w:ascii="仿宋_GB2312" w:hAnsi="仿宋" w:eastAsia="仿宋_GB2312" w:cs="仿宋"/>
          <w:spacing w:val="1"/>
          <w:sz w:val="32"/>
          <w:szCs w:val="32"/>
        </w:rPr>
      </w:pPr>
    </w:p>
    <w:p>
      <w:pPr>
        <w:pStyle w:val="3"/>
        <w:spacing w:line="560" w:lineRule="atLeast"/>
        <w:ind w:left="0"/>
        <w:jc w:val="both"/>
        <w:outlineLvl w:val="2"/>
        <w:rPr>
          <w:rFonts w:ascii="楷体" w:hAnsi="楷体" w:eastAsia="楷体" w:cs="仿宋"/>
          <w:bCs/>
          <w:sz w:val="32"/>
        </w:rPr>
      </w:pPr>
      <w:bookmarkStart w:id="18" w:name="_TOC_250008"/>
      <w:bookmarkEnd w:id="18"/>
      <w:r>
        <w:rPr>
          <w:rFonts w:hint="eastAsia" w:ascii="楷体" w:hAnsi="楷体" w:eastAsia="楷体" w:cs="仿宋"/>
          <w:bCs/>
          <w:sz w:val="32"/>
        </w:rPr>
        <w:t>7.3 选手规则</w:t>
      </w:r>
    </w:p>
    <w:p>
      <w:pPr>
        <w:pStyle w:val="24"/>
        <w:spacing w:line="560" w:lineRule="atLeast"/>
        <w:ind w:left="0" w:firstLine="0" w:firstLineChars="0"/>
        <w:rPr>
          <w:rFonts w:ascii="仿宋_GB2312" w:hAnsi="仿宋" w:eastAsia="仿宋_GB2312" w:cs="仿宋"/>
          <w:sz w:val="32"/>
          <w:szCs w:val="32"/>
        </w:rPr>
      </w:pPr>
      <w:r>
        <w:rPr>
          <w:rFonts w:hint="eastAsia" w:ascii="仿宋_GB2312" w:hAnsi="仿宋" w:eastAsia="仿宋_GB2312" w:cs="仿宋"/>
          <w:spacing w:val="9"/>
          <w:sz w:val="32"/>
          <w:szCs w:val="32"/>
        </w:rPr>
        <w:t>7.3.1 参加活动选手应以积极的心态面对活动，自主地处理在活动中遇到的所有问题，自</w:t>
      </w:r>
      <w:r>
        <w:rPr>
          <w:rFonts w:hint="eastAsia" w:ascii="仿宋_GB2312" w:hAnsi="仿宋" w:eastAsia="仿宋_GB2312" w:cs="仿宋"/>
          <w:sz w:val="32"/>
          <w:szCs w:val="32"/>
        </w:rPr>
        <w:t>尊、自重，友善地对待队友、对手、志愿者、裁判和所有为活动付出辛劳的人，努力把自己培养成为有健全人格和健康心理的人。</w:t>
      </w:r>
    </w:p>
    <w:p>
      <w:pPr>
        <w:pStyle w:val="24"/>
        <w:spacing w:line="560" w:lineRule="atLeast"/>
        <w:ind w:left="0" w:firstLine="0" w:firstLineChars="0"/>
        <w:rPr>
          <w:rFonts w:ascii="仿宋_GB2312" w:hAnsi="仿宋" w:eastAsia="仿宋_GB2312" w:cs="仿宋"/>
          <w:sz w:val="32"/>
          <w:szCs w:val="32"/>
        </w:rPr>
      </w:pPr>
      <w:r>
        <w:rPr>
          <w:rFonts w:hint="eastAsia" w:ascii="仿宋_GB2312" w:hAnsi="仿宋" w:eastAsia="仿宋_GB2312" w:cs="仿宋"/>
          <w:sz w:val="32"/>
          <w:szCs w:val="32"/>
        </w:rPr>
        <w:t xml:space="preserve">7.3.2 </w:t>
      </w:r>
      <w:r>
        <w:rPr>
          <w:rFonts w:hint="eastAsia" w:ascii="仿宋_GB2312" w:hAnsi="仿宋" w:eastAsia="仿宋_GB2312" w:cs="仿宋"/>
          <w:spacing w:val="9"/>
          <w:sz w:val="32"/>
          <w:szCs w:val="32"/>
        </w:rPr>
        <w:t>参加活动队伍需遵循活动精神，不得做出争吵或辱骂他人、发生肢体冲突、盗</w:t>
      </w:r>
      <w:r>
        <w:rPr>
          <w:rFonts w:hint="eastAsia" w:ascii="仿宋_GB2312" w:hAnsi="仿宋" w:eastAsia="仿宋_GB2312" w:cs="仿宋"/>
          <w:sz w:val="32"/>
          <w:szCs w:val="32"/>
        </w:rPr>
        <w:t>窃、破坏其他队伍机器人或其他物品、不遵守活动场馆行为准则等不文明行为，否则取消活动资格。</w:t>
      </w:r>
    </w:p>
    <w:p>
      <w:pPr>
        <w:pStyle w:val="24"/>
        <w:spacing w:line="560" w:lineRule="atLeast"/>
        <w:ind w:left="0" w:firstLine="0" w:firstLineChars="0"/>
        <w:rPr>
          <w:rFonts w:ascii="仿宋_GB2312" w:hAnsi="仿宋" w:eastAsia="仿宋_GB2312" w:cs="仿宋"/>
          <w:sz w:val="32"/>
          <w:szCs w:val="32"/>
        </w:rPr>
      </w:pPr>
      <w:r>
        <w:rPr>
          <w:rFonts w:hint="eastAsia" w:ascii="仿宋_GB2312" w:hAnsi="仿宋" w:eastAsia="仿宋_GB2312" w:cs="仿宋"/>
          <w:sz w:val="32"/>
          <w:szCs w:val="32"/>
        </w:rPr>
        <w:t>7.3.3 机器人不得播报不当内容，不当内容包括但不限于反动言论、不文明言论等，否则取消活动资格。</w:t>
      </w:r>
    </w:p>
    <w:p>
      <w:pPr>
        <w:pStyle w:val="24"/>
        <w:spacing w:line="560" w:lineRule="atLeast"/>
        <w:ind w:left="0" w:firstLine="0" w:firstLineChars="0"/>
        <w:rPr>
          <w:rFonts w:ascii="仿宋_GB2312" w:hAnsi="仿宋" w:eastAsia="仿宋_GB2312" w:cs="仿宋"/>
          <w:sz w:val="32"/>
          <w:szCs w:val="32"/>
        </w:rPr>
      </w:pPr>
      <w:r>
        <w:rPr>
          <w:rFonts w:hint="eastAsia" w:ascii="仿宋_GB2312" w:hAnsi="仿宋" w:eastAsia="仿宋_GB2312" w:cs="仿宋"/>
          <w:sz w:val="32"/>
          <w:szCs w:val="32"/>
        </w:rPr>
        <w:t>7.3.4 参加活动队伍需具备安全意识，不得做出威胁己方队伍及其他人员安全的行为，包含但不仅限于违规使用排插、使用明火、携带不安全物品进入活动场馆等行为，否则取消活动资格。</w:t>
      </w:r>
    </w:p>
    <w:p>
      <w:pPr>
        <w:pStyle w:val="24"/>
        <w:spacing w:line="560" w:lineRule="atLeast"/>
        <w:ind w:left="0" w:firstLine="0" w:firstLineChars="0"/>
        <w:rPr>
          <w:rFonts w:ascii="仿宋_GB2312" w:hAnsi="仿宋" w:eastAsia="仿宋_GB2312" w:cs="仿宋"/>
          <w:sz w:val="32"/>
          <w:szCs w:val="32"/>
        </w:rPr>
      </w:pPr>
      <w:r>
        <w:rPr>
          <w:rFonts w:hint="eastAsia" w:ascii="仿宋_GB2312" w:hAnsi="仿宋" w:eastAsia="仿宋_GB2312" w:cs="仿宋"/>
          <w:sz w:val="32"/>
          <w:szCs w:val="32"/>
        </w:rPr>
        <w:t>7.3.5 在单轮活动中，若某参加活动队伍中的某位队友因迟到等原因未能在活动规定时间内到达活动场地，缺席一方的队友向裁判报备后可继续活动。</w:t>
      </w:r>
    </w:p>
    <w:p>
      <w:pPr>
        <w:pStyle w:val="24"/>
        <w:spacing w:line="560" w:lineRule="atLeast"/>
        <w:ind w:left="0" w:firstLine="0" w:firstLineChars="0"/>
        <w:rPr>
          <w:rFonts w:ascii="仿宋_GB2312" w:hAnsi="仿宋" w:eastAsia="仿宋_GB2312" w:cs="仿宋"/>
          <w:sz w:val="32"/>
          <w:szCs w:val="32"/>
        </w:rPr>
      </w:pPr>
      <w:r>
        <w:rPr>
          <w:rFonts w:hint="eastAsia" w:ascii="仿宋_GB2312" w:hAnsi="仿宋" w:eastAsia="仿宋_GB2312" w:cs="仿宋"/>
          <w:spacing w:val="9"/>
          <w:sz w:val="32"/>
          <w:szCs w:val="32"/>
        </w:rPr>
        <w:t xml:space="preserve">7.3.6 </w:t>
      </w:r>
      <w:r>
        <w:rPr>
          <w:rFonts w:hint="eastAsia" w:ascii="仿宋_GB2312" w:hAnsi="仿宋" w:eastAsia="仿宋_GB2312" w:cs="仿宋"/>
          <w:sz w:val="32"/>
          <w:szCs w:val="32"/>
        </w:rPr>
        <w:t>参加活动选手在上场后未经裁判允许，不可离开活动场区域，且不得影响场地道具及机器人，否则判罚黄牌，情节严重取消该队伍本轮活动成绩。</w:t>
      </w:r>
    </w:p>
    <w:p>
      <w:pPr>
        <w:pStyle w:val="24"/>
        <w:spacing w:line="560" w:lineRule="atLeast"/>
        <w:ind w:left="0" w:firstLine="0" w:firstLineChars="0"/>
        <w:rPr>
          <w:rFonts w:ascii="仿宋_GB2312" w:hAnsi="仿宋" w:eastAsia="仿宋_GB2312" w:cs="仿宋"/>
          <w:sz w:val="32"/>
          <w:szCs w:val="32"/>
        </w:rPr>
      </w:pPr>
      <w:r>
        <w:rPr>
          <w:rFonts w:hint="eastAsia" w:ascii="仿宋_GB2312" w:hAnsi="仿宋" w:eastAsia="仿宋_GB2312" w:cs="仿宋"/>
          <w:sz w:val="32"/>
          <w:szCs w:val="32"/>
        </w:rPr>
        <w:t xml:space="preserve">7.3.7 </w:t>
      </w:r>
      <w:r>
        <w:rPr>
          <w:rFonts w:hint="eastAsia" w:ascii="仿宋_GB2312" w:hAnsi="仿宋" w:eastAsia="仿宋_GB2312" w:cs="仿宋"/>
          <w:spacing w:val="1"/>
          <w:sz w:val="32"/>
          <w:szCs w:val="32"/>
        </w:rPr>
        <w:t xml:space="preserve">参加活动队伍需在活动开始前至少 </w:t>
      </w:r>
      <w:r>
        <w:rPr>
          <w:rFonts w:hint="eastAsia" w:ascii="仿宋_GB2312" w:hAnsi="仿宋" w:eastAsia="仿宋_GB2312" w:cs="仿宋"/>
          <w:sz w:val="32"/>
          <w:szCs w:val="32"/>
        </w:rPr>
        <w:t>5 分钟到达对应活动场地，如果活动正式开始后仍未到场，取消该队伍本轮活动成绩。</w:t>
      </w:r>
    </w:p>
    <w:p>
      <w:pPr>
        <w:pStyle w:val="24"/>
        <w:spacing w:line="560" w:lineRule="atLeast"/>
        <w:ind w:left="0" w:firstLine="0" w:firstLineChars="0"/>
        <w:rPr>
          <w:rFonts w:ascii="仿宋_GB2312" w:hAnsi="仿宋" w:eastAsia="仿宋_GB2312" w:cs="仿宋"/>
          <w:sz w:val="32"/>
          <w:szCs w:val="32"/>
        </w:rPr>
      </w:pPr>
      <w:r>
        <w:rPr>
          <w:rFonts w:hint="eastAsia" w:ascii="仿宋_GB2312" w:hAnsi="仿宋" w:eastAsia="仿宋_GB2312" w:cs="仿宋"/>
          <w:spacing w:val="-1"/>
          <w:sz w:val="32"/>
          <w:szCs w:val="32"/>
        </w:rPr>
        <w:t>7.3.8 在活动进行中，队伍指导老师及随队人员不得进入活动场地，不得在场外以</w:t>
      </w:r>
      <w:r>
        <w:rPr>
          <w:rFonts w:hint="eastAsia" w:ascii="仿宋_GB2312" w:hAnsi="仿宋" w:eastAsia="仿宋_GB2312" w:cs="仿宋"/>
          <w:sz w:val="32"/>
          <w:szCs w:val="32"/>
        </w:rPr>
        <w:t>任何形式干扰场上活动，若出现指导老师及随队人员指导队伍活动、干扰其他队伍活动等行为，裁判有权做出取消活动资格等判罚；若参加活动选手在未经裁判允许的情况下私自与指导老师或随队人员联系，将被取消活动资格。</w:t>
      </w:r>
    </w:p>
    <w:p>
      <w:pPr>
        <w:pStyle w:val="24"/>
        <w:spacing w:line="560" w:lineRule="atLeast"/>
        <w:ind w:left="0" w:firstLine="0" w:firstLineChars="0"/>
        <w:rPr>
          <w:rFonts w:ascii="仿宋_GB2312" w:hAnsi="仿宋" w:eastAsia="仿宋_GB2312" w:cs="仿宋"/>
          <w:sz w:val="32"/>
          <w:szCs w:val="32"/>
        </w:rPr>
      </w:pPr>
      <w:r>
        <w:rPr>
          <w:rFonts w:hint="eastAsia" w:ascii="仿宋_GB2312" w:hAnsi="仿宋" w:eastAsia="仿宋_GB2312" w:cs="仿宋"/>
          <w:sz w:val="32"/>
          <w:szCs w:val="32"/>
        </w:rPr>
        <w:t>7.3.9 顶撞辱骂裁判、对裁判进行人格侮辱将被取消活动资格。</w:t>
      </w:r>
    </w:p>
    <w:p>
      <w:pPr>
        <w:pStyle w:val="24"/>
        <w:spacing w:line="560" w:lineRule="atLeast"/>
        <w:ind w:left="0" w:firstLine="0" w:firstLineChars="0"/>
        <w:rPr>
          <w:rFonts w:ascii="仿宋_GB2312" w:hAnsi="仿宋" w:eastAsia="仿宋_GB2312" w:cs="仿宋"/>
          <w:sz w:val="32"/>
          <w:szCs w:val="32"/>
        </w:rPr>
      </w:pPr>
      <w:r>
        <w:rPr>
          <w:rFonts w:hint="eastAsia" w:ascii="仿宋_GB2312" w:hAnsi="仿宋" w:eastAsia="仿宋_GB2312" w:cs="仿宋"/>
          <w:sz w:val="32"/>
          <w:szCs w:val="32"/>
        </w:rPr>
        <w:t>7.3.10 活动选手的年龄需符合参活动要求，若有不符合要求者，一经发现或被举报，验证属实后，将被取消活动资格。</w:t>
      </w:r>
    </w:p>
    <w:p>
      <w:pPr>
        <w:spacing w:line="560" w:lineRule="atLeast"/>
        <w:jc w:val="both"/>
        <w:rPr>
          <w:rFonts w:ascii="仿宋_GB2312" w:hAnsi="仿宋" w:eastAsia="仿宋_GB2312" w:cs="仿宋"/>
          <w:sz w:val="32"/>
          <w:szCs w:val="32"/>
        </w:rPr>
      </w:pPr>
    </w:p>
    <w:p>
      <w:pPr>
        <w:pStyle w:val="3"/>
        <w:spacing w:line="560" w:lineRule="atLeast"/>
        <w:ind w:left="0"/>
        <w:jc w:val="both"/>
        <w:outlineLvl w:val="2"/>
        <w:rPr>
          <w:rFonts w:ascii="楷体" w:hAnsi="楷体" w:eastAsia="楷体" w:cs="仿宋"/>
          <w:bCs/>
          <w:sz w:val="32"/>
        </w:rPr>
      </w:pPr>
      <w:bookmarkStart w:id="19" w:name="_TOC_250007"/>
      <w:bookmarkEnd w:id="19"/>
      <w:r>
        <w:rPr>
          <w:rFonts w:hint="eastAsia" w:ascii="楷体" w:hAnsi="楷体" w:eastAsia="楷体" w:cs="仿宋"/>
          <w:bCs/>
          <w:sz w:val="32"/>
        </w:rPr>
        <w:t>7.4 最终成绩</w:t>
      </w:r>
    </w:p>
    <w:p>
      <w:pPr>
        <w:pStyle w:val="24"/>
        <w:spacing w:line="560" w:lineRule="atLeast"/>
        <w:ind w:left="0" w:firstLine="0" w:firstLineChars="0"/>
        <w:rPr>
          <w:rFonts w:ascii="仿宋_GB2312" w:hAnsi="仿宋" w:eastAsia="仿宋_GB2312" w:cs="仿宋"/>
          <w:sz w:val="32"/>
          <w:szCs w:val="32"/>
        </w:rPr>
      </w:pPr>
      <w:r>
        <w:rPr>
          <w:rFonts w:hint="eastAsia" w:ascii="仿宋_GB2312" w:hAnsi="仿宋" w:eastAsia="仿宋_GB2312" w:cs="仿宋"/>
          <w:sz w:val="32"/>
          <w:szCs w:val="32"/>
        </w:rPr>
        <w:t>7.4.1 每轮活动结束后，按实际情况计算本轮得分，每张黄牌扣10分。两轮活动结束后，取两轮活动的最高分作为最终成绩。</w:t>
      </w:r>
    </w:p>
    <w:p>
      <w:pPr>
        <w:pStyle w:val="24"/>
        <w:spacing w:line="560" w:lineRule="atLeast"/>
        <w:ind w:left="0" w:firstLine="0" w:firstLineChars="0"/>
        <w:rPr>
          <w:rFonts w:ascii="仿宋_GB2312" w:hAnsi="仿宋" w:eastAsia="仿宋_GB2312" w:cs="仿宋"/>
          <w:sz w:val="32"/>
          <w:szCs w:val="32"/>
        </w:rPr>
      </w:pPr>
      <w:r>
        <w:rPr>
          <w:rFonts w:hint="eastAsia" w:ascii="仿宋_GB2312" w:hAnsi="仿宋" w:eastAsia="仿宋_GB2312" w:cs="仿宋"/>
          <w:sz w:val="32"/>
          <w:szCs w:val="32"/>
        </w:rPr>
        <w:t>7.4.2 每个组按最终成绩排名，最终得分高的排名靠前。如果出现得分相同的情况，按如下顺序决定先后：</w:t>
      </w:r>
    </w:p>
    <w:p>
      <w:pPr>
        <w:pStyle w:val="24"/>
        <w:numPr>
          <w:ilvl w:val="0"/>
          <w:numId w:val="3"/>
        </w:numPr>
        <w:spacing w:line="560" w:lineRule="atLeast"/>
        <w:ind w:firstLineChars="0"/>
        <w:rPr>
          <w:rFonts w:ascii="仿宋_GB2312" w:hAnsi="仿宋" w:eastAsia="仿宋_GB2312" w:cs="仿宋"/>
          <w:sz w:val="32"/>
          <w:szCs w:val="32"/>
        </w:rPr>
      </w:pPr>
      <w:r>
        <w:rPr>
          <w:rFonts w:hint="eastAsia" w:ascii="仿宋_GB2312" w:hAnsi="仿宋" w:eastAsia="仿宋_GB2312" w:cs="仿宋"/>
          <w:sz w:val="32"/>
          <w:szCs w:val="32"/>
        </w:rPr>
        <w:t>申请重启次数少的队伍排名在前；</w:t>
      </w:r>
    </w:p>
    <w:p>
      <w:pPr>
        <w:pStyle w:val="24"/>
        <w:numPr>
          <w:ilvl w:val="0"/>
          <w:numId w:val="3"/>
        </w:numPr>
        <w:spacing w:line="560" w:lineRule="atLeast"/>
        <w:ind w:firstLineChars="0"/>
        <w:rPr>
          <w:rFonts w:ascii="仿宋_GB2312" w:hAnsi="仿宋" w:eastAsia="仿宋_GB2312" w:cs="仿宋"/>
          <w:sz w:val="32"/>
          <w:szCs w:val="32"/>
        </w:rPr>
      </w:pPr>
      <w:r>
        <w:rPr>
          <w:rFonts w:hint="eastAsia" w:ascii="仿宋_GB2312" w:hAnsi="仿宋" w:eastAsia="仿宋_GB2312" w:cs="仿宋"/>
          <w:sz w:val="32"/>
          <w:szCs w:val="32"/>
        </w:rPr>
        <w:t>完成任务数量多的队伍排名在前。（该任务拿到满分计1个，否则不计）</w:t>
      </w:r>
    </w:p>
    <w:p>
      <w:pPr>
        <w:pStyle w:val="24"/>
        <w:numPr>
          <w:ilvl w:val="0"/>
          <w:numId w:val="3"/>
        </w:numPr>
        <w:spacing w:line="560" w:lineRule="atLeast"/>
        <w:ind w:firstLineChars="0"/>
        <w:rPr>
          <w:rFonts w:ascii="仿宋_GB2312" w:hAnsi="仿宋" w:eastAsia="仿宋_GB2312" w:cs="仿宋"/>
          <w:sz w:val="32"/>
          <w:szCs w:val="32"/>
        </w:rPr>
      </w:pPr>
      <w:r>
        <w:rPr>
          <w:rFonts w:hint="eastAsia" w:ascii="仿宋_GB2312" w:hAnsi="仿宋" w:eastAsia="仿宋_GB2312" w:cs="仿宋"/>
          <w:sz w:val="32"/>
          <w:szCs w:val="32"/>
        </w:rPr>
        <w:t>用时少的队伍排名在前；</w:t>
      </w:r>
    </w:p>
    <w:p>
      <w:pPr>
        <w:pStyle w:val="3"/>
        <w:spacing w:line="560" w:lineRule="atLeast"/>
        <w:ind w:left="0"/>
        <w:jc w:val="both"/>
        <w:outlineLvl w:val="2"/>
        <w:rPr>
          <w:rFonts w:ascii="楷体" w:hAnsi="楷体" w:eastAsia="楷体" w:cs="仿宋"/>
          <w:bCs/>
          <w:sz w:val="32"/>
        </w:rPr>
      </w:pPr>
      <w:bookmarkStart w:id="20" w:name="_TOC_250005"/>
      <w:bookmarkEnd w:id="20"/>
      <w:bookmarkStart w:id="21" w:name="_TOC_250006"/>
      <w:bookmarkEnd w:id="21"/>
      <w:r>
        <w:rPr>
          <w:rFonts w:hint="eastAsia" w:ascii="楷体" w:hAnsi="楷体" w:eastAsia="楷体" w:cs="仿宋"/>
          <w:bCs/>
          <w:sz w:val="32"/>
        </w:rPr>
        <w:t>7.5 异常状态</w:t>
      </w:r>
    </w:p>
    <w:p>
      <w:pPr>
        <w:pStyle w:val="24"/>
        <w:spacing w:line="560" w:lineRule="atLeast"/>
        <w:ind w:left="0" w:firstLine="0" w:firstLineChars="0"/>
        <w:rPr>
          <w:rFonts w:ascii="仿宋_GB2312" w:hAnsi="仿宋" w:eastAsia="仿宋_GB2312" w:cs="仿宋"/>
          <w:sz w:val="32"/>
          <w:szCs w:val="32"/>
        </w:rPr>
      </w:pPr>
      <w:r>
        <w:rPr>
          <w:rFonts w:hint="eastAsia" w:ascii="仿宋_GB2312" w:hAnsi="仿宋" w:eastAsia="仿宋_GB2312" w:cs="仿宋"/>
          <w:sz w:val="32"/>
          <w:szCs w:val="32"/>
        </w:rPr>
        <w:t>7.5.1 重新开始：主要原因可能是现场工作人员、计时系统、现场控制或场地本身等原因， 或由于不可抗力导致活动中断，经核实与商议后，由裁判长决定是否本轮重新开始。由于活动队员的操作失误或电池电量不足造成的活动中断甚至终止，都不会进行重新开始。</w:t>
      </w:r>
    </w:p>
    <w:p>
      <w:pPr>
        <w:pStyle w:val="24"/>
        <w:spacing w:line="560" w:lineRule="atLeast"/>
        <w:ind w:left="0" w:firstLine="0" w:firstLineChars="0"/>
        <w:rPr>
          <w:rFonts w:ascii="仿宋_GB2312" w:hAnsi="仿宋" w:eastAsia="仿宋_GB2312" w:cs="仿宋"/>
          <w:sz w:val="32"/>
          <w:szCs w:val="32"/>
        </w:rPr>
      </w:pPr>
      <w:r>
        <w:rPr>
          <w:rFonts w:hint="eastAsia" w:ascii="仿宋_GB2312" w:hAnsi="仿宋" w:eastAsia="仿宋_GB2312" w:cs="仿宋"/>
          <w:sz w:val="32"/>
          <w:szCs w:val="32"/>
        </w:rPr>
        <w:t>7.5.2 放弃活动：参加活动队员如因自身原因或不可抗力因素未能参加当前场次的活动，须在规定报到时间前告知组委会。</w:t>
      </w:r>
      <w:bookmarkStart w:id="22" w:name="_TOC_250004"/>
      <w:bookmarkEnd w:id="22"/>
    </w:p>
    <w:p>
      <w:pPr>
        <w:widowControl/>
        <w:autoSpaceDE/>
        <w:autoSpaceDN/>
        <w:spacing w:line="560" w:lineRule="atLeast"/>
        <w:rPr>
          <w:rFonts w:hint="eastAsia" w:ascii="仿宋_GB2312" w:hAnsi="仿宋" w:eastAsia="仿宋_GB2312" w:cs="仿宋"/>
          <w:b/>
          <w:bCs/>
          <w:sz w:val="32"/>
          <w:szCs w:val="32"/>
          <w:lang w:val="en-US" w:eastAsia="zh-CN"/>
        </w:rPr>
      </w:pPr>
      <w:r>
        <w:rPr>
          <w:rFonts w:hint="eastAsia" w:ascii="仿宋_GB2312" w:hAnsi="仿宋" w:eastAsia="仿宋_GB2312" w:cs="仿宋"/>
          <w:sz w:val="32"/>
          <w:szCs w:val="32"/>
        </w:rPr>
        <w:br w:type="page"/>
      </w:r>
    </w:p>
    <w:p>
      <w:pPr>
        <w:adjustRightInd w:val="0"/>
        <w:spacing w:line="560" w:lineRule="atLeast"/>
        <w:jc w:val="center"/>
        <w:outlineLvl w:val="9"/>
        <w:rPr>
          <w:rFonts w:ascii="仿宋_GB2312" w:hAnsi="仿宋" w:eastAsia="仿宋_GB2312" w:cs="仿宋"/>
          <w:b w:val="0"/>
          <w:bCs w:val="0"/>
          <w:sz w:val="32"/>
          <w:szCs w:val="32"/>
        </w:rPr>
      </w:pPr>
      <w:r>
        <w:rPr>
          <w:rFonts w:hint="eastAsia" w:ascii="仿宋_GB2312" w:hAnsi="仿宋" w:eastAsia="仿宋_GB2312" w:cs="仿宋"/>
          <w:b w:val="0"/>
          <w:bCs w:val="0"/>
          <w:sz w:val="32"/>
          <w:szCs w:val="32"/>
        </w:rPr>
        <w:t>优创未来—小学组记分表</w:t>
      </w:r>
    </w:p>
    <w:tbl>
      <w:tblPr>
        <w:tblStyle w:val="18"/>
        <w:tblpPr w:leftFromText="180" w:rightFromText="180" w:vertAnchor="text" w:horzAnchor="margin" w:tblpXSpec="center" w:tblpY="487"/>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4395"/>
        <w:gridCol w:w="1559"/>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pPr>
              <w:spacing w:line="560" w:lineRule="atLeast"/>
              <w:jc w:val="center"/>
              <w:rPr>
                <w:rFonts w:ascii="仿宋_GB2312" w:hAnsi="仿宋" w:eastAsia="仿宋_GB2312" w:cs="仿宋"/>
                <w:b/>
                <w:sz w:val="32"/>
                <w:szCs w:val="32"/>
              </w:rPr>
            </w:pPr>
            <w:r>
              <w:rPr>
                <w:rFonts w:hint="eastAsia" w:ascii="仿宋_GB2312" w:hAnsi="仿宋" w:eastAsia="仿宋_GB2312" w:cs="仿宋"/>
                <w:b/>
                <w:sz w:val="32"/>
                <w:szCs w:val="32"/>
              </w:rPr>
              <w:t>任务</w:t>
            </w:r>
          </w:p>
        </w:tc>
        <w:tc>
          <w:tcPr>
            <w:tcW w:w="4395" w:type="dxa"/>
            <w:tcBorders>
              <w:top w:val="single" w:color="auto" w:sz="4" w:space="0"/>
              <w:left w:val="single" w:color="auto" w:sz="4" w:space="0"/>
              <w:bottom w:val="single" w:color="auto" w:sz="4" w:space="0"/>
              <w:right w:val="single" w:color="auto" w:sz="4" w:space="0"/>
            </w:tcBorders>
            <w:vAlign w:val="center"/>
          </w:tcPr>
          <w:p>
            <w:pPr>
              <w:spacing w:line="560" w:lineRule="atLeast"/>
              <w:jc w:val="center"/>
              <w:rPr>
                <w:rFonts w:ascii="仿宋_GB2312" w:hAnsi="仿宋" w:eastAsia="仿宋_GB2312" w:cs="仿宋"/>
                <w:b/>
                <w:sz w:val="32"/>
                <w:szCs w:val="32"/>
              </w:rPr>
            </w:pPr>
            <w:r>
              <w:rPr>
                <w:rFonts w:hint="eastAsia" w:ascii="仿宋_GB2312" w:hAnsi="仿宋" w:eastAsia="仿宋_GB2312" w:cs="仿宋"/>
                <w:b/>
                <w:sz w:val="32"/>
                <w:szCs w:val="32"/>
              </w:rPr>
              <w:t>描述</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60" w:lineRule="atLeast"/>
              <w:jc w:val="center"/>
              <w:rPr>
                <w:rFonts w:ascii="仿宋_GB2312" w:hAnsi="仿宋" w:eastAsia="仿宋_GB2312" w:cs="仿宋"/>
                <w:b/>
                <w:sz w:val="32"/>
                <w:szCs w:val="32"/>
              </w:rPr>
            </w:pPr>
            <w:r>
              <w:rPr>
                <w:rFonts w:hint="eastAsia" w:ascii="仿宋_GB2312" w:hAnsi="仿宋" w:eastAsia="仿宋_GB2312" w:cs="仿宋"/>
                <w:b/>
                <w:sz w:val="32"/>
                <w:szCs w:val="32"/>
              </w:rPr>
              <w:t>分值</w:t>
            </w:r>
          </w:p>
        </w:tc>
        <w:tc>
          <w:tcPr>
            <w:tcW w:w="1422" w:type="dxa"/>
            <w:tcBorders>
              <w:top w:val="single" w:color="auto" w:sz="4" w:space="0"/>
              <w:left w:val="single" w:color="auto" w:sz="4" w:space="0"/>
              <w:bottom w:val="single" w:color="auto" w:sz="4" w:space="0"/>
              <w:right w:val="single" w:color="auto" w:sz="4" w:space="0"/>
            </w:tcBorders>
            <w:vAlign w:val="center"/>
          </w:tcPr>
          <w:p>
            <w:pPr>
              <w:spacing w:line="560" w:lineRule="atLeast"/>
              <w:jc w:val="center"/>
              <w:rPr>
                <w:rFonts w:ascii="仿宋_GB2312" w:hAnsi="仿宋" w:eastAsia="仿宋_GB2312" w:cs="仿宋"/>
                <w:b/>
                <w:sz w:val="32"/>
                <w:szCs w:val="32"/>
              </w:rPr>
            </w:pPr>
            <w:r>
              <w:rPr>
                <w:rFonts w:hint="eastAsia" w:ascii="仿宋_GB2312" w:hAnsi="仿宋" w:eastAsia="仿宋_GB2312" w:cs="仿宋"/>
                <w:b/>
                <w:sz w:val="32"/>
                <w:szCs w:val="3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696" w:type="dxa"/>
            <w:vMerge w:val="restart"/>
            <w:tcBorders>
              <w:left w:val="single" w:color="auto" w:sz="4" w:space="0"/>
              <w:right w:val="single" w:color="auto" w:sz="4" w:space="0"/>
            </w:tcBorders>
            <w:shd w:val="clear" w:color="auto" w:fill="FFFFFF"/>
            <w:vAlign w:val="center"/>
          </w:tcPr>
          <w:p>
            <w:pPr>
              <w:spacing w:line="560" w:lineRule="atLeast"/>
              <w:rPr>
                <w:rFonts w:ascii="仿宋_GB2312" w:hAnsi="仿宋" w:eastAsia="仿宋_GB2312" w:cs="仿宋"/>
                <w:bCs/>
                <w:sz w:val="21"/>
                <w:szCs w:val="21"/>
              </w:rPr>
            </w:pPr>
            <w:r>
              <w:rPr>
                <w:rFonts w:hint="eastAsia" w:ascii="仿宋_GB2312" w:hAnsi="仿宋" w:eastAsia="仿宋_GB2312" w:cs="仿宋"/>
                <w:bCs/>
                <w:sz w:val="21"/>
                <w:szCs w:val="21"/>
              </w:rPr>
              <w:t>1 跷跷板</w:t>
            </w:r>
          </w:p>
        </w:tc>
        <w:tc>
          <w:tcPr>
            <w:tcW w:w="439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rPr>
                <w:rFonts w:ascii="仿宋_GB2312" w:hAnsi="仿宋" w:eastAsia="仿宋_GB2312" w:cs="仿宋"/>
                <w:bCs/>
                <w:sz w:val="21"/>
                <w:szCs w:val="21"/>
              </w:rPr>
            </w:pPr>
            <w:r>
              <w:rPr>
                <w:rFonts w:hint="eastAsia" w:ascii="仿宋_GB2312" w:hAnsi="仿宋" w:eastAsia="仿宋_GB2312" w:cs="仿宋"/>
                <w:bCs/>
                <w:sz w:val="21"/>
                <w:szCs w:val="21"/>
              </w:rPr>
              <w:t>成功翻转一个跷跷板（共3个）</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jc w:val="center"/>
              <w:rPr>
                <w:rFonts w:ascii="仿宋_GB2312" w:hAnsi="仿宋" w:eastAsia="仿宋_GB2312" w:cs="仿宋"/>
                <w:bCs/>
                <w:sz w:val="21"/>
                <w:szCs w:val="21"/>
              </w:rPr>
            </w:pPr>
            <w:r>
              <w:rPr>
                <w:rFonts w:hint="eastAsia" w:ascii="仿宋_GB2312" w:hAnsi="仿宋" w:eastAsia="仿宋_GB2312" w:cs="仿宋"/>
                <w:bCs/>
                <w:sz w:val="21"/>
                <w:szCs w:val="21"/>
              </w:rPr>
              <w:t>10×（）个</w:t>
            </w:r>
          </w:p>
        </w:tc>
        <w:tc>
          <w:tcPr>
            <w:tcW w:w="142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jc w:val="both"/>
              <w:rPr>
                <w:rFonts w:ascii="仿宋_GB2312" w:hAnsi="仿宋" w:eastAsia="仿宋_GB2312"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96" w:type="dxa"/>
            <w:vMerge w:val="continue"/>
            <w:tcBorders>
              <w:left w:val="single" w:color="auto" w:sz="4" w:space="0"/>
              <w:bottom w:val="single" w:color="auto" w:sz="4" w:space="0"/>
              <w:right w:val="single" w:color="auto" w:sz="4" w:space="0"/>
            </w:tcBorders>
            <w:shd w:val="clear" w:color="auto" w:fill="FFFFFF"/>
            <w:vAlign w:val="center"/>
          </w:tcPr>
          <w:p>
            <w:pPr>
              <w:spacing w:line="560" w:lineRule="atLeast"/>
              <w:rPr>
                <w:rFonts w:ascii="仿宋_GB2312" w:hAnsi="仿宋" w:eastAsia="仿宋_GB2312" w:cs="仿宋"/>
                <w:bCs/>
                <w:sz w:val="21"/>
                <w:szCs w:val="21"/>
              </w:rPr>
            </w:pPr>
          </w:p>
        </w:tc>
        <w:tc>
          <w:tcPr>
            <w:tcW w:w="439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rPr>
                <w:rFonts w:ascii="仿宋_GB2312" w:hAnsi="仿宋" w:eastAsia="仿宋_GB2312" w:cs="仿宋"/>
                <w:bCs/>
                <w:sz w:val="21"/>
                <w:szCs w:val="21"/>
              </w:rPr>
            </w:pPr>
            <w:r>
              <w:rPr>
                <w:rFonts w:hint="eastAsia" w:ascii="仿宋_GB2312" w:hAnsi="仿宋" w:eastAsia="仿宋_GB2312" w:cs="仿宋"/>
                <w:bCs/>
                <w:sz w:val="21"/>
                <w:szCs w:val="21"/>
              </w:rPr>
              <w:t>完成跷跷板任务</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jc w:val="center"/>
              <w:rPr>
                <w:rFonts w:ascii="仿宋_GB2312" w:hAnsi="仿宋" w:eastAsia="仿宋_GB2312" w:cs="仿宋"/>
                <w:bCs/>
                <w:sz w:val="21"/>
                <w:szCs w:val="21"/>
              </w:rPr>
            </w:pPr>
            <w:r>
              <w:rPr>
                <w:rFonts w:hint="eastAsia" w:ascii="仿宋_GB2312" w:hAnsi="仿宋" w:eastAsia="仿宋_GB2312" w:cs="仿宋"/>
                <w:bCs/>
                <w:sz w:val="21"/>
                <w:szCs w:val="21"/>
              </w:rPr>
              <w:t>20</w:t>
            </w:r>
          </w:p>
        </w:tc>
        <w:tc>
          <w:tcPr>
            <w:tcW w:w="142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jc w:val="both"/>
              <w:rPr>
                <w:rFonts w:ascii="仿宋_GB2312" w:hAnsi="仿宋" w:eastAsia="仿宋_GB2312"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96" w:type="dxa"/>
            <w:vMerge w:val="restart"/>
            <w:tcBorders>
              <w:top w:val="single" w:color="auto" w:sz="4" w:space="0"/>
              <w:left w:val="single" w:color="auto" w:sz="4" w:space="0"/>
              <w:right w:val="single" w:color="auto" w:sz="4" w:space="0"/>
            </w:tcBorders>
            <w:shd w:val="clear" w:color="auto" w:fill="FFFFFF"/>
            <w:vAlign w:val="center"/>
          </w:tcPr>
          <w:p>
            <w:pPr>
              <w:spacing w:line="560" w:lineRule="atLeast"/>
              <w:rPr>
                <w:rFonts w:ascii="仿宋_GB2312" w:hAnsi="仿宋" w:eastAsia="仿宋_GB2312" w:cs="仿宋"/>
                <w:bCs/>
                <w:sz w:val="21"/>
                <w:szCs w:val="21"/>
              </w:rPr>
            </w:pPr>
            <w:r>
              <w:rPr>
                <w:rFonts w:hint="eastAsia" w:ascii="仿宋_GB2312" w:hAnsi="仿宋" w:eastAsia="仿宋_GB2312" w:cs="仿宋"/>
                <w:bCs/>
                <w:sz w:val="21"/>
                <w:szCs w:val="21"/>
              </w:rPr>
              <w:t>2 紧急支援</w:t>
            </w:r>
          </w:p>
        </w:tc>
        <w:tc>
          <w:tcPr>
            <w:tcW w:w="439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rPr>
                <w:rFonts w:ascii="仿宋_GB2312" w:hAnsi="仿宋" w:eastAsia="仿宋_GB2312" w:cs="仿宋"/>
                <w:bCs/>
                <w:sz w:val="21"/>
                <w:szCs w:val="21"/>
              </w:rPr>
            </w:pPr>
            <w:r>
              <w:rPr>
                <w:rFonts w:hint="eastAsia" w:ascii="仿宋_GB2312" w:hAnsi="仿宋" w:eastAsia="仿宋_GB2312" w:cs="仿宋"/>
                <w:bCs/>
                <w:sz w:val="21"/>
                <w:szCs w:val="21"/>
              </w:rPr>
              <w:t>放置乐园原石放到工具车上（最多2个）</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jc w:val="center"/>
              <w:rPr>
                <w:rFonts w:ascii="仿宋_GB2312" w:hAnsi="仿宋" w:eastAsia="仿宋_GB2312" w:cs="仿宋"/>
                <w:bCs/>
                <w:sz w:val="21"/>
                <w:szCs w:val="21"/>
              </w:rPr>
            </w:pPr>
            <w:r>
              <w:rPr>
                <w:rFonts w:hint="eastAsia" w:ascii="仿宋_GB2312" w:hAnsi="仿宋" w:eastAsia="仿宋_GB2312" w:cs="仿宋"/>
                <w:bCs/>
                <w:sz w:val="21"/>
                <w:szCs w:val="21"/>
              </w:rPr>
              <w:t>10×（）个</w:t>
            </w:r>
          </w:p>
        </w:tc>
        <w:tc>
          <w:tcPr>
            <w:tcW w:w="142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jc w:val="both"/>
              <w:rPr>
                <w:rFonts w:ascii="仿宋_GB2312" w:hAnsi="仿宋" w:eastAsia="仿宋_GB2312"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96" w:type="dxa"/>
            <w:vMerge w:val="continue"/>
            <w:tcBorders>
              <w:left w:val="single" w:color="auto" w:sz="4" w:space="0"/>
              <w:right w:val="single" w:color="auto" w:sz="4" w:space="0"/>
            </w:tcBorders>
            <w:shd w:val="clear" w:color="auto" w:fill="FFFFFF"/>
            <w:vAlign w:val="center"/>
          </w:tcPr>
          <w:p>
            <w:pPr>
              <w:spacing w:line="560" w:lineRule="atLeast"/>
              <w:rPr>
                <w:rFonts w:ascii="仿宋_GB2312" w:hAnsi="仿宋" w:eastAsia="仿宋_GB2312" w:cs="仿宋"/>
                <w:bCs/>
                <w:sz w:val="21"/>
                <w:szCs w:val="21"/>
              </w:rPr>
            </w:pPr>
          </w:p>
        </w:tc>
        <w:tc>
          <w:tcPr>
            <w:tcW w:w="439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rPr>
                <w:rFonts w:ascii="仿宋_GB2312" w:hAnsi="仿宋" w:eastAsia="仿宋_GB2312" w:cs="仿宋"/>
                <w:bCs/>
                <w:sz w:val="21"/>
                <w:szCs w:val="21"/>
              </w:rPr>
            </w:pPr>
            <w:r>
              <w:rPr>
                <w:rFonts w:hint="eastAsia" w:ascii="仿宋_GB2312" w:hAnsi="仿宋" w:eastAsia="仿宋_GB2312" w:cs="仿宋"/>
                <w:bCs/>
                <w:sz w:val="21"/>
                <w:szCs w:val="21"/>
              </w:rPr>
              <w:t>将工具车牵引到剧场</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jc w:val="center"/>
              <w:rPr>
                <w:rFonts w:ascii="仿宋_GB2312" w:hAnsi="仿宋" w:eastAsia="仿宋_GB2312" w:cs="仿宋"/>
                <w:bCs/>
                <w:sz w:val="21"/>
                <w:szCs w:val="21"/>
              </w:rPr>
            </w:pPr>
            <w:r>
              <w:rPr>
                <w:rFonts w:hint="eastAsia" w:ascii="仿宋_GB2312" w:hAnsi="仿宋" w:eastAsia="仿宋_GB2312" w:cs="仿宋"/>
                <w:bCs/>
                <w:sz w:val="21"/>
                <w:szCs w:val="21"/>
              </w:rPr>
              <w:t>30</w:t>
            </w:r>
          </w:p>
        </w:tc>
        <w:tc>
          <w:tcPr>
            <w:tcW w:w="142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jc w:val="both"/>
              <w:rPr>
                <w:rFonts w:ascii="仿宋_GB2312" w:hAnsi="仿宋" w:eastAsia="仿宋_GB2312"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96" w:type="dxa"/>
            <w:tcBorders>
              <w:left w:val="single" w:color="auto" w:sz="4" w:space="0"/>
              <w:right w:val="single" w:color="auto" w:sz="4" w:space="0"/>
            </w:tcBorders>
            <w:shd w:val="clear" w:color="auto" w:fill="FFFFFF"/>
            <w:vAlign w:val="center"/>
          </w:tcPr>
          <w:p>
            <w:pPr>
              <w:spacing w:line="560" w:lineRule="atLeast"/>
              <w:rPr>
                <w:rFonts w:ascii="仿宋_GB2312" w:hAnsi="仿宋" w:eastAsia="仿宋_GB2312" w:cs="仿宋"/>
                <w:bCs/>
                <w:sz w:val="21"/>
                <w:szCs w:val="21"/>
              </w:rPr>
            </w:pPr>
            <w:r>
              <w:rPr>
                <w:rFonts w:hint="eastAsia" w:ascii="仿宋_GB2312" w:hAnsi="仿宋" w:eastAsia="仿宋_GB2312" w:cs="仿宋"/>
                <w:bCs/>
                <w:sz w:val="21"/>
                <w:szCs w:val="21"/>
              </w:rPr>
              <w:t>3 欢乐秋千</w:t>
            </w:r>
          </w:p>
        </w:tc>
        <w:tc>
          <w:tcPr>
            <w:tcW w:w="439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rPr>
                <w:rFonts w:ascii="仿宋_GB2312" w:hAnsi="仿宋" w:eastAsia="仿宋_GB2312" w:cs="仿宋"/>
                <w:bCs/>
                <w:sz w:val="21"/>
                <w:szCs w:val="21"/>
              </w:rPr>
            </w:pPr>
            <w:r>
              <w:rPr>
                <w:rFonts w:hint="eastAsia" w:ascii="仿宋_GB2312" w:hAnsi="仿宋" w:eastAsia="仿宋_GB2312" w:cs="仿宋"/>
                <w:bCs/>
                <w:sz w:val="21"/>
                <w:szCs w:val="21"/>
              </w:rPr>
              <w:t>将乐园原石放置在秋千上</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jc w:val="center"/>
              <w:rPr>
                <w:rFonts w:ascii="仿宋_GB2312" w:hAnsi="仿宋" w:eastAsia="仿宋_GB2312" w:cs="仿宋"/>
                <w:bCs/>
                <w:sz w:val="21"/>
                <w:szCs w:val="21"/>
              </w:rPr>
            </w:pPr>
            <w:r>
              <w:rPr>
                <w:rFonts w:hint="eastAsia" w:ascii="仿宋_GB2312" w:hAnsi="仿宋" w:eastAsia="仿宋_GB2312" w:cs="仿宋"/>
                <w:bCs/>
                <w:sz w:val="21"/>
                <w:szCs w:val="21"/>
              </w:rPr>
              <w:t>30</w:t>
            </w:r>
          </w:p>
        </w:tc>
        <w:tc>
          <w:tcPr>
            <w:tcW w:w="142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jc w:val="both"/>
              <w:rPr>
                <w:rFonts w:ascii="仿宋_GB2312" w:hAnsi="仿宋" w:eastAsia="仿宋_GB2312"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96" w:type="dxa"/>
            <w:tcBorders>
              <w:top w:val="single" w:color="auto" w:sz="4" w:space="0"/>
              <w:left w:val="single" w:color="auto" w:sz="4" w:space="0"/>
              <w:right w:val="single" w:color="auto" w:sz="4" w:space="0"/>
            </w:tcBorders>
            <w:shd w:val="clear" w:color="auto" w:fill="FFFFFF"/>
            <w:vAlign w:val="center"/>
          </w:tcPr>
          <w:p>
            <w:pPr>
              <w:spacing w:line="560" w:lineRule="atLeast"/>
              <w:rPr>
                <w:rFonts w:ascii="仿宋_GB2312" w:hAnsi="仿宋" w:eastAsia="仿宋_GB2312" w:cs="仿宋"/>
                <w:bCs/>
                <w:sz w:val="21"/>
                <w:szCs w:val="21"/>
              </w:rPr>
            </w:pPr>
            <w:r>
              <w:rPr>
                <w:rFonts w:hint="eastAsia" w:ascii="仿宋_GB2312" w:hAnsi="仿宋" w:eastAsia="仿宋_GB2312" w:cs="仿宋"/>
                <w:bCs/>
                <w:sz w:val="21"/>
                <w:szCs w:val="21"/>
              </w:rPr>
              <w:t>4 冲上云霄</w:t>
            </w:r>
          </w:p>
        </w:tc>
        <w:tc>
          <w:tcPr>
            <w:tcW w:w="439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rPr>
                <w:rFonts w:ascii="仿宋_GB2312" w:hAnsi="仿宋" w:eastAsia="仿宋_GB2312" w:cs="仿宋"/>
                <w:bCs/>
                <w:sz w:val="21"/>
                <w:szCs w:val="21"/>
              </w:rPr>
            </w:pPr>
            <w:r>
              <w:rPr>
                <w:rFonts w:hint="eastAsia" w:ascii="仿宋_GB2312" w:hAnsi="仿宋" w:eastAsia="仿宋_GB2312" w:cs="仿宋"/>
                <w:bCs/>
                <w:sz w:val="21"/>
                <w:szCs w:val="21"/>
              </w:rPr>
              <w:t>将飞车发射到塔的顶端并保持在塔的顶端</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jc w:val="center"/>
              <w:rPr>
                <w:rFonts w:ascii="仿宋_GB2312" w:hAnsi="仿宋" w:eastAsia="仿宋_GB2312" w:cs="仿宋"/>
                <w:bCs/>
                <w:sz w:val="21"/>
                <w:szCs w:val="21"/>
              </w:rPr>
            </w:pPr>
            <w:r>
              <w:rPr>
                <w:rFonts w:hint="eastAsia" w:ascii="仿宋_GB2312" w:hAnsi="仿宋" w:eastAsia="仿宋_GB2312" w:cs="仿宋"/>
                <w:bCs/>
                <w:sz w:val="21"/>
                <w:szCs w:val="21"/>
              </w:rPr>
              <w:t>30</w:t>
            </w:r>
          </w:p>
        </w:tc>
        <w:tc>
          <w:tcPr>
            <w:tcW w:w="142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jc w:val="both"/>
              <w:rPr>
                <w:rFonts w:ascii="仿宋_GB2312" w:hAnsi="仿宋" w:eastAsia="仿宋_GB2312"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96" w:type="dxa"/>
            <w:vMerge w:val="restart"/>
            <w:tcBorders>
              <w:left w:val="single" w:color="auto" w:sz="4" w:space="0"/>
              <w:right w:val="single" w:color="auto" w:sz="4" w:space="0"/>
            </w:tcBorders>
            <w:shd w:val="clear" w:color="auto" w:fill="FFFFFF"/>
            <w:vAlign w:val="center"/>
          </w:tcPr>
          <w:p>
            <w:pPr>
              <w:spacing w:line="560" w:lineRule="atLeast"/>
              <w:rPr>
                <w:rFonts w:ascii="仿宋_GB2312" w:hAnsi="仿宋" w:eastAsia="仿宋_GB2312" w:cs="仿宋"/>
                <w:bCs/>
                <w:sz w:val="21"/>
                <w:szCs w:val="21"/>
              </w:rPr>
            </w:pPr>
            <w:r>
              <w:rPr>
                <w:rFonts w:hint="eastAsia" w:ascii="仿宋_GB2312" w:hAnsi="仿宋" w:eastAsia="仿宋_GB2312" w:cs="仿宋"/>
                <w:bCs/>
                <w:sz w:val="21"/>
                <w:szCs w:val="21"/>
              </w:rPr>
              <w:t>5 足球小将</w:t>
            </w:r>
          </w:p>
        </w:tc>
        <w:tc>
          <w:tcPr>
            <w:tcW w:w="439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rPr>
                <w:rFonts w:ascii="仿宋_GB2312" w:hAnsi="仿宋" w:eastAsia="仿宋_GB2312" w:cs="仿宋"/>
                <w:bCs/>
                <w:sz w:val="21"/>
                <w:szCs w:val="21"/>
              </w:rPr>
            </w:pPr>
            <w:r>
              <w:rPr>
                <w:rFonts w:hint="eastAsia" w:ascii="仿宋_GB2312" w:hAnsi="仿宋" w:eastAsia="仿宋_GB2312" w:cs="仿宋"/>
                <w:bCs/>
                <w:sz w:val="21"/>
                <w:szCs w:val="21"/>
              </w:rPr>
              <w:t>将球踢入球门框</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jc w:val="center"/>
              <w:rPr>
                <w:rFonts w:ascii="仿宋_GB2312" w:hAnsi="仿宋" w:eastAsia="仿宋_GB2312" w:cs="仿宋"/>
                <w:bCs/>
                <w:sz w:val="21"/>
                <w:szCs w:val="21"/>
              </w:rPr>
            </w:pPr>
            <w:r>
              <w:rPr>
                <w:rFonts w:hint="eastAsia" w:ascii="仿宋_GB2312" w:hAnsi="仿宋" w:eastAsia="仿宋_GB2312" w:cs="仿宋"/>
                <w:bCs/>
                <w:sz w:val="21"/>
                <w:szCs w:val="21"/>
              </w:rPr>
              <w:t>30</w:t>
            </w:r>
          </w:p>
        </w:tc>
        <w:tc>
          <w:tcPr>
            <w:tcW w:w="1422" w:type="dxa"/>
            <w:tcBorders>
              <w:top w:val="single" w:color="auto" w:sz="4" w:space="0"/>
              <w:left w:val="single" w:color="auto" w:sz="4" w:space="0"/>
              <w:right w:val="single" w:color="auto" w:sz="4" w:space="0"/>
            </w:tcBorders>
            <w:shd w:val="clear" w:color="auto" w:fill="FFFFFF"/>
            <w:vAlign w:val="center"/>
          </w:tcPr>
          <w:p>
            <w:pPr>
              <w:spacing w:line="560" w:lineRule="atLeast"/>
              <w:jc w:val="both"/>
              <w:rPr>
                <w:rFonts w:ascii="仿宋_GB2312" w:hAnsi="仿宋" w:eastAsia="仿宋_GB2312"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96" w:type="dxa"/>
            <w:vMerge w:val="continue"/>
            <w:tcBorders>
              <w:left w:val="single" w:color="auto" w:sz="4" w:space="0"/>
              <w:right w:val="single" w:color="auto" w:sz="4" w:space="0"/>
            </w:tcBorders>
            <w:shd w:val="clear" w:color="auto" w:fill="FFFFFF"/>
            <w:vAlign w:val="center"/>
          </w:tcPr>
          <w:p>
            <w:pPr>
              <w:spacing w:line="560" w:lineRule="atLeast"/>
              <w:rPr>
                <w:rFonts w:ascii="仿宋_GB2312" w:hAnsi="仿宋" w:eastAsia="仿宋_GB2312" w:cs="仿宋"/>
                <w:bCs/>
                <w:sz w:val="21"/>
                <w:szCs w:val="21"/>
              </w:rPr>
            </w:pPr>
          </w:p>
        </w:tc>
        <w:tc>
          <w:tcPr>
            <w:tcW w:w="439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rPr>
                <w:rFonts w:ascii="仿宋_GB2312" w:hAnsi="仿宋" w:eastAsia="仿宋_GB2312" w:cs="仿宋"/>
                <w:bCs/>
                <w:sz w:val="21"/>
                <w:szCs w:val="21"/>
              </w:rPr>
            </w:pPr>
            <w:r>
              <w:rPr>
                <w:rFonts w:hint="eastAsia" w:ascii="仿宋_GB2312" w:hAnsi="仿宋" w:eastAsia="仿宋_GB2312" w:cs="仿宋"/>
                <w:bCs/>
                <w:sz w:val="21"/>
                <w:szCs w:val="21"/>
              </w:rPr>
              <w:t>守门员没有发生位移</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jc w:val="center"/>
              <w:rPr>
                <w:rFonts w:ascii="仿宋_GB2312" w:hAnsi="仿宋" w:eastAsia="仿宋_GB2312" w:cs="仿宋"/>
                <w:bCs/>
                <w:sz w:val="21"/>
                <w:szCs w:val="21"/>
              </w:rPr>
            </w:pPr>
            <w:r>
              <w:rPr>
                <w:rFonts w:hint="eastAsia" w:ascii="仿宋_GB2312" w:hAnsi="仿宋" w:eastAsia="仿宋_GB2312" w:cs="仿宋"/>
                <w:bCs/>
                <w:sz w:val="21"/>
                <w:szCs w:val="21"/>
              </w:rPr>
              <w:t>20</w:t>
            </w:r>
          </w:p>
        </w:tc>
        <w:tc>
          <w:tcPr>
            <w:tcW w:w="1422" w:type="dxa"/>
            <w:tcBorders>
              <w:top w:val="single" w:color="auto" w:sz="4" w:space="0"/>
              <w:left w:val="single" w:color="auto" w:sz="4" w:space="0"/>
              <w:right w:val="single" w:color="auto" w:sz="4" w:space="0"/>
            </w:tcBorders>
            <w:shd w:val="clear" w:color="auto" w:fill="FFFFFF"/>
            <w:vAlign w:val="center"/>
          </w:tcPr>
          <w:p>
            <w:pPr>
              <w:spacing w:line="560" w:lineRule="atLeast"/>
              <w:jc w:val="both"/>
              <w:rPr>
                <w:rFonts w:ascii="仿宋_GB2312" w:hAnsi="仿宋" w:eastAsia="仿宋_GB2312"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96" w:type="dxa"/>
            <w:tcBorders>
              <w:left w:val="single" w:color="auto" w:sz="4" w:space="0"/>
              <w:right w:val="single" w:color="auto" w:sz="4" w:space="0"/>
            </w:tcBorders>
            <w:shd w:val="clear" w:color="auto" w:fill="FFFFFF"/>
            <w:vAlign w:val="center"/>
          </w:tcPr>
          <w:p>
            <w:pPr>
              <w:spacing w:line="560" w:lineRule="atLeast"/>
              <w:rPr>
                <w:rFonts w:ascii="仿宋_GB2312" w:hAnsi="仿宋" w:eastAsia="仿宋_GB2312" w:cs="仿宋"/>
                <w:bCs/>
                <w:sz w:val="21"/>
                <w:szCs w:val="21"/>
              </w:rPr>
            </w:pPr>
            <w:r>
              <w:rPr>
                <w:rFonts w:hint="eastAsia" w:ascii="仿宋_GB2312" w:hAnsi="仿宋" w:eastAsia="仿宋_GB2312" w:cs="仿宋"/>
                <w:bCs/>
                <w:sz w:val="21"/>
                <w:szCs w:val="21"/>
              </w:rPr>
              <w:t>6 激流勇进</w:t>
            </w:r>
          </w:p>
        </w:tc>
        <w:tc>
          <w:tcPr>
            <w:tcW w:w="4395" w:type="dxa"/>
            <w:tcBorders>
              <w:top w:val="single" w:color="auto" w:sz="4" w:space="0"/>
              <w:left w:val="single" w:color="auto" w:sz="4" w:space="0"/>
              <w:right w:val="single" w:color="auto" w:sz="4" w:space="0"/>
            </w:tcBorders>
            <w:shd w:val="clear" w:color="auto" w:fill="FFFFFF"/>
            <w:vAlign w:val="center"/>
          </w:tcPr>
          <w:p>
            <w:pPr>
              <w:spacing w:line="560" w:lineRule="atLeast"/>
              <w:rPr>
                <w:rFonts w:ascii="仿宋_GB2312" w:hAnsi="仿宋" w:eastAsia="仿宋_GB2312" w:cs="仿宋"/>
                <w:bCs/>
                <w:sz w:val="21"/>
                <w:szCs w:val="21"/>
              </w:rPr>
            </w:pPr>
            <w:r>
              <w:rPr>
                <w:rFonts w:hint="eastAsia" w:ascii="仿宋_GB2312" w:hAnsi="仿宋" w:eastAsia="仿宋_GB2312" w:cs="仿宋"/>
                <w:bCs/>
                <w:sz w:val="21"/>
                <w:szCs w:val="21"/>
              </w:rPr>
              <w:t>让木筏船滑动到斜坡底部，触达地图表面</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jc w:val="center"/>
              <w:rPr>
                <w:rFonts w:ascii="仿宋_GB2312" w:hAnsi="仿宋" w:eastAsia="仿宋_GB2312" w:cs="仿宋"/>
                <w:bCs/>
                <w:sz w:val="21"/>
                <w:szCs w:val="21"/>
              </w:rPr>
            </w:pPr>
            <w:r>
              <w:rPr>
                <w:rFonts w:hint="eastAsia" w:ascii="仿宋_GB2312" w:hAnsi="仿宋" w:eastAsia="仿宋_GB2312" w:cs="仿宋"/>
                <w:bCs/>
                <w:sz w:val="21"/>
                <w:szCs w:val="21"/>
              </w:rPr>
              <w:t>30</w:t>
            </w:r>
          </w:p>
        </w:tc>
        <w:tc>
          <w:tcPr>
            <w:tcW w:w="1422" w:type="dxa"/>
            <w:tcBorders>
              <w:top w:val="single" w:color="auto" w:sz="4" w:space="0"/>
              <w:left w:val="single" w:color="auto" w:sz="4" w:space="0"/>
              <w:right w:val="single" w:color="auto" w:sz="4" w:space="0"/>
            </w:tcBorders>
            <w:shd w:val="clear" w:color="auto" w:fill="FFFFFF"/>
            <w:vAlign w:val="center"/>
          </w:tcPr>
          <w:p>
            <w:pPr>
              <w:spacing w:line="560" w:lineRule="atLeast"/>
              <w:jc w:val="both"/>
              <w:rPr>
                <w:rFonts w:ascii="仿宋_GB2312" w:hAnsi="仿宋" w:eastAsia="仿宋_GB2312"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9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rPr>
                <w:rFonts w:ascii="仿宋_GB2312" w:hAnsi="仿宋" w:eastAsia="仿宋_GB2312" w:cs="仿宋"/>
                <w:bCs/>
                <w:sz w:val="21"/>
                <w:szCs w:val="21"/>
              </w:rPr>
            </w:pPr>
            <w:r>
              <w:rPr>
                <w:rFonts w:hint="eastAsia" w:ascii="仿宋_GB2312" w:hAnsi="仿宋" w:eastAsia="仿宋_GB2312" w:cs="仿宋"/>
                <w:bCs/>
                <w:sz w:val="21"/>
                <w:szCs w:val="21"/>
              </w:rPr>
              <w:t>7 旋转木马</w:t>
            </w:r>
          </w:p>
        </w:tc>
        <w:tc>
          <w:tcPr>
            <w:tcW w:w="439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rPr>
                <w:rFonts w:ascii="仿宋_GB2312" w:hAnsi="仿宋" w:eastAsia="仿宋_GB2312" w:cs="仿宋"/>
                <w:bCs/>
                <w:sz w:val="21"/>
                <w:szCs w:val="21"/>
              </w:rPr>
            </w:pPr>
            <w:r>
              <w:rPr>
                <w:rFonts w:hint="eastAsia" w:ascii="仿宋_GB2312" w:hAnsi="仿宋" w:eastAsia="仿宋_GB2312" w:cs="仿宋"/>
                <w:bCs/>
                <w:sz w:val="21"/>
                <w:szCs w:val="21"/>
              </w:rPr>
              <w:t>旋转木马旋转到指定位置</w:t>
            </w:r>
          </w:p>
        </w:tc>
        <w:tc>
          <w:tcPr>
            <w:tcW w:w="1559" w:type="dxa"/>
            <w:tcBorders>
              <w:top w:val="single" w:color="auto" w:sz="4" w:space="0"/>
              <w:left w:val="single" w:color="auto" w:sz="4" w:space="0"/>
              <w:right w:val="single" w:color="auto" w:sz="4" w:space="0"/>
            </w:tcBorders>
            <w:shd w:val="clear" w:color="auto" w:fill="FFFFFF"/>
            <w:vAlign w:val="center"/>
          </w:tcPr>
          <w:p>
            <w:pPr>
              <w:spacing w:line="560" w:lineRule="atLeast"/>
              <w:jc w:val="center"/>
              <w:rPr>
                <w:rFonts w:ascii="仿宋_GB2312" w:hAnsi="仿宋" w:eastAsia="仿宋_GB2312" w:cs="仿宋"/>
                <w:bCs/>
                <w:sz w:val="21"/>
                <w:szCs w:val="21"/>
              </w:rPr>
            </w:pPr>
            <w:r>
              <w:rPr>
                <w:rFonts w:hint="eastAsia" w:ascii="仿宋_GB2312" w:hAnsi="仿宋" w:eastAsia="仿宋_GB2312" w:cs="仿宋"/>
                <w:bCs/>
                <w:sz w:val="21"/>
                <w:szCs w:val="21"/>
              </w:rPr>
              <w:t>40</w:t>
            </w:r>
          </w:p>
        </w:tc>
        <w:tc>
          <w:tcPr>
            <w:tcW w:w="1422" w:type="dxa"/>
            <w:tcBorders>
              <w:left w:val="single" w:color="auto" w:sz="4" w:space="0"/>
              <w:right w:val="single" w:color="auto" w:sz="4" w:space="0"/>
            </w:tcBorders>
            <w:shd w:val="clear" w:color="auto" w:fill="FFFFFF"/>
            <w:vAlign w:val="center"/>
          </w:tcPr>
          <w:p>
            <w:pPr>
              <w:spacing w:line="560" w:lineRule="atLeast"/>
              <w:jc w:val="both"/>
              <w:rPr>
                <w:rFonts w:ascii="仿宋_GB2312" w:hAnsi="仿宋" w:eastAsia="仿宋_GB2312"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9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560" w:lineRule="atLeast"/>
              <w:rPr>
                <w:rFonts w:ascii="仿宋_GB2312" w:hAnsi="仿宋" w:eastAsia="仿宋_GB2312" w:cs="仿宋"/>
                <w:bCs/>
                <w:sz w:val="21"/>
                <w:szCs w:val="21"/>
              </w:rPr>
            </w:pPr>
            <w:r>
              <w:rPr>
                <w:rFonts w:hint="eastAsia" w:ascii="仿宋_GB2312" w:hAnsi="仿宋" w:eastAsia="仿宋_GB2312" w:cs="仿宋"/>
                <w:bCs/>
                <w:sz w:val="21"/>
                <w:szCs w:val="21"/>
              </w:rPr>
              <w:t>8 海洋世界</w:t>
            </w:r>
          </w:p>
        </w:tc>
        <w:tc>
          <w:tcPr>
            <w:tcW w:w="439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560" w:lineRule="atLeast"/>
              <w:rPr>
                <w:rFonts w:ascii="仿宋_GB2312" w:hAnsi="仿宋" w:eastAsia="仿宋_GB2312" w:cs="仿宋"/>
                <w:bCs/>
                <w:sz w:val="21"/>
                <w:szCs w:val="21"/>
              </w:rPr>
            </w:pPr>
            <w:r>
              <w:rPr>
                <w:rFonts w:hint="eastAsia" w:ascii="仿宋_GB2312" w:hAnsi="仿宋" w:eastAsia="仿宋_GB2312" w:cs="仿宋"/>
                <w:bCs/>
                <w:sz w:val="21"/>
                <w:szCs w:val="21"/>
              </w:rPr>
              <w:t>每成功投放一个游泳圈（共2个）</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jc w:val="center"/>
              <w:rPr>
                <w:rFonts w:ascii="仿宋_GB2312" w:hAnsi="仿宋" w:eastAsia="仿宋_GB2312" w:cs="仿宋"/>
                <w:bCs/>
                <w:sz w:val="21"/>
                <w:szCs w:val="21"/>
              </w:rPr>
            </w:pPr>
            <w:r>
              <w:rPr>
                <w:rFonts w:hint="eastAsia" w:ascii="仿宋_GB2312" w:hAnsi="仿宋" w:eastAsia="仿宋_GB2312" w:cs="仿宋"/>
                <w:bCs/>
                <w:sz w:val="21"/>
                <w:szCs w:val="21"/>
              </w:rPr>
              <w:t>20×（）个</w:t>
            </w:r>
          </w:p>
        </w:tc>
        <w:tc>
          <w:tcPr>
            <w:tcW w:w="1422" w:type="dxa"/>
            <w:tcBorders>
              <w:left w:val="single" w:color="auto" w:sz="4" w:space="0"/>
              <w:bottom w:val="single" w:color="auto" w:sz="4" w:space="0"/>
              <w:right w:val="single" w:color="auto" w:sz="4" w:space="0"/>
            </w:tcBorders>
            <w:shd w:val="clear" w:color="auto" w:fill="FFFFFF"/>
            <w:vAlign w:val="center"/>
          </w:tcPr>
          <w:p>
            <w:pPr>
              <w:spacing w:line="560" w:lineRule="atLeast"/>
              <w:jc w:val="both"/>
              <w:rPr>
                <w:rFonts w:ascii="仿宋_GB2312" w:hAnsi="仿宋" w:eastAsia="仿宋_GB2312"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96" w:type="dxa"/>
            <w:vMerge w:val="restart"/>
            <w:tcBorders>
              <w:top w:val="single" w:color="auto" w:sz="4" w:space="0"/>
              <w:left w:val="single" w:color="auto" w:sz="4" w:space="0"/>
              <w:right w:val="single" w:color="auto" w:sz="4" w:space="0"/>
            </w:tcBorders>
            <w:shd w:val="clear" w:color="auto" w:fill="FFFFFF" w:themeFill="background1"/>
            <w:vAlign w:val="center"/>
          </w:tcPr>
          <w:p>
            <w:pPr>
              <w:spacing w:line="560" w:lineRule="atLeast"/>
              <w:rPr>
                <w:rFonts w:ascii="仿宋_GB2312" w:hAnsi="仿宋" w:eastAsia="仿宋_GB2312" w:cs="仿宋"/>
                <w:bCs/>
                <w:sz w:val="21"/>
                <w:szCs w:val="21"/>
              </w:rPr>
            </w:pPr>
            <w:r>
              <w:rPr>
                <w:rFonts w:hint="eastAsia" w:ascii="仿宋_GB2312" w:hAnsi="仿宋" w:eastAsia="仿宋_GB2312" w:cs="仿宋"/>
                <w:bCs/>
                <w:sz w:val="21"/>
                <w:szCs w:val="21"/>
              </w:rPr>
              <w:t>9 轨道修复</w:t>
            </w:r>
          </w:p>
        </w:tc>
        <w:tc>
          <w:tcPr>
            <w:tcW w:w="439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560" w:lineRule="atLeast"/>
              <w:rPr>
                <w:rFonts w:ascii="仿宋_GB2312" w:hAnsi="仿宋" w:eastAsia="仿宋_GB2312" w:cs="仿宋"/>
                <w:bCs/>
                <w:sz w:val="21"/>
                <w:szCs w:val="21"/>
              </w:rPr>
            </w:pPr>
            <w:r>
              <w:rPr>
                <w:rFonts w:hint="eastAsia" w:ascii="仿宋_GB2312" w:hAnsi="仿宋" w:eastAsia="仿宋_GB2312" w:cs="仿宋"/>
                <w:bCs/>
                <w:sz w:val="21"/>
                <w:szCs w:val="21"/>
              </w:rPr>
              <w:t xml:space="preserve">完成轨道修复 </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jc w:val="center"/>
              <w:rPr>
                <w:rFonts w:ascii="仿宋_GB2312" w:hAnsi="仿宋" w:eastAsia="仿宋_GB2312" w:cs="仿宋"/>
                <w:bCs/>
                <w:sz w:val="21"/>
                <w:szCs w:val="21"/>
              </w:rPr>
            </w:pPr>
            <w:r>
              <w:rPr>
                <w:rFonts w:hint="eastAsia" w:ascii="仿宋_GB2312" w:hAnsi="仿宋" w:eastAsia="仿宋_GB2312" w:cs="仿宋"/>
                <w:bCs/>
                <w:sz w:val="21"/>
                <w:szCs w:val="21"/>
              </w:rPr>
              <w:t>20</w:t>
            </w:r>
          </w:p>
        </w:tc>
        <w:tc>
          <w:tcPr>
            <w:tcW w:w="142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jc w:val="both"/>
              <w:rPr>
                <w:rFonts w:ascii="仿宋_GB2312" w:hAnsi="仿宋" w:eastAsia="仿宋_GB2312"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96" w:type="dxa"/>
            <w:vMerge w:val="continue"/>
            <w:tcBorders>
              <w:left w:val="single" w:color="auto" w:sz="4" w:space="0"/>
              <w:bottom w:val="single" w:color="auto" w:sz="4" w:space="0"/>
              <w:right w:val="single" w:color="auto" w:sz="4" w:space="0"/>
            </w:tcBorders>
            <w:shd w:val="clear" w:color="auto" w:fill="FFFFFF" w:themeFill="background1"/>
            <w:vAlign w:val="center"/>
          </w:tcPr>
          <w:p>
            <w:pPr>
              <w:spacing w:line="560" w:lineRule="atLeast"/>
              <w:rPr>
                <w:rFonts w:ascii="仿宋_GB2312" w:hAnsi="仿宋" w:eastAsia="仿宋_GB2312" w:cs="仿宋"/>
                <w:bCs/>
                <w:sz w:val="21"/>
                <w:szCs w:val="21"/>
              </w:rPr>
            </w:pPr>
          </w:p>
        </w:tc>
        <w:tc>
          <w:tcPr>
            <w:tcW w:w="439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560" w:lineRule="atLeast"/>
              <w:rPr>
                <w:rFonts w:ascii="仿宋_GB2312" w:hAnsi="仿宋" w:eastAsia="仿宋_GB2312" w:cs="仿宋"/>
                <w:bCs/>
                <w:sz w:val="21"/>
                <w:szCs w:val="21"/>
              </w:rPr>
            </w:pPr>
            <w:r>
              <w:rPr>
                <w:rFonts w:hint="eastAsia" w:ascii="仿宋_GB2312" w:hAnsi="仿宋" w:eastAsia="仿宋_GB2312" w:cs="仿宋"/>
                <w:bCs/>
                <w:sz w:val="21"/>
                <w:szCs w:val="21"/>
              </w:rPr>
              <w:t>完成轨道平整性测试</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jc w:val="center"/>
              <w:rPr>
                <w:rFonts w:ascii="仿宋_GB2312" w:hAnsi="仿宋" w:eastAsia="仿宋_GB2312" w:cs="仿宋"/>
                <w:bCs/>
                <w:sz w:val="21"/>
                <w:szCs w:val="21"/>
              </w:rPr>
            </w:pPr>
            <w:r>
              <w:rPr>
                <w:rFonts w:hint="eastAsia" w:ascii="仿宋_GB2312" w:hAnsi="仿宋" w:eastAsia="仿宋_GB2312" w:cs="仿宋"/>
                <w:bCs/>
                <w:sz w:val="21"/>
                <w:szCs w:val="21"/>
              </w:rPr>
              <w:t>20</w:t>
            </w:r>
          </w:p>
        </w:tc>
        <w:tc>
          <w:tcPr>
            <w:tcW w:w="142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jc w:val="both"/>
              <w:rPr>
                <w:rFonts w:ascii="仿宋_GB2312" w:hAnsi="仿宋" w:eastAsia="仿宋_GB2312"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091"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560" w:lineRule="atLeast"/>
              <w:rPr>
                <w:rFonts w:ascii="仿宋_GB2312" w:hAnsi="仿宋" w:eastAsia="仿宋_GB2312" w:cs="仿宋"/>
                <w:bCs/>
                <w:sz w:val="21"/>
                <w:szCs w:val="21"/>
              </w:rPr>
            </w:pPr>
            <w:r>
              <w:rPr>
                <w:rFonts w:hint="eastAsia" w:ascii="仿宋_GB2312" w:hAnsi="仿宋" w:eastAsia="仿宋_GB2312" w:cs="仿宋"/>
                <w:bCs/>
                <w:sz w:val="21"/>
                <w:szCs w:val="21"/>
              </w:rPr>
              <w:t>黄牌</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jc w:val="center"/>
              <w:rPr>
                <w:rFonts w:ascii="仿宋_GB2312" w:hAnsi="仿宋" w:eastAsia="仿宋_GB2312" w:cs="仿宋"/>
                <w:bCs/>
                <w:sz w:val="21"/>
                <w:szCs w:val="21"/>
              </w:rPr>
            </w:pPr>
            <w:r>
              <w:rPr>
                <w:rFonts w:hint="eastAsia" w:ascii="仿宋_GB2312" w:hAnsi="仿宋" w:eastAsia="仿宋_GB2312" w:cs="仿宋"/>
                <w:bCs/>
                <w:sz w:val="21"/>
                <w:szCs w:val="21"/>
              </w:rPr>
              <w:t>-10×(   )张</w:t>
            </w:r>
          </w:p>
        </w:tc>
        <w:tc>
          <w:tcPr>
            <w:tcW w:w="142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jc w:val="center"/>
              <w:rPr>
                <w:rFonts w:ascii="仿宋_GB2312" w:hAnsi="仿宋" w:eastAsia="仿宋_GB2312"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091" w:type="dxa"/>
            <w:gridSpan w:val="2"/>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560" w:lineRule="atLeast"/>
              <w:jc w:val="center"/>
              <w:rPr>
                <w:rFonts w:ascii="仿宋_GB2312" w:hAnsi="仿宋" w:eastAsia="仿宋_GB2312" w:cs="仿宋"/>
                <w:bCs/>
                <w:sz w:val="21"/>
                <w:szCs w:val="21"/>
              </w:rPr>
            </w:pPr>
            <w:r>
              <w:rPr>
                <w:rFonts w:hint="eastAsia" w:ascii="仿宋_GB2312" w:hAnsi="仿宋" w:eastAsia="仿宋_GB2312" w:cs="仿宋"/>
                <w:bCs/>
                <w:sz w:val="21"/>
                <w:szCs w:val="21"/>
              </w:rPr>
              <w:t>总分</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jc w:val="center"/>
              <w:rPr>
                <w:rFonts w:ascii="仿宋_GB2312" w:hAnsi="仿宋" w:eastAsia="仿宋_GB2312" w:cs="仿宋"/>
                <w:bCs/>
                <w:sz w:val="21"/>
                <w:szCs w:val="21"/>
              </w:rPr>
            </w:pPr>
            <w:r>
              <w:rPr>
                <w:rFonts w:hint="eastAsia" w:ascii="仿宋_GB2312" w:hAnsi="仿宋" w:eastAsia="仿宋_GB2312" w:cs="仿宋"/>
                <w:bCs/>
                <w:sz w:val="21"/>
                <w:szCs w:val="21"/>
              </w:rPr>
              <w:t>360</w:t>
            </w:r>
          </w:p>
        </w:tc>
        <w:tc>
          <w:tcPr>
            <w:tcW w:w="142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atLeast"/>
              <w:jc w:val="both"/>
              <w:rPr>
                <w:rFonts w:ascii="仿宋_GB2312" w:hAnsi="仿宋" w:eastAsia="仿宋_GB2312"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6091"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560" w:lineRule="atLeast"/>
              <w:jc w:val="center"/>
              <w:rPr>
                <w:rFonts w:ascii="仿宋_GB2312" w:hAnsi="仿宋" w:eastAsia="仿宋_GB2312" w:cs="仿宋"/>
                <w:bCs/>
                <w:sz w:val="21"/>
                <w:szCs w:val="21"/>
              </w:rPr>
            </w:pPr>
            <w:r>
              <w:rPr>
                <w:rFonts w:hint="eastAsia" w:ascii="仿宋_GB2312" w:hAnsi="仿宋" w:eastAsia="仿宋_GB2312" w:cs="仿宋"/>
                <w:bCs/>
                <w:sz w:val="21"/>
                <w:szCs w:val="21"/>
              </w:rPr>
              <w:t>活动用时</w:t>
            </w:r>
          </w:p>
        </w:tc>
        <w:tc>
          <w:tcPr>
            <w:tcW w:w="155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560" w:lineRule="atLeast"/>
              <w:jc w:val="center"/>
              <w:rPr>
                <w:rFonts w:ascii="仿宋_GB2312" w:hAnsi="仿宋" w:eastAsia="仿宋_GB2312" w:cs="仿宋"/>
                <w:bCs/>
                <w:sz w:val="21"/>
                <w:szCs w:val="21"/>
              </w:rPr>
            </w:pPr>
            <w:r>
              <w:rPr>
                <w:rFonts w:hint="eastAsia" w:ascii="仿宋_GB2312" w:hAnsi="仿宋" w:eastAsia="仿宋_GB2312" w:cs="仿宋"/>
                <w:bCs/>
                <w:sz w:val="21"/>
                <w:szCs w:val="21"/>
              </w:rPr>
              <w:t>240秒</w:t>
            </w:r>
          </w:p>
        </w:tc>
        <w:tc>
          <w:tcPr>
            <w:tcW w:w="142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560" w:lineRule="atLeast"/>
              <w:jc w:val="both"/>
              <w:rPr>
                <w:rFonts w:ascii="仿宋_GB2312" w:hAnsi="仿宋" w:eastAsia="仿宋_GB2312"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072" w:type="dxa"/>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560" w:lineRule="atLeast"/>
              <w:jc w:val="both"/>
              <w:rPr>
                <w:rFonts w:ascii="仿宋_GB2312" w:hAnsi="仿宋" w:eastAsia="仿宋_GB2312" w:cs="仿宋"/>
                <w:bCs/>
                <w:sz w:val="21"/>
                <w:szCs w:val="21"/>
              </w:rPr>
            </w:pPr>
            <w:r>
              <w:rPr>
                <w:rFonts w:hint="eastAsia" w:ascii="仿宋_GB2312" w:hAnsi="仿宋" w:eastAsia="仿宋_GB2312" w:cs="仿宋"/>
                <w:bCs/>
                <w:sz w:val="21"/>
                <w:szCs w:val="21"/>
              </w:rPr>
              <w:t>备注</w:t>
            </w:r>
          </w:p>
        </w:tc>
      </w:tr>
    </w:tbl>
    <w:p>
      <w:pPr>
        <w:spacing w:line="560" w:lineRule="atLeast"/>
        <w:rPr>
          <w:rFonts w:ascii="仿宋_GB2312" w:hAnsi="仿宋" w:eastAsia="仿宋_GB2312" w:cs="仿宋"/>
          <w:b/>
          <w:bCs/>
          <w:sz w:val="32"/>
          <w:szCs w:val="32"/>
        </w:rPr>
      </w:pPr>
      <w:r>
        <w:rPr>
          <w:rFonts w:hint="eastAsia" w:ascii="仿宋_GB2312" w:hAnsi="仿宋" w:eastAsia="仿宋_GB2312" w:cs="仿宋"/>
          <w:b/>
          <w:bCs/>
          <w:color w:val="000000"/>
          <w:sz w:val="32"/>
          <w:szCs w:val="32"/>
        </w:rPr>
        <w:t>队伍</w:t>
      </w:r>
      <w:r>
        <w:rPr>
          <w:rFonts w:hint="eastAsia" w:ascii="仿宋_GB2312" w:hAnsi="仿宋" w:eastAsia="仿宋_GB2312" w:cs="仿宋"/>
          <w:b/>
          <w:sz w:val="32"/>
          <w:szCs w:val="32"/>
        </w:rPr>
        <w:t>：</w:t>
      </w:r>
      <w:r>
        <w:rPr>
          <w:rFonts w:hint="eastAsia" w:ascii="仿宋_GB2312" w:hAnsi="仿宋" w:eastAsia="仿宋_GB2312" w:cs="仿宋"/>
          <w:b/>
          <w:sz w:val="32"/>
          <w:szCs w:val="32"/>
        </w:rPr>
        <w:tab/>
      </w:r>
      <w:r>
        <w:rPr>
          <w:rFonts w:hint="eastAsia" w:ascii="仿宋_GB2312" w:hAnsi="仿宋" w:eastAsia="仿宋_GB2312" w:cs="仿宋"/>
          <w:b/>
          <w:sz w:val="32"/>
          <w:szCs w:val="32"/>
        </w:rPr>
        <w:t xml:space="preserve">   </w:t>
      </w:r>
      <w:r>
        <w:rPr>
          <w:rFonts w:ascii="仿宋_GB2312" w:hAnsi="仿宋" w:eastAsia="仿宋_GB2312" w:cs="仿宋"/>
          <w:b/>
          <w:sz w:val="32"/>
          <w:szCs w:val="32"/>
        </w:rPr>
        <w:t xml:space="preserve">        </w:t>
      </w:r>
      <w:r>
        <w:rPr>
          <w:rFonts w:hint="eastAsia" w:ascii="仿宋_GB2312" w:hAnsi="仿宋" w:eastAsia="仿宋_GB2312" w:cs="仿宋"/>
          <w:b/>
          <w:sz w:val="32"/>
          <w:szCs w:val="32"/>
        </w:rPr>
        <w:t xml:space="preserve"> </w:t>
      </w:r>
      <w:r>
        <w:rPr>
          <w:rFonts w:hint="eastAsia" w:ascii="仿宋_GB2312" w:hAnsi="仿宋" w:eastAsia="仿宋_GB2312" w:cs="仿宋"/>
          <w:b/>
          <w:bCs/>
          <w:color w:val="000000"/>
          <w:sz w:val="32"/>
          <w:szCs w:val="32"/>
        </w:rPr>
        <w:t xml:space="preserve">场地：      </w:t>
      </w:r>
      <w:r>
        <w:rPr>
          <w:rFonts w:ascii="仿宋_GB2312" w:hAnsi="仿宋" w:eastAsia="仿宋_GB2312" w:cs="仿宋"/>
          <w:b/>
          <w:bCs/>
          <w:color w:val="000000"/>
          <w:sz w:val="32"/>
          <w:szCs w:val="32"/>
        </w:rPr>
        <w:t xml:space="preserve">   </w:t>
      </w:r>
      <w:r>
        <w:rPr>
          <w:rFonts w:hint="eastAsia" w:ascii="仿宋_GB2312" w:hAnsi="仿宋" w:eastAsia="仿宋_GB2312" w:cs="仿宋"/>
          <w:b/>
          <w:bCs/>
          <w:color w:val="000000"/>
          <w:sz w:val="32"/>
          <w:szCs w:val="32"/>
        </w:rPr>
        <w:t xml:space="preserve">   轮次：</w:t>
      </w:r>
    </w:p>
    <w:p>
      <w:pPr>
        <w:pStyle w:val="34"/>
        <w:snapToGrid w:val="0"/>
        <w:spacing w:line="560" w:lineRule="atLeast"/>
        <w:jc w:val="both"/>
        <w:rPr>
          <w:rFonts w:hint="eastAsia" w:ascii="仿宋_GB2312" w:hAnsi="仿宋" w:eastAsia="仿宋_GB2312" w:cs="仿宋"/>
          <w:b/>
          <w:color w:val="auto"/>
          <w:sz w:val="32"/>
          <w:szCs w:val="32"/>
        </w:rPr>
      </w:pPr>
      <w:r>
        <w:rPr>
          <w:rFonts w:hint="eastAsia" w:ascii="仿宋_GB2312" w:hAnsi="仿宋" w:eastAsia="仿宋_GB2312" w:cs="仿宋"/>
          <w:b/>
          <w:color w:val="auto"/>
          <w:sz w:val="32"/>
          <w:szCs w:val="32"/>
        </w:rPr>
        <w:t xml:space="preserve">裁判：＿＿＿＿＿＿＿ </w:t>
      </w:r>
      <w:r>
        <w:rPr>
          <w:rFonts w:ascii="仿宋_GB2312" w:hAnsi="仿宋" w:eastAsia="仿宋_GB2312" w:cs="仿宋"/>
          <w:b/>
          <w:color w:val="auto"/>
          <w:sz w:val="32"/>
          <w:szCs w:val="32"/>
        </w:rPr>
        <w:t xml:space="preserve">     </w:t>
      </w:r>
      <w:r>
        <w:rPr>
          <w:rFonts w:hint="eastAsia" w:ascii="仿宋_GB2312" w:hAnsi="仿宋" w:eastAsia="仿宋_GB2312" w:cs="仿宋"/>
          <w:b/>
          <w:color w:val="auto"/>
          <w:sz w:val="32"/>
          <w:szCs w:val="32"/>
        </w:rPr>
        <w:t xml:space="preserve"> 队长：＿＿＿＿＿＿＿＿＿ </w:t>
      </w:r>
    </w:p>
    <w:p>
      <w:pPr>
        <w:pStyle w:val="34"/>
        <w:numPr>
          <w:ilvl w:val="0"/>
          <w:numId w:val="4"/>
        </w:numPr>
        <w:snapToGrid w:val="0"/>
        <w:spacing w:line="560" w:lineRule="atLeast"/>
        <w:jc w:val="both"/>
        <w:outlineLvl w:val="0"/>
        <w:rPr>
          <w:rFonts w:hint="eastAsia" w:ascii="黑体" w:hAnsi="黑体" w:eastAsia="黑体" w:cs="黑体"/>
          <w:b/>
          <w:bCs w:val="0"/>
          <w:color w:val="000000" w:themeColor="text1"/>
          <w:sz w:val="32"/>
          <w:szCs w:val="32"/>
          <w14:textFill>
            <w14:solidFill>
              <w14:schemeClr w14:val="tx1"/>
            </w14:solidFill>
          </w14:textFill>
        </w:rPr>
      </w:pPr>
      <w:r>
        <w:rPr>
          <w:rFonts w:hint="eastAsia" w:ascii="黑体" w:hAnsi="黑体" w:eastAsia="黑体" w:cs="黑体"/>
          <w:b/>
          <w:bCs w:val="0"/>
          <w:color w:val="auto"/>
          <w:sz w:val="32"/>
          <w:szCs w:val="32"/>
          <w:lang w:val="en-US" w:eastAsia="zh-CN"/>
        </w:rPr>
        <w:t>初中组</w:t>
      </w:r>
      <w:bookmarkStart w:id="23" w:name="_TOC_250021"/>
      <w:bookmarkEnd w:id="23"/>
    </w:p>
    <w:p>
      <w:pPr>
        <w:pStyle w:val="34"/>
        <w:numPr>
          <w:ilvl w:val="0"/>
          <w:numId w:val="0"/>
        </w:numPr>
        <w:snapToGrid w:val="0"/>
        <w:spacing w:line="560" w:lineRule="atLeast"/>
        <w:jc w:val="both"/>
        <w:rPr>
          <w:rFonts w:hint="eastAsia" w:ascii="仿宋_GB2312" w:hAnsi="仿宋" w:eastAsia="仿宋_GB2312" w:cs="仿宋"/>
          <w:color w:val="000000" w:themeColor="text1"/>
          <w:sz w:val="32"/>
          <w:szCs w:val="32"/>
          <w14:textFill>
            <w14:solidFill>
              <w14:schemeClr w14:val="tx1"/>
            </w14:solidFill>
          </w14:textFill>
        </w:rPr>
      </w:pPr>
    </w:p>
    <w:p>
      <w:pPr>
        <w:pStyle w:val="2"/>
        <w:ind w:left="0" w:firstLine="0"/>
        <w:outlineLvl w:val="1"/>
        <w:rPr>
          <w:rFonts w:hint="eastAsia" w:ascii="黑体" w:hAnsi="黑体" w:eastAsia="黑体" w:cs="仿宋"/>
          <w:sz w:val="32"/>
          <w:szCs w:val="32"/>
        </w:rPr>
      </w:pPr>
      <w:r>
        <w:rPr>
          <w:rFonts w:hint="eastAsia" w:ascii="黑体" w:hAnsi="黑体" w:eastAsia="黑体" w:cs="仿宋"/>
          <w:sz w:val="32"/>
          <w:szCs w:val="32"/>
          <w:lang w:val="en-US" w:eastAsia="zh-CN"/>
        </w:rPr>
        <w:t xml:space="preserve">1 </w:t>
      </w:r>
      <w:r>
        <w:rPr>
          <w:rFonts w:hint="eastAsia" w:ascii="黑体" w:hAnsi="黑体" w:eastAsia="黑体" w:cs="仿宋"/>
          <w:sz w:val="32"/>
          <w:szCs w:val="32"/>
        </w:rPr>
        <w:t>主题简介</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随着经济发展和生活水平的不断提高，人们对旅游的需求益发旺盛。采用传统模式运作的景区，面临着缺乏高效的营销方式、游客体验单一、节假日服务运营压力大等一系列问题。智能化的机器人和AI技术助力传统景区升级成智慧型景区成为必然趋势。</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本届人工智能项目活动初中组项目主题为“智慧景区”，引导选手搭建并调试一台智慧景区服务机器人，鼓励选手对景区各环节痛点进行深入洞察，将无人驾驶、AI语音、AI视觉、机器人运动控制等前沿技术应用于景区场景，将人工智能赋能旅游业，从而极大提升游客的体验，促进旅游业的蓬勃发展。</w:t>
      </w:r>
    </w:p>
    <w:p>
      <w:pPr>
        <w:pStyle w:val="24"/>
        <w:ind w:left="0" w:firstLine="640"/>
        <w:rPr>
          <w:rFonts w:hint="eastAsia" w:ascii="仿宋_GB2312" w:hAnsi="仿宋" w:eastAsia="仿宋_GB2312" w:cs="仿宋"/>
          <w:sz w:val="32"/>
          <w:szCs w:val="32"/>
        </w:rPr>
      </w:pPr>
    </w:p>
    <w:p>
      <w:pPr>
        <w:pStyle w:val="2"/>
        <w:ind w:left="0" w:firstLine="0"/>
        <w:outlineLvl w:val="1"/>
        <w:rPr>
          <w:rFonts w:hint="eastAsia" w:ascii="黑体" w:hAnsi="黑体" w:eastAsia="黑体" w:cs="仿宋"/>
          <w:sz w:val="32"/>
          <w:szCs w:val="32"/>
        </w:rPr>
      </w:pPr>
      <w:r>
        <w:rPr>
          <w:rFonts w:hint="eastAsia" w:ascii="黑体" w:hAnsi="黑体" w:eastAsia="黑体" w:cs="仿宋"/>
          <w:sz w:val="32"/>
          <w:szCs w:val="32"/>
          <w:lang w:val="en-US" w:eastAsia="zh-CN"/>
        </w:rPr>
        <w:t xml:space="preserve">2 </w:t>
      </w:r>
      <w:r>
        <w:rPr>
          <w:rFonts w:hint="eastAsia" w:ascii="黑体" w:hAnsi="黑体" w:eastAsia="黑体" w:cs="仿宋"/>
          <w:sz w:val="32"/>
          <w:szCs w:val="32"/>
        </w:rPr>
        <w:t>活动要求</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每支队伍应由2名队员（队员为初中在校学生）和1名指导教师组成。设计制作一辆景区服务机器人完成活动。</w:t>
      </w:r>
    </w:p>
    <w:p>
      <w:pPr>
        <w:pStyle w:val="24"/>
        <w:ind w:left="0" w:firstLine="640"/>
        <w:rPr>
          <w:rFonts w:hint="eastAsia" w:ascii="仿宋_GB2312" w:hAnsi="仿宋" w:eastAsia="仿宋_GB2312" w:cs="仿宋"/>
          <w:sz w:val="32"/>
          <w:szCs w:val="32"/>
        </w:rPr>
      </w:pPr>
    </w:p>
    <w:p>
      <w:pPr>
        <w:pStyle w:val="2"/>
        <w:ind w:left="0" w:firstLine="0"/>
        <w:outlineLvl w:val="1"/>
        <w:rPr>
          <w:rFonts w:hint="eastAsia" w:ascii="黑体" w:hAnsi="黑体" w:eastAsia="黑体" w:cs="仿宋"/>
          <w:sz w:val="32"/>
          <w:szCs w:val="32"/>
        </w:rPr>
      </w:pPr>
      <w:r>
        <w:rPr>
          <w:rFonts w:hint="eastAsia" w:ascii="黑体" w:hAnsi="黑体" w:eastAsia="黑体" w:cs="仿宋"/>
          <w:sz w:val="32"/>
          <w:szCs w:val="32"/>
          <w:lang w:val="en-US" w:eastAsia="zh-CN"/>
        </w:rPr>
        <w:t xml:space="preserve">3 </w:t>
      </w:r>
      <w:r>
        <w:rPr>
          <w:rFonts w:hint="eastAsia" w:ascii="黑体" w:hAnsi="黑体" w:eastAsia="黑体" w:cs="仿宋"/>
          <w:sz w:val="32"/>
          <w:szCs w:val="32"/>
        </w:rPr>
        <w:t>活动内容</w:t>
      </w:r>
    </w:p>
    <w:p>
      <w:pPr>
        <w:pStyle w:val="3"/>
        <w:ind w:left="0" w:leftChars="0" w:firstLine="0" w:firstLineChars="0"/>
        <w:outlineLvl w:val="2"/>
        <w:rPr>
          <w:rFonts w:hint="eastAsia" w:ascii="楷体" w:hAnsi="楷体" w:eastAsia="楷体" w:cs="仿宋"/>
          <w:sz w:val="32"/>
        </w:rPr>
      </w:pPr>
      <w:r>
        <w:rPr>
          <w:rFonts w:hint="eastAsia" w:ascii="楷体" w:hAnsi="楷体" w:eastAsia="楷体" w:cs="仿宋"/>
          <w:sz w:val="32"/>
          <w:lang w:val="en-US" w:eastAsia="zh-CN"/>
        </w:rPr>
        <w:t xml:space="preserve">3.1 </w:t>
      </w:r>
      <w:r>
        <w:rPr>
          <w:rFonts w:hint="eastAsia" w:ascii="楷体" w:hAnsi="楷体" w:eastAsia="楷体" w:cs="仿宋"/>
          <w:sz w:val="32"/>
        </w:rPr>
        <w:t>活动场地说明</w:t>
      </w:r>
    </w:p>
    <w:p>
      <w:pPr>
        <w:pStyle w:val="15"/>
        <w:widowControl/>
        <w:spacing w:before="60" w:after="60" w:line="13" w:lineRule="atLeast"/>
        <w:jc w:val="center"/>
        <w:rPr>
          <w:rFonts w:hint="eastAsia"/>
        </w:rPr>
      </w:pPr>
      <w:r>
        <w:drawing>
          <wp:inline distT="0" distB="0" distL="114300" distR="114300">
            <wp:extent cx="4305935" cy="2712085"/>
            <wp:effectExtent l="0" t="0" r="698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2"/>
                    <a:srcRect l="16446" t="12362" r="16304" b="12362"/>
                    <a:stretch>
                      <a:fillRect/>
                    </a:stretch>
                  </pic:blipFill>
                  <pic:spPr>
                    <a:xfrm>
                      <a:off x="0" y="0"/>
                      <a:ext cx="4305935" cy="2712085"/>
                    </a:xfrm>
                    <a:prstGeom prst="rect">
                      <a:avLst/>
                    </a:prstGeom>
                    <a:noFill/>
                    <a:ln>
                      <a:noFill/>
                    </a:ln>
                  </pic:spPr>
                </pic:pic>
              </a:graphicData>
            </a:graphic>
          </wp:inline>
        </w:drawing>
      </w:r>
    </w:p>
    <w:p>
      <w:pPr>
        <w:spacing w:line="360" w:lineRule="auto"/>
        <w:ind w:firstLine="560" w:firstLineChars="200"/>
        <w:jc w:val="center"/>
        <w:rPr>
          <w:rFonts w:hint="eastAsia" w:ascii="楷体" w:hAnsi="楷体" w:eastAsia="楷体" w:cs="楷体"/>
          <w:sz w:val="28"/>
          <w:szCs w:val="28"/>
        </w:rPr>
      </w:pPr>
      <w:r>
        <w:rPr>
          <w:rFonts w:hint="eastAsia" w:ascii="楷体" w:hAnsi="楷体" w:eastAsia="楷体" w:cs="楷体"/>
          <w:sz w:val="28"/>
          <w:szCs w:val="28"/>
        </w:rPr>
        <w:t>活动场地示意图</w:t>
      </w:r>
    </w:p>
    <w:p>
      <w:pPr>
        <w:spacing w:line="360" w:lineRule="auto"/>
        <w:ind w:firstLine="440" w:firstLineChars="200"/>
        <w:jc w:val="center"/>
      </w:pPr>
      <w:r>
        <w:drawing>
          <wp:inline distT="0" distB="0" distL="114300" distR="114300">
            <wp:extent cx="4476750" cy="2543810"/>
            <wp:effectExtent l="0" t="0" r="3810" b="127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53"/>
                    <a:srcRect l="12424" t="11995" r="10946" b="10624"/>
                    <a:stretch>
                      <a:fillRect/>
                    </a:stretch>
                  </pic:blipFill>
                  <pic:spPr>
                    <a:xfrm>
                      <a:off x="0" y="0"/>
                      <a:ext cx="4476750" cy="2543810"/>
                    </a:xfrm>
                    <a:prstGeom prst="rect">
                      <a:avLst/>
                    </a:prstGeom>
                    <a:noFill/>
                    <a:ln>
                      <a:noFill/>
                    </a:ln>
                  </pic:spPr>
                </pic:pic>
              </a:graphicData>
            </a:graphic>
          </wp:inline>
        </w:drawing>
      </w:r>
    </w:p>
    <w:p>
      <w:pPr>
        <w:spacing w:line="360" w:lineRule="auto"/>
        <w:ind w:firstLine="560" w:firstLineChars="200"/>
        <w:jc w:val="center"/>
        <w:rPr>
          <w:rFonts w:hint="eastAsia" w:ascii="楷体" w:hAnsi="楷体" w:eastAsia="楷体" w:cs="楷体"/>
          <w:sz w:val="28"/>
          <w:szCs w:val="28"/>
        </w:rPr>
      </w:pPr>
      <w:r>
        <w:rPr>
          <w:rFonts w:hint="eastAsia" w:ascii="楷体" w:hAnsi="楷体" w:eastAsia="楷体" w:cs="楷体"/>
          <w:sz w:val="28"/>
          <w:szCs w:val="28"/>
        </w:rPr>
        <w:t>活动场地</w:t>
      </w:r>
      <w:r>
        <w:rPr>
          <w:rFonts w:hint="eastAsia" w:ascii="楷体" w:hAnsi="楷体" w:eastAsia="楷体" w:cs="楷体"/>
          <w:sz w:val="28"/>
          <w:szCs w:val="28"/>
          <w:lang w:val="en-US" w:eastAsia="zh-CN"/>
        </w:rPr>
        <w:t>效果</w:t>
      </w:r>
      <w:r>
        <w:rPr>
          <w:rFonts w:hint="eastAsia" w:ascii="楷体" w:hAnsi="楷体" w:eastAsia="楷体" w:cs="楷体"/>
          <w:sz w:val="28"/>
          <w:szCs w:val="28"/>
        </w:rPr>
        <w:t>图</w:t>
      </w:r>
    </w:p>
    <w:p>
      <w:pPr>
        <w:spacing w:line="360" w:lineRule="auto"/>
        <w:ind w:firstLine="440" w:firstLineChars="200"/>
        <w:jc w:val="center"/>
        <w:rPr>
          <w:rFonts w:hint="eastAsia"/>
        </w:rPr>
      </w:pPr>
    </w:p>
    <w:p>
      <w:pPr>
        <w:pStyle w:val="24"/>
        <w:ind w:left="0" w:firstLine="0" w:firstLineChars="0"/>
        <w:outlineLvl w:val="3"/>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3</w:t>
      </w:r>
      <w:r>
        <w:rPr>
          <w:rFonts w:hint="eastAsia" w:ascii="仿宋_GB2312" w:hAnsi="仿宋" w:eastAsia="仿宋_GB2312" w:cs="仿宋"/>
          <w:sz w:val="32"/>
          <w:szCs w:val="32"/>
        </w:rPr>
        <w:t xml:space="preserve">.1.1  活动场地图纸材质为PP裱地板膜。 </w:t>
      </w:r>
    </w:p>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3</w:t>
      </w:r>
      <w:r>
        <w:rPr>
          <w:rFonts w:hint="eastAsia" w:ascii="仿宋_GB2312" w:hAnsi="仿宋" w:eastAsia="仿宋_GB2312" w:cs="仿宋"/>
          <w:sz w:val="32"/>
          <w:szCs w:val="32"/>
        </w:rPr>
        <w:t>.1.2  活动场地尺寸为：长2455mm，宽1500mm。</w:t>
      </w:r>
    </w:p>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3</w:t>
      </w:r>
      <w:r>
        <w:rPr>
          <w:rFonts w:hint="eastAsia" w:ascii="仿宋_GB2312" w:hAnsi="仿宋" w:eastAsia="仿宋_GB2312" w:cs="仿宋"/>
          <w:sz w:val="32"/>
          <w:szCs w:val="32"/>
        </w:rPr>
        <w:t>.1.3  活动场地上机器人初始启动区域如下图所示。任务演示开始后和选手重启机器人时，机器人须从此处出发。</w:t>
      </w:r>
    </w:p>
    <w:p>
      <w:pPr>
        <w:pStyle w:val="24"/>
        <w:ind w:left="0"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drawing>
          <wp:inline distT="0" distB="0" distL="114300" distR="114300">
            <wp:extent cx="1445260" cy="1203325"/>
            <wp:effectExtent l="0" t="0" r="2540" b="635"/>
            <wp:docPr id="22" name="图片 22" descr="4122dafd2758eaa22cdcf6b9fc3a3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122dafd2758eaa22cdcf6b9fc3a3a4"/>
                    <pic:cNvPicPr>
                      <a:picLocks noChangeAspect="1"/>
                    </pic:cNvPicPr>
                  </pic:nvPicPr>
                  <pic:blipFill>
                    <a:blip r:embed="rId54"/>
                    <a:srcRect/>
                    <a:stretch>
                      <a:fillRect/>
                    </a:stretch>
                  </pic:blipFill>
                  <pic:spPr>
                    <a:xfrm>
                      <a:off x="0" y="0"/>
                      <a:ext cx="1445260" cy="1203325"/>
                    </a:xfrm>
                    <a:prstGeom prst="rect">
                      <a:avLst/>
                    </a:prstGeom>
                  </pic:spPr>
                </pic:pic>
              </a:graphicData>
            </a:graphic>
          </wp:inline>
        </w:drawing>
      </w:r>
    </w:p>
    <w:p>
      <w:pPr>
        <w:spacing w:line="360" w:lineRule="auto"/>
        <w:ind w:firstLine="560" w:firstLineChars="200"/>
        <w:jc w:val="center"/>
        <w:rPr>
          <w:rFonts w:hint="eastAsia" w:ascii="楷体" w:hAnsi="楷体" w:eastAsia="楷体" w:cs="楷体"/>
          <w:sz w:val="28"/>
          <w:szCs w:val="28"/>
        </w:rPr>
      </w:pPr>
      <w:r>
        <w:rPr>
          <w:rFonts w:hint="eastAsia" w:ascii="楷体" w:hAnsi="楷体" w:eastAsia="楷体" w:cs="楷体"/>
          <w:sz w:val="28"/>
          <w:szCs w:val="28"/>
        </w:rPr>
        <w:t>启动区域示意图</w:t>
      </w:r>
    </w:p>
    <w:p>
      <w:pPr>
        <w:pStyle w:val="7"/>
        <w:ind w:firstLine="0" w:firstLineChars="0"/>
        <w:outlineLvl w:val="3"/>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3</w:t>
      </w:r>
      <w:r>
        <w:rPr>
          <w:rFonts w:hint="eastAsia" w:ascii="仿宋_GB2312" w:hAnsi="仿宋" w:eastAsia="仿宋_GB2312" w:cs="仿宋"/>
          <w:sz w:val="32"/>
          <w:szCs w:val="32"/>
        </w:rPr>
        <w:t>.1.4  风光带区域</w:t>
      </w:r>
    </w:p>
    <w:p>
      <w:pPr>
        <w:pStyle w:val="7"/>
        <w:ind w:firstLine="640"/>
        <w:rPr>
          <w:rFonts w:hint="eastAsia" w:ascii="仿宋_GB2312" w:hAnsi="仿宋" w:eastAsia="仿宋_GB2312" w:cs="仿宋"/>
          <w:sz w:val="32"/>
          <w:szCs w:val="32"/>
        </w:rPr>
      </w:pPr>
      <w:r>
        <w:rPr>
          <w:rFonts w:hint="eastAsia" w:ascii="仿宋_GB2312" w:hAnsi="仿宋" w:eastAsia="仿宋_GB2312" w:cs="仿宋"/>
          <w:sz w:val="32"/>
          <w:szCs w:val="32"/>
        </w:rPr>
        <w:t>风光带区域是机器人完成“风光带巡检”任务的区域，如下图所示。场地内有五处可能的垃圾放置区域和三处起伏的障碍地形区域。</w:t>
      </w:r>
    </w:p>
    <w:p>
      <w:pPr>
        <w:pStyle w:val="7"/>
        <w:ind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drawing>
          <wp:inline distT="0" distB="0" distL="114300" distR="114300">
            <wp:extent cx="1282700" cy="2191385"/>
            <wp:effectExtent l="0" t="0" r="12700" b="3175"/>
            <wp:docPr id="30" name="图片 30" descr="4122dafd2758eaa22cdcf6b9fc3a3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122dafd2758eaa22cdcf6b9fc3a3a4"/>
                    <pic:cNvPicPr>
                      <a:picLocks noChangeAspect="1"/>
                    </pic:cNvPicPr>
                  </pic:nvPicPr>
                  <pic:blipFill>
                    <a:blip r:embed="rId55"/>
                    <a:srcRect l="2596" t="5822" r="69657" b="16610"/>
                    <a:stretch>
                      <a:fillRect/>
                    </a:stretch>
                  </pic:blipFill>
                  <pic:spPr>
                    <a:xfrm>
                      <a:off x="0" y="0"/>
                      <a:ext cx="1282700" cy="2191385"/>
                    </a:xfrm>
                    <a:prstGeom prst="rect">
                      <a:avLst/>
                    </a:prstGeom>
                  </pic:spPr>
                </pic:pic>
              </a:graphicData>
            </a:graphic>
          </wp:inline>
        </w:drawing>
      </w:r>
    </w:p>
    <w:p>
      <w:pPr>
        <w:spacing w:line="360" w:lineRule="auto"/>
        <w:ind w:firstLine="560" w:firstLineChars="200"/>
        <w:jc w:val="center"/>
        <w:rPr>
          <w:rFonts w:hint="eastAsia" w:ascii="楷体" w:hAnsi="楷体" w:eastAsia="楷体" w:cs="楷体"/>
          <w:sz w:val="28"/>
          <w:szCs w:val="28"/>
        </w:rPr>
      </w:pPr>
      <w:r>
        <w:rPr>
          <w:rFonts w:hint="eastAsia" w:ascii="楷体" w:hAnsi="楷体" w:eastAsia="楷体" w:cs="楷体"/>
          <w:sz w:val="28"/>
          <w:szCs w:val="28"/>
        </w:rPr>
        <w:t>风光带区域示意图</w:t>
      </w:r>
    </w:p>
    <w:p>
      <w:pPr>
        <w:pStyle w:val="7"/>
        <w:ind w:firstLine="0" w:firstLineChars="0"/>
        <w:outlineLvl w:val="3"/>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3</w:t>
      </w:r>
      <w:r>
        <w:rPr>
          <w:rFonts w:hint="eastAsia" w:ascii="仿宋_GB2312" w:hAnsi="仿宋" w:eastAsia="仿宋_GB2312" w:cs="仿宋"/>
          <w:sz w:val="32"/>
          <w:szCs w:val="32"/>
        </w:rPr>
        <w:t>.1.5  展览区域</w:t>
      </w:r>
    </w:p>
    <w:p>
      <w:pPr>
        <w:pStyle w:val="7"/>
        <w:ind w:firstLine="640"/>
        <w:rPr>
          <w:rFonts w:hint="eastAsia" w:ascii="仿宋_GB2312" w:hAnsi="仿宋" w:eastAsia="仿宋_GB2312" w:cs="仿宋"/>
          <w:sz w:val="32"/>
          <w:szCs w:val="32"/>
        </w:rPr>
      </w:pPr>
      <w:r>
        <w:rPr>
          <w:rFonts w:hint="eastAsia" w:ascii="仿宋_GB2312" w:hAnsi="仿宋" w:eastAsia="仿宋_GB2312" w:cs="仿宋"/>
          <w:sz w:val="32"/>
          <w:szCs w:val="32"/>
        </w:rPr>
        <w:t>展览区域是机器人完成“展品讲解”任务的区域，如下图所示。场地内有三个展品展览点，各随机放置有一个展品。</w:t>
      </w:r>
    </w:p>
    <w:p>
      <w:pPr>
        <w:pStyle w:val="7"/>
        <w:ind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drawing>
          <wp:inline distT="0" distB="0" distL="114300" distR="114300">
            <wp:extent cx="1474470" cy="2921635"/>
            <wp:effectExtent l="0" t="0" r="3810" b="4445"/>
            <wp:docPr id="20" name="图片 20" descr="55de3b785f024a9744b5389825eb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5de3b785f024a9744b5389825eb605"/>
                    <pic:cNvPicPr>
                      <a:picLocks noChangeAspect="1"/>
                    </pic:cNvPicPr>
                  </pic:nvPicPr>
                  <pic:blipFill>
                    <a:blip r:embed="rId56"/>
                    <a:srcRect/>
                    <a:stretch>
                      <a:fillRect/>
                    </a:stretch>
                  </pic:blipFill>
                  <pic:spPr>
                    <a:xfrm>
                      <a:off x="0" y="0"/>
                      <a:ext cx="1474470" cy="2921635"/>
                    </a:xfrm>
                    <a:prstGeom prst="rect">
                      <a:avLst/>
                    </a:prstGeom>
                  </pic:spPr>
                </pic:pic>
              </a:graphicData>
            </a:graphic>
          </wp:inline>
        </w:drawing>
      </w:r>
    </w:p>
    <w:p>
      <w:pPr>
        <w:spacing w:line="360" w:lineRule="auto"/>
        <w:ind w:firstLine="560" w:firstLineChars="200"/>
        <w:jc w:val="center"/>
        <w:rPr>
          <w:rFonts w:hint="eastAsia" w:ascii="楷体" w:hAnsi="楷体" w:eastAsia="楷体" w:cs="楷体"/>
          <w:sz w:val="28"/>
          <w:szCs w:val="28"/>
        </w:rPr>
      </w:pPr>
      <w:r>
        <w:rPr>
          <w:rFonts w:hint="eastAsia" w:ascii="楷体" w:hAnsi="楷体" w:eastAsia="楷体" w:cs="楷体"/>
          <w:sz w:val="28"/>
          <w:szCs w:val="28"/>
        </w:rPr>
        <w:t>展览区域示意图</w:t>
      </w:r>
    </w:p>
    <w:p>
      <w:pPr>
        <w:pStyle w:val="24"/>
        <w:ind w:left="0" w:firstLine="0" w:firstLineChars="0"/>
        <w:outlineLvl w:val="3"/>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3</w:t>
      </w:r>
      <w:r>
        <w:rPr>
          <w:rFonts w:hint="eastAsia" w:ascii="仿宋_GB2312" w:hAnsi="仿宋" w:eastAsia="仿宋_GB2312" w:cs="仿宋"/>
          <w:sz w:val="32"/>
          <w:szCs w:val="32"/>
        </w:rPr>
        <w:t>.1.6  停车场区域</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停车场区域是机器人完成“停车场巡检”任务的区域。场地内有三处停车位，分别编号为1、2、3。</w:t>
      </w:r>
    </w:p>
    <w:p>
      <w:pPr>
        <w:pStyle w:val="24"/>
        <w:ind w:left="0"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drawing>
          <wp:inline distT="0" distB="0" distL="114300" distR="114300">
            <wp:extent cx="1385570" cy="2691765"/>
            <wp:effectExtent l="0" t="0" r="1270" b="5715"/>
            <wp:docPr id="21" name="图片 21" descr="55de3b785f024a9744b5389825eb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5de3b785f024a9744b5389825eb605"/>
                    <pic:cNvPicPr>
                      <a:picLocks noChangeAspect="1"/>
                    </pic:cNvPicPr>
                  </pic:nvPicPr>
                  <pic:blipFill>
                    <a:blip r:embed="rId57"/>
                    <a:srcRect/>
                    <a:stretch>
                      <a:fillRect/>
                    </a:stretch>
                  </pic:blipFill>
                  <pic:spPr>
                    <a:xfrm>
                      <a:off x="0" y="0"/>
                      <a:ext cx="1385570" cy="2691765"/>
                    </a:xfrm>
                    <a:prstGeom prst="rect">
                      <a:avLst/>
                    </a:prstGeom>
                  </pic:spPr>
                </pic:pic>
              </a:graphicData>
            </a:graphic>
          </wp:inline>
        </w:drawing>
      </w:r>
    </w:p>
    <w:p>
      <w:pPr>
        <w:spacing w:line="360" w:lineRule="auto"/>
        <w:ind w:firstLine="560" w:firstLineChars="200"/>
        <w:jc w:val="center"/>
        <w:rPr>
          <w:rFonts w:hint="eastAsia" w:ascii="楷体" w:hAnsi="楷体" w:eastAsia="楷体" w:cs="楷体"/>
          <w:sz w:val="28"/>
          <w:szCs w:val="28"/>
        </w:rPr>
      </w:pPr>
      <w:r>
        <w:rPr>
          <w:rFonts w:hint="eastAsia" w:ascii="楷体" w:hAnsi="楷体" w:eastAsia="楷体" w:cs="楷体"/>
          <w:sz w:val="28"/>
          <w:szCs w:val="28"/>
        </w:rPr>
        <w:t>停车场区域示意图</w:t>
      </w:r>
    </w:p>
    <w:p>
      <w:pPr>
        <w:pStyle w:val="24"/>
        <w:ind w:left="0" w:firstLine="0" w:firstLineChars="0"/>
        <w:outlineLvl w:val="3"/>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3</w:t>
      </w:r>
      <w:r>
        <w:rPr>
          <w:rFonts w:hint="eastAsia" w:ascii="仿宋_GB2312" w:hAnsi="仿宋" w:eastAsia="仿宋_GB2312" w:cs="仿宋"/>
          <w:sz w:val="32"/>
          <w:szCs w:val="32"/>
        </w:rPr>
        <w:t>.1.7  设备摆放区域</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设备摆放区域是机器人完成“自动回充”任务的区域。场地内有三处充电区域，分别编号为1、2、3，每一个场地内都摆放有一个充电桩模型。</w:t>
      </w:r>
    </w:p>
    <w:p>
      <w:pPr>
        <w:pStyle w:val="24"/>
        <w:ind w:left="0"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drawing>
          <wp:inline distT="0" distB="0" distL="114300" distR="114300">
            <wp:extent cx="1419225" cy="2700020"/>
            <wp:effectExtent l="0" t="0" r="13335" b="12700"/>
            <wp:docPr id="23" name="图片 23" descr="55de3b785f024a9744b5389825eb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5de3b785f024a9744b5389825eb605"/>
                    <pic:cNvPicPr>
                      <a:picLocks noChangeAspect="1"/>
                    </pic:cNvPicPr>
                  </pic:nvPicPr>
                  <pic:blipFill>
                    <a:blip r:embed="rId58"/>
                    <a:srcRect/>
                    <a:stretch>
                      <a:fillRect/>
                    </a:stretch>
                  </pic:blipFill>
                  <pic:spPr>
                    <a:xfrm>
                      <a:off x="0" y="0"/>
                      <a:ext cx="1419225" cy="2700020"/>
                    </a:xfrm>
                    <a:prstGeom prst="rect">
                      <a:avLst/>
                    </a:prstGeom>
                  </pic:spPr>
                </pic:pic>
              </a:graphicData>
            </a:graphic>
          </wp:inline>
        </w:drawing>
      </w:r>
    </w:p>
    <w:p>
      <w:pPr>
        <w:spacing w:line="360" w:lineRule="auto"/>
        <w:ind w:firstLine="560" w:firstLineChars="200"/>
        <w:jc w:val="center"/>
        <w:rPr>
          <w:rFonts w:hint="eastAsia" w:ascii="楷体" w:hAnsi="楷体" w:eastAsia="楷体" w:cs="楷体"/>
          <w:sz w:val="28"/>
          <w:szCs w:val="28"/>
        </w:rPr>
      </w:pPr>
      <w:r>
        <w:rPr>
          <w:rFonts w:hint="eastAsia" w:ascii="楷体" w:hAnsi="楷体" w:eastAsia="楷体" w:cs="楷体"/>
          <w:sz w:val="28"/>
          <w:szCs w:val="28"/>
        </w:rPr>
        <w:t>设备摆放区示意图</w:t>
      </w:r>
    </w:p>
    <w:p>
      <w:pPr>
        <w:pStyle w:val="24"/>
        <w:ind w:left="0" w:firstLine="0" w:firstLineChars="0"/>
        <w:outlineLvl w:val="3"/>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3</w:t>
      </w:r>
      <w:r>
        <w:rPr>
          <w:rFonts w:hint="eastAsia" w:ascii="仿宋_GB2312" w:hAnsi="仿宋" w:eastAsia="仿宋_GB2312" w:cs="仿宋"/>
          <w:sz w:val="32"/>
          <w:szCs w:val="32"/>
        </w:rPr>
        <w:t>.1.8  引导线</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场地内设有供机器人导航定位的黑色引导线。引导线宽25mm。特殊路段存在视觉干扰，可能对机器人巡线产生影响，选手在调试时可以采取灵活的策略应对。</w:t>
      </w:r>
    </w:p>
    <w:p>
      <w:pPr>
        <w:pStyle w:val="24"/>
        <w:ind w:left="0" w:firstLine="640"/>
        <w:jc w:val="center"/>
        <w:rPr>
          <w:rFonts w:hint="eastAsia" w:ascii="仿宋_GB2312" w:hAnsi="仿宋" w:eastAsia="仿宋_GB2312" w:cs="仿宋"/>
          <w:sz w:val="32"/>
          <w:szCs w:val="32"/>
        </w:rPr>
      </w:pPr>
      <w:r>
        <w:rPr>
          <w:rFonts w:hint="eastAsia" w:ascii="仿宋_GB2312" w:hAnsi="仿宋" w:eastAsia="仿宋_GB2312" w:cs="仿宋"/>
          <w:sz w:val="32"/>
          <w:szCs w:val="32"/>
        </w:rPr>
        <w:drawing>
          <wp:inline distT="0" distB="0" distL="114300" distR="114300">
            <wp:extent cx="1525270" cy="755650"/>
            <wp:effectExtent l="0" t="0" r="13970" b="6350"/>
            <wp:docPr id="24" name="图片 24" descr="4122dafd2758eaa22cdcf6b9fc3a3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122dafd2758eaa22cdcf6b9fc3a3a4"/>
                    <pic:cNvPicPr>
                      <a:picLocks noChangeAspect="1"/>
                    </pic:cNvPicPr>
                  </pic:nvPicPr>
                  <pic:blipFill>
                    <a:blip r:embed="rId59"/>
                    <a:srcRect/>
                    <a:stretch>
                      <a:fillRect/>
                    </a:stretch>
                  </pic:blipFill>
                  <pic:spPr>
                    <a:xfrm>
                      <a:off x="0" y="0"/>
                      <a:ext cx="1525270" cy="755650"/>
                    </a:xfrm>
                    <a:prstGeom prst="rect">
                      <a:avLst/>
                    </a:prstGeom>
                  </pic:spPr>
                </pic:pic>
              </a:graphicData>
            </a:graphic>
          </wp:inline>
        </w:drawing>
      </w:r>
    </w:p>
    <w:p>
      <w:pPr>
        <w:spacing w:line="360" w:lineRule="auto"/>
        <w:ind w:firstLine="560" w:firstLineChars="200"/>
        <w:jc w:val="center"/>
        <w:rPr>
          <w:rFonts w:hint="eastAsia" w:ascii="楷体" w:hAnsi="楷体" w:eastAsia="楷体" w:cs="楷体"/>
          <w:sz w:val="28"/>
          <w:szCs w:val="28"/>
        </w:rPr>
      </w:pPr>
      <w:r>
        <w:rPr>
          <w:rFonts w:hint="eastAsia" w:ascii="楷体" w:hAnsi="楷体" w:eastAsia="楷体" w:cs="楷体"/>
          <w:sz w:val="28"/>
          <w:szCs w:val="28"/>
        </w:rPr>
        <w:t>特殊路段示意图</w:t>
      </w:r>
    </w:p>
    <w:p>
      <w:pPr>
        <w:pStyle w:val="24"/>
        <w:ind w:left="0" w:firstLine="0" w:firstLineChars="0"/>
        <w:outlineLvl w:val="3"/>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3</w:t>
      </w:r>
      <w:r>
        <w:rPr>
          <w:rFonts w:hint="eastAsia" w:ascii="仿宋_GB2312" w:hAnsi="仿宋" w:eastAsia="仿宋_GB2312" w:cs="仿宋"/>
          <w:sz w:val="32"/>
          <w:szCs w:val="32"/>
        </w:rPr>
        <w:t>.1.9 场地及灯光</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场馆大多数情况下为正常照明、冷光源，但场馆灯光条件为不确定因素，队伍必须能够适应场馆的不同灯光条件。</w:t>
      </w:r>
    </w:p>
    <w:p>
      <w:pPr>
        <w:pStyle w:val="24"/>
        <w:ind w:left="0" w:firstLine="640"/>
        <w:rPr>
          <w:rFonts w:hint="eastAsia" w:ascii="仿宋_GB2312" w:hAnsi="仿宋" w:eastAsia="仿宋_GB2312" w:cs="仿宋"/>
          <w:sz w:val="32"/>
          <w:szCs w:val="32"/>
        </w:rPr>
      </w:pPr>
    </w:p>
    <w:p>
      <w:pPr>
        <w:pStyle w:val="3"/>
        <w:ind w:left="0" w:firstLine="0"/>
        <w:outlineLvl w:val="2"/>
        <w:rPr>
          <w:rFonts w:hint="eastAsia" w:ascii="楷体" w:hAnsi="楷体" w:eastAsia="楷体" w:cs="仿宋"/>
          <w:sz w:val="32"/>
        </w:rPr>
      </w:pPr>
      <w:r>
        <w:rPr>
          <w:rFonts w:hint="eastAsia" w:ascii="楷体" w:hAnsi="楷体" w:eastAsia="楷体" w:cs="仿宋"/>
          <w:sz w:val="32"/>
          <w:lang w:val="en-US" w:eastAsia="zh-CN"/>
        </w:rPr>
        <w:t xml:space="preserve">3.2 </w:t>
      </w:r>
      <w:r>
        <w:rPr>
          <w:rFonts w:hint="eastAsia" w:ascii="楷体" w:hAnsi="楷体" w:eastAsia="楷体" w:cs="仿宋"/>
          <w:sz w:val="32"/>
        </w:rPr>
        <w:t>场地道具说明</w:t>
      </w:r>
    </w:p>
    <w:p>
      <w:pPr>
        <w:pStyle w:val="24"/>
        <w:ind w:left="0" w:firstLine="0" w:firstLineChars="0"/>
        <w:outlineLvl w:val="3"/>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3</w:t>
      </w:r>
      <w:r>
        <w:rPr>
          <w:rFonts w:hint="eastAsia" w:ascii="仿宋_GB2312" w:hAnsi="仿宋" w:eastAsia="仿宋_GB2312" w:cs="仿宋"/>
          <w:sz w:val="32"/>
          <w:szCs w:val="32"/>
        </w:rPr>
        <w:t>.2.1 障碍地形和垃圾模型</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障碍地形共有3处，分布在引导线两侧，每一处障碍由一个斜坡组成。每一块斜坡长150mm，宽250mm，高20mm。</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垃圾模型共有3个，放置于5处放置区域中的随机3处，在发布“任务变量”时确定。垃圾模型有紫色方块和红色圆球两种，分别对应可回收垃圾和不可回收垃圾。放置顺序由任务卡指定。</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障碍地形和垃圾模型的放置位置分布如下图所示。</w:t>
      </w:r>
    </w:p>
    <w:p>
      <w:pPr>
        <w:pStyle w:val="24"/>
        <w:ind w:left="0" w:firstLine="640"/>
        <w:jc w:val="center"/>
        <w:rPr>
          <w:rFonts w:hint="eastAsia" w:ascii="仿宋_GB2312" w:hAnsi="仿宋" w:eastAsia="仿宋_GB2312" w:cs="仿宋"/>
          <w:sz w:val="32"/>
          <w:szCs w:val="32"/>
        </w:rPr>
      </w:pPr>
      <w:r>
        <w:rPr>
          <w:rFonts w:hint="eastAsia" w:ascii="仿宋_GB2312" w:eastAsia="仿宋_GB2312"/>
          <w:sz w:val="32"/>
          <w:szCs w:val="32"/>
        </w:rPr>
        <mc:AlternateContent>
          <mc:Choice Requires="wps">
            <w:drawing>
              <wp:anchor distT="0" distB="0" distL="114300" distR="114300" simplePos="0" relativeHeight="251660288" behindDoc="0" locked="0" layoutInCell="1" allowOverlap="1">
                <wp:simplePos x="0" y="0"/>
                <wp:positionH relativeFrom="column">
                  <wp:posOffset>4027170</wp:posOffset>
                </wp:positionH>
                <wp:positionV relativeFrom="paragraph">
                  <wp:posOffset>1783715</wp:posOffset>
                </wp:positionV>
                <wp:extent cx="1894840" cy="39179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94840" cy="391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斜坡放置区域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1pt;margin-top:140.45pt;height:30.85pt;width:149.2pt;z-index:251660288;mso-width-relative:page;mso-height-relative:page;" filled="f" stroked="f" coordsize="21600,21600" o:gfxdata="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&#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tn4y52wAAAAsBAAAPAAAAAAAAAAEAIAAAACIAAABk&#10;cnMvZG93bnJldi54bWxQSwECFAAUAAAACACHTuJAXNvl9zwCAABoBAAADgAAAAAAAAABACAAAAAq&#10;AQAAZHJzL2Uyb0RvYy54bWxQSwUGAAAAAAYABgBZAQAA2AUAAAAA&#10;">
                <v:fill on="f" focussize="0,0"/>
                <v:stroke on="f" weight="0.5pt"/>
                <v:imagedata o:title=""/>
                <o:lock v:ext="edit" aspectratio="f"/>
                <v:textbox>
                  <w:txbxContent>
                    <w:p>
                      <w:r>
                        <w:rPr>
                          <w:rFonts w:hint="eastAsia"/>
                        </w:rPr>
                        <w:t>斜坡放置区域</w:t>
                      </w:r>
                    </w:p>
                  </w:txbxContent>
                </v:textbox>
              </v:shape>
            </w:pict>
          </mc:Fallback>
        </mc:AlternateContent>
      </w:r>
      <w:r>
        <w:rPr>
          <w:rFonts w:hint="eastAsia" w:ascii="仿宋_GB2312" w:hAnsi="仿宋" w:eastAsia="仿宋_GB2312" w:cs="仿宋"/>
          <w:sz w:val="32"/>
          <w:szCs w:val="32"/>
        </w:rPr>
        <w:drawing>
          <wp:inline distT="0" distB="0" distL="114300" distR="114300">
            <wp:extent cx="1282700" cy="2191385"/>
            <wp:effectExtent l="0" t="0" r="12700" b="3175"/>
            <wp:docPr id="32" name="图片 32" descr="4122dafd2758eaa22cdcf6b9fc3a3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122dafd2758eaa22cdcf6b9fc3a3a4"/>
                    <pic:cNvPicPr>
                      <a:picLocks noChangeAspect="1"/>
                    </pic:cNvPicPr>
                  </pic:nvPicPr>
                  <pic:blipFill>
                    <a:blip r:embed="rId55"/>
                    <a:srcRect l="2596" t="5822" r="69657" b="16610"/>
                    <a:stretch>
                      <a:fillRect/>
                    </a:stretch>
                  </pic:blipFill>
                  <pic:spPr>
                    <a:xfrm>
                      <a:off x="0" y="0"/>
                      <a:ext cx="1282700" cy="2191385"/>
                    </a:xfrm>
                    <a:prstGeom prst="rect">
                      <a:avLst/>
                    </a:prstGeom>
                  </pic:spPr>
                </pic:pic>
              </a:graphicData>
            </a:graphic>
          </wp:inline>
        </w:drawing>
      </w:r>
      <w:r>
        <w:rPr>
          <w:rFonts w:hint="eastAsia" w:ascii="仿宋_GB2312" w:eastAsia="仿宋_GB2312"/>
          <w:sz w:val="32"/>
          <w:szCs w:val="32"/>
        </w:rPr>
        <mc:AlternateContent>
          <mc:Choice Requires="wps">
            <w:drawing>
              <wp:anchor distT="0" distB="0" distL="114300" distR="114300" simplePos="0" relativeHeight="251661312" behindDoc="0" locked="0" layoutInCell="1" allowOverlap="1">
                <wp:simplePos x="0" y="0"/>
                <wp:positionH relativeFrom="column">
                  <wp:posOffset>930910</wp:posOffset>
                </wp:positionH>
                <wp:positionV relativeFrom="paragraph">
                  <wp:posOffset>1374140</wp:posOffset>
                </wp:positionV>
                <wp:extent cx="1158875" cy="39179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158875" cy="391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斜坡放置区域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3pt;margin-top:108.2pt;height:30.85pt;width:91.25pt;z-index:251661312;mso-width-relative:page;mso-height-relative:page;" filled="f" stroked="f" coordsize="21600,21600" o:gfxdata="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7ygTPbAAAACwEAAA8AAAAAAAAAAQAgAAAAIgAA&#10;AGRycy9kb3ducmV2LnhtbFBLAQIUABQAAAAIAIdO4kC1sfCmPgIAAGgEAAAOAAAAAAAAAAEAIAAA&#10;ACoBAABkcnMvZTJvRG9jLnhtbFBLBQYAAAAABgAGAFkBAADaBQAAAAA=&#10;">
                <v:fill on="f" focussize="0,0"/>
                <v:stroke on="f" weight="0.5pt"/>
                <v:imagedata o:title=""/>
                <o:lock v:ext="edit" aspectratio="f"/>
                <v:textbox>
                  <w:txbxContent>
                    <w:p>
                      <w:r>
                        <w:rPr>
                          <w:rFonts w:hint="eastAsia"/>
                        </w:rPr>
                        <w:t>斜坡放置区域</w:t>
                      </w:r>
                    </w:p>
                  </w:txbxContent>
                </v:textbox>
              </v:shape>
            </w:pict>
          </mc:Fallback>
        </mc:AlternateContent>
      </w:r>
      <w:r>
        <w:rPr>
          <w:rFonts w:hint="eastAsia" w:ascii="仿宋_GB2312" w:eastAsia="仿宋_GB2312"/>
          <w:sz w:val="32"/>
          <w:szCs w:val="32"/>
        </w:rPr>
        <mc:AlternateContent>
          <mc:Choice Requires="wps">
            <w:drawing>
              <wp:anchor distT="0" distB="0" distL="114300" distR="114300" simplePos="0" relativeHeight="251666432" behindDoc="0" locked="0" layoutInCell="1" allowOverlap="1">
                <wp:simplePos x="0" y="0"/>
                <wp:positionH relativeFrom="column">
                  <wp:posOffset>545465</wp:posOffset>
                </wp:positionH>
                <wp:positionV relativeFrom="paragraph">
                  <wp:posOffset>825500</wp:posOffset>
                </wp:positionV>
                <wp:extent cx="1431925" cy="39179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431925" cy="391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垃圾模型放置区域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95pt;margin-top:65pt;height:30.85pt;width:112.75pt;z-index:251666432;mso-width-relative:page;mso-height-relative:page;" filled="f" stroked="f" coordsize="21600,21600" o:gfxdata="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Qfy/aAAAACgEAAA8AAAAAAAAAAQAgAAAAIgAAAGRy&#10;cy9kb3ducmV2LnhtbFBLAQIUABQAAAAIAIdO4kBGP/q7PAIAAGgEAAAOAAAAAAAAAAEAIAAAACkB&#10;AABkcnMvZTJvRG9jLnhtbFBLBQYAAAAABgAGAFkBAADXBQAAAAA=&#10;">
                <v:fill on="f" focussize="0,0"/>
                <v:stroke on="f" weight="0.5pt"/>
                <v:imagedata o:title=""/>
                <o:lock v:ext="edit" aspectratio="f"/>
                <v:textbox>
                  <w:txbxContent>
                    <w:p>
                      <w:r>
                        <w:rPr>
                          <w:rFonts w:hint="eastAsia"/>
                        </w:rPr>
                        <w:t>垃圾模型放置区域</w:t>
                      </w:r>
                    </w:p>
                  </w:txbxContent>
                </v:textbox>
              </v:shape>
            </w:pict>
          </mc:Fallback>
        </mc:AlternateContent>
      </w:r>
      <w:r>
        <w:rPr>
          <w:rFonts w:hint="eastAsia" w:ascii="仿宋_GB2312" w:eastAsia="仿宋_GB2312"/>
          <w:sz w:val="32"/>
          <w:szCs w:val="32"/>
        </w:rPr>
        <mc:AlternateContent>
          <mc:Choice Requires="wps">
            <w:drawing>
              <wp:anchor distT="0" distB="0" distL="114300" distR="114300" simplePos="0" relativeHeight="251665408" behindDoc="0" locked="0" layoutInCell="1" allowOverlap="1">
                <wp:simplePos x="0" y="0"/>
                <wp:positionH relativeFrom="column">
                  <wp:posOffset>4281170</wp:posOffset>
                </wp:positionH>
                <wp:positionV relativeFrom="paragraph">
                  <wp:posOffset>1202055</wp:posOffset>
                </wp:positionV>
                <wp:extent cx="1485900" cy="39179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485900" cy="391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垃圾模型放置区域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1pt;margin-top:94.65pt;height:30.85pt;width:117pt;z-index:251665408;mso-width-relative:page;mso-height-relative:page;" filled="f" stroked="f" coordsize="21600,21600" o:gfxdata="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RkLydsAAAALAQAADwAAAAAAAAABACAAAAAiAAAA&#10;ZHJzL2Rvd25yZXYueG1sUEsBAhQAFAAAAAgAh07iQHo7Xzw9AgAAaAQAAA4AAAAAAAAAAQAgAAAA&#10;KgEAAGRycy9lMm9Eb2MueG1sUEsFBgAAAAAGAAYAWQEAANkFAAAAAA==&#10;">
                <v:fill on="f" focussize="0,0"/>
                <v:stroke on="f" weight="0.5pt"/>
                <v:imagedata o:title=""/>
                <o:lock v:ext="edit" aspectratio="f"/>
                <v:textbox>
                  <w:txbxContent>
                    <w:p>
                      <w:r>
                        <w:rPr>
                          <w:rFonts w:hint="eastAsia"/>
                        </w:rPr>
                        <w:t>垃圾模型放置区域</w:t>
                      </w:r>
                    </w:p>
                  </w:txbxContent>
                </v:textbox>
              </v:shape>
            </w:pict>
          </mc:Fallback>
        </mc:AlternateContent>
      </w:r>
      <w:r>
        <w:rPr>
          <w:rFonts w:hint="eastAsia" w:ascii="仿宋_GB2312" w:eastAsia="仿宋_GB2312"/>
          <w:sz w:val="32"/>
          <w:szCs w:val="32"/>
        </w:rPr>
        <mc:AlternateContent>
          <mc:Choice Requires="wps">
            <w:drawing>
              <wp:anchor distT="0" distB="0" distL="114300" distR="114300" simplePos="0" relativeHeight="251671552" behindDoc="0" locked="0" layoutInCell="1" allowOverlap="1">
                <wp:simplePos x="0" y="0"/>
                <wp:positionH relativeFrom="column">
                  <wp:posOffset>3377565</wp:posOffset>
                </wp:positionH>
                <wp:positionV relativeFrom="paragraph">
                  <wp:posOffset>1375410</wp:posOffset>
                </wp:positionV>
                <wp:extent cx="989965" cy="116840"/>
                <wp:effectExtent l="635" t="4445" r="15240" b="15875"/>
                <wp:wrapNone/>
                <wp:docPr id="25" name="直接连接符 25"/>
                <wp:cNvGraphicFramePr/>
                <a:graphic xmlns:a="http://schemas.openxmlformats.org/drawingml/2006/main">
                  <a:graphicData uri="http://schemas.microsoft.com/office/word/2010/wordprocessingShape">
                    <wps:wsp>
                      <wps:cNvCnPr/>
                      <wps:spPr>
                        <a:xfrm flipV="1">
                          <a:off x="0" y="0"/>
                          <a:ext cx="989965" cy="1168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65.95pt;margin-top:108.3pt;height:9.2pt;width:77.95pt;z-index:251671552;mso-width-relative:page;mso-height-relative:page;" filled="f" stroked="t" coordsize="21600,21600" o:gfxdata="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naILdkAAAALAQAADwAAAAAAAAABACAAAAAiAAAAZHJzL2Rvd25y&#10;ZXYueG1sUEsBAhQAFAAAAAgAh07iQPbr7b79AQAA4wMAAA4AAAAAAAAAAQAgAAAAKAEAAGRycy9l&#10;Mm9Eb2MueG1sUEsFBgAAAAAGAAYAWQEAAJcFAAAAAA==&#10;">
                <v:fill on="f" focussize="0,0"/>
                <v:stroke color="#000000 [3200]" joinstyle="round"/>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667456" behindDoc="0" locked="0" layoutInCell="1" allowOverlap="1">
                <wp:simplePos x="0" y="0"/>
                <wp:positionH relativeFrom="column">
                  <wp:posOffset>3382645</wp:posOffset>
                </wp:positionH>
                <wp:positionV relativeFrom="paragraph">
                  <wp:posOffset>825500</wp:posOffset>
                </wp:positionV>
                <wp:extent cx="971550" cy="486410"/>
                <wp:effectExtent l="1905" t="4445" r="17145" b="12065"/>
                <wp:wrapNone/>
                <wp:docPr id="36" name="直接连接符 36"/>
                <wp:cNvGraphicFramePr/>
                <a:graphic xmlns:a="http://schemas.openxmlformats.org/drawingml/2006/main">
                  <a:graphicData uri="http://schemas.microsoft.com/office/word/2010/wordprocessingShape">
                    <wps:wsp>
                      <wps:cNvCnPr/>
                      <wps:spPr>
                        <a:xfrm>
                          <a:off x="0" y="0"/>
                          <a:ext cx="971550" cy="4864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66.35pt;margin-top:65pt;height:38.3pt;width:76.5pt;z-index:251667456;mso-width-relative:page;mso-height-relative:page;" filled="f" stroked="t" coordsize="21600,21600" o:gfxdata="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S9McnYAAAACwEAAA8AAAAAAAAAAQAgAAAAIgAAAGRycy9kb3ducmV2LnhtbFBL&#10;AQIUABQAAAAIAIdO4kCkrWbn9gEAANkDAAAOAAAAAAAAAAEAIAAAACcBAABkcnMvZTJvRG9jLnht&#10;bFBLBQYAAAAABgAGAFkBAACPBQAAAAA=&#10;">
                <v:fill on="f" focussize="0,0"/>
                <v:stroke color="#000000 [3200]" joinstyle="round"/>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670528" behindDoc="0" locked="0" layoutInCell="1" allowOverlap="1">
                <wp:simplePos x="0" y="0"/>
                <wp:positionH relativeFrom="column">
                  <wp:posOffset>1854200</wp:posOffset>
                </wp:positionH>
                <wp:positionV relativeFrom="paragraph">
                  <wp:posOffset>833755</wp:posOffset>
                </wp:positionV>
                <wp:extent cx="643890" cy="144145"/>
                <wp:effectExtent l="1270" t="4445" r="10160" b="19050"/>
                <wp:wrapNone/>
                <wp:docPr id="28" name="直接连接符 28"/>
                <wp:cNvGraphicFramePr/>
                <a:graphic xmlns:a="http://schemas.openxmlformats.org/drawingml/2006/main">
                  <a:graphicData uri="http://schemas.microsoft.com/office/word/2010/wordprocessingShape">
                    <wps:wsp>
                      <wps:cNvCnPr/>
                      <wps:spPr>
                        <a:xfrm flipV="1">
                          <a:off x="0" y="0"/>
                          <a:ext cx="643890" cy="144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46pt;margin-top:65.65pt;height:11.35pt;width:50.7pt;z-index:251670528;mso-width-relative:page;mso-height-relative:page;" filled="f" stroked="t" coordsize="21600,21600" o:gfxdata="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BupG2AAAAAsBAAAPAAAAAAAAAAEAIAAAACIAAABkcnMvZG93bnJl&#10;di54bWxQSwECFAAUAAAACACHTuJAKCCWNv0BAADjAwAADgAAAAAAAAABACAAAAAnAQAAZHJzL2Uy&#10;b0RvYy54bWxQSwUGAAAAAAYABgBZAQAAlgUAAAAA&#10;">
                <v:fill on="f" focussize="0,0"/>
                <v:stroke color="#000000 [3200]" joinstyle="round"/>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669504" behindDoc="0" locked="0" layoutInCell="1" allowOverlap="1">
                <wp:simplePos x="0" y="0"/>
                <wp:positionH relativeFrom="column">
                  <wp:posOffset>1810385</wp:posOffset>
                </wp:positionH>
                <wp:positionV relativeFrom="paragraph">
                  <wp:posOffset>130810</wp:posOffset>
                </wp:positionV>
                <wp:extent cx="705485" cy="760095"/>
                <wp:effectExtent l="3175" t="3175" r="7620" b="13970"/>
                <wp:wrapNone/>
                <wp:docPr id="38" name="直接连接符 38"/>
                <wp:cNvGraphicFramePr/>
                <a:graphic xmlns:a="http://schemas.openxmlformats.org/drawingml/2006/main">
                  <a:graphicData uri="http://schemas.microsoft.com/office/word/2010/wordprocessingShape">
                    <wps:wsp>
                      <wps:cNvCnPr/>
                      <wps:spPr>
                        <a:xfrm flipV="1">
                          <a:off x="0" y="0"/>
                          <a:ext cx="705485" cy="7600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42.55pt;margin-top:10.3pt;height:59.85pt;width:55.55pt;z-index:251669504;mso-width-relative:page;mso-height-relative:page;" filled="f" stroked="t" coordsize="21600,21600" o:gfxdata="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1VU47YAAAACgEAAA8AAAAAAAAAAQAgAAAAIgAAAGRycy9kb3ducmV2&#10;LnhtbFBLAQIUABQAAAAIAIdO4kA23AXD/AEAAOMDAAAOAAAAAAAAAAEAIAAAACcBAABkcnMvZTJv&#10;RG9jLnhtbFBLBQYAAAAABgAGAFkBAACVBQAAAAA=&#10;">
                <v:fill on="f" focussize="0,0"/>
                <v:stroke color="#000000 [3200]" joinstyle="round"/>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668480" behindDoc="0" locked="0" layoutInCell="1" allowOverlap="1">
                <wp:simplePos x="0" y="0"/>
                <wp:positionH relativeFrom="column">
                  <wp:posOffset>1840865</wp:posOffset>
                </wp:positionH>
                <wp:positionV relativeFrom="paragraph">
                  <wp:posOffset>1054735</wp:posOffset>
                </wp:positionV>
                <wp:extent cx="661670" cy="450215"/>
                <wp:effectExtent l="2540" t="3810" r="6350" b="18415"/>
                <wp:wrapNone/>
                <wp:docPr id="37" name="直接连接符 37"/>
                <wp:cNvGraphicFramePr/>
                <a:graphic xmlns:a="http://schemas.openxmlformats.org/drawingml/2006/main">
                  <a:graphicData uri="http://schemas.microsoft.com/office/word/2010/wordprocessingShape">
                    <wps:wsp>
                      <wps:cNvCnPr/>
                      <wps:spPr>
                        <a:xfrm>
                          <a:off x="0" y="0"/>
                          <a:ext cx="661670" cy="450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44.95pt;margin-top:83.05pt;height:35.45pt;width:52.1pt;z-index:251668480;mso-width-relative:page;mso-height-relative:page;" filled="f" stroked="t" coordsize="21600,21600" o:gfxdata="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hVGLtgAAAALAQAADwAAAAAAAAABACAAAAAiAAAAZHJzL2Rvd25yZXYueG1sUEsB&#10;AhQAFAAAAAgAh07iQHcnL8z1AQAA2QMAAA4AAAAAAAAAAQAgAAAAJwEAAGRycy9lMm9Eb2MueG1s&#10;UEsFBgAAAAAGAAYAWQEAAI4FAAAAAA==&#10;">
                <v:fill on="f" focussize="0,0"/>
                <v:stroke color="#000000 [3200]" joinstyle="round"/>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664384" behindDoc="0" locked="0" layoutInCell="1" allowOverlap="1">
                <wp:simplePos x="0" y="0"/>
                <wp:positionH relativeFrom="column">
                  <wp:posOffset>3300730</wp:posOffset>
                </wp:positionH>
                <wp:positionV relativeFrom="paragraph">
                  <wp:posOffset>539115</wp:posOffset>
                </wp:positionV>
                <wp:extent cx="767080" cy="81280"/>
                <wp:effectExtent l="635" t="4445" r="9525" b="5715"/>
                <wp:wrapNone/>
                <wp:docPr id="31" name="直接连接符 31"/>
                <wp:cNvGraphicFramePr/>
                <a:graphic xmlns:a="http://schemas.openxmlformats.org/drawingml/2006/main">
                  <a:graphicData uri="http://schemas.microsoft.com/office/word/2010/wordprocessingShape">
                    <wps:wsp>
                      <wps:cNvCnPr/>
                      <wps:spPr>
                        <a:xfrm>
                          <a:off x="0" y="0"/>
                          <a:ext cx="767080" cy="812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59.9pt;margin-top:42.45pt;height:6.4pt;width:60.4pt;z-index:251664384;mso-width-relative:page;mso-height-relative:page;" filled="f" stroked="t" coordsize="21600,21600" o:gfxdata="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oqPWNkAAAAJAQAADwAAAAAAAAABACAAAAAiAAAAZHJzL2Rvd25yZXYueG1sUEsB&#10;AhQAFAAAAAgAh07iQCd2sFL0AQAA2AMAAA4AAAAAAAAAAQAgAAAAKAEAAGRycy9lMm9Eb2MueG1s&#10;UEsFBgAAAAAGAAYAWQEAAI4FAAAAAA==&#10;">
                <v:fill on="f" focussize="0,0"/>
                <v:stroke color="#000000 [3200]" joinstyle="round"/>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663360" behindDoc="0" locked="0" layoutInCell="1" allowOverlap="1">
                <wp:simplePos x="0" y="0"/>
                <wp:positionH relativeFrom="column">
                  <wp:posOffset>3218815</wp:posOffset>
                </wp:positionH>
                <wp:positionV relativeFrom="paragraph">
                  <wp:posOffset>1909445</wp:posOffset>
                </wp:positionV>
                <wp:extent cx="894080" cy="36195"/>
                <wp:effectExtent l="0" t="4445" r="5080" b="5080"/>
                <wp:wrapNone/>
                <wp:docPr id="29" name="直接连接符 29"/>
                <wp:cNvGraphicFramePr/>
                <a:graphic xmlns:a="http://schemas.openxmlformats.org/drawingml/2006/main">
                  <a:graphicData uri="http://schemas.microsoft.com/office/word/2010/wordprocessingShape">
                    <wps:wsp>
                      <wps:cNvCnPr/>
                      <wps:spPr>
                        <a:xfrm>
                          <a:off x="0" y="0"/>
                          <a:ext cx="894080" cy="361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53.45pt;margin-top:150.35pt;height:2.85pt;width:70.4pt;z-index:251663360;mso-width-relative:page;mso-height-relative:page;" filled="f" stroked="t" coordsize="21600,21600" o:gfxdata="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HOSts2AAAAAsBAAAPAAAAAAAAAAEAIAAAACIAAABkcnMvZG93bnJldi54bWxQSwEC&#10;FAAUAAAACACHTuJAvQLFy/QBAADYAwAADgAAAAAAAAABACAAAAAnAQAAZHJzL2Uyb0RvYy54bWxQ&#10;SwUGAAAAAAYABgBZAQAAjQUAAAAA&#10;">
                <v:fill on="f" focussize="0,0"/>
                <v:stroke color="#000000 [3200]" joinstyle="round"/>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662336" behindDoc="0" locked="0" layoutInCell="1" allowOverlap="1">
                <wp:simplePos x="0" y="0"/>
                <wp:positionH relativeFrom="column">
                  <wp:posOffset>1944370</wp:posOffset>
                </wp:positionH>
                <wp:positionV relativeFrom="paragraph">
                  <wp:posOffset>1178560</wp:posOffset>
                </wp:positionV>
                <wp:extent cx="676275" cy="337185"/>
                <wp:effectExtent l="1905" t="4445" r="7620" b="8890"/>
                <wp:wrapNone/>
                <wp:docPr id="34" name="直接连接符 34"/>
                <wp:cNvGraphicFramePr/>
                <a:graphic xmlns:a="http://schemas.openxmlformats.org/drawingml/2006/main">
                  <a:graphicData uri="http://schemas.microsoft.com/office/word/2010/wordprocessingShape">
                    <wps:wsp>
                      <wps:cNvCnPr/>
                      <wps:spPr>
                        <a:xfrm flipV="1">
                          <a:off x="2853055" y="2575560"/>
                          <a:ext cx="676275" cy="3371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53.1pt;margin-top:92.8pt;height:26.55pt;width:53.25pt;z-index:251662336;mso-width-relative:page;mso-height-relative:page;" filled="f" stroked="t" coordsize="21600,21600" o:gfxdata="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EK/RvZAAAACwEAAA8AAAAAAAAAAQAgAAAA&#10;IgAAAGRycy9kb3ducmV2LnhtbFBLAQIUABQAAAAIAIdO4kCt1XTFCgIAAO8DAAAOAAAAAAAAAAEA&#10;IAAAACgBAABkcnMvZTJvRG9jLnhtbFBLBQYAAAAABgAGAFkBAACkBQAAAAA=&#10;">
                <v:fill on="f" focussize="0,0"/>
                <v:stroke color="#000000 [3200]" joinstyle="round"/>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659264" behindDoc="0" locked="0" layoutInCell="1" allowOverlap="1">
                <wp:simplePos x="0" y="0"/>
                <wp:positionH relativeFrom="column">
                  <wp:posOffset>4015105</wp:posOffset>
                </wp:positionH>
                <wp:positionV relativeFrom="paragraph">
                  <wp:posOffset>452120</wp:posOffset>
                </wp:positionV>
                <wp:extent cx="1245870" cy="391795"/>
                <wp:effectExtent l="0" t="0" r="0" b="0"/>
                <wp:wrapNone/>
                <wp:docPr id="39" name="文本框 39"/>
                <wp:cNvGraphicFramePr/>
                <a:graphic xmlns:a="http://schemas.openxmlformats.org/drawingml/2006/main">
                  <a:graphicData uri="http://schemas.microsoft.com/office/word/2010/wordprocessingShape">
                    <wps:wsp>
                      <wps:cNvSpPr txBox="1"/>
                      <wps:spPr>
                        <a:xfrm>
                          <a:off x="5149215" y="1517015"/>
                          <a:ext cx="1245870" cy="391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斜坡放置区域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15pt;margin-top:35.6pt;height:30.85pt;width:98.1pt;z-index:251659264;mso-width-relative:page;mso-height-relative:page;" filled="f" stroked="f" coordsize="21600,21600" o:gfxdata="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MtHjtsAAAAKAQAADwAAAAAA&#10;AAABACAAAAAiAAAAZHJzL2Rvd25yZXYueG1sUEsBAhQAFAAAAAgAh07iQIKAzIxJAgAAdAQAAA4A&#10;AAAAAAAAAQAgAAAAKgEAAGRycy9lMm9Eb2MueG1sUEsFBgAAAAAGAAYAWQEAAOUFAAAAAA==&#10;">
                <v:fill on="f" focussize="0,0"/>
                <v:stroke on="f" weight="0.5pt"/>
                <v:imagedata o:title=""/>
                <o:lock v:ext="edit" aspectratio="f"/>
                <v:textbox>
                  <w:txbxContent>
                    <w:p>
                      <w:r>
                        <w:rPr>
                          <w:rFonts w:hint="eastAsia"/>
                        </w:rPr>
                        <w:t>斜坡放置区域</w:t>
                      </w:r>
                    </w:p>
                  </w:txbxContent>
                </v:textbox>
              </v:shape>
            </w:pict>
          </mc:Fallback>
        </mc:AlternateContent>
      </w:r>
    </w:p>
    <w:p>
      <w:pPr>
        <w:spacing w:line="360" w:lineRule="auto"/>
        <w:ind w:firstLine="560" w:firstLineChars="200"/>
        <w:jc w:val="center"/>
        <w:rPr>
          <w:rFonts w:hint="eastAsia" w:ascii="楷体" w:hAnsi="楷体" w:eastAsia="楷体" w:cs="楷体"/>
          <w:sz w:val="28"/>
          <w:szCs w:val="28"/>
        </w:rPr>
      </w:pPr>
      <w:r>
        <w:rPr>
          <w:rFonts w:hint="eastAsia" w:ascii="楷体" w:hAnsi="楷体" w:eastAsia="楷体" w:cs="楷体"/>
          <w:sz w:val="28"/>
          <w:szCs w:val="28"/>
        </w:rPr>
        <w:t>放置位置示意图</w:t>
      </w:r>
    </w:p>
    <w:p>
      <w:pPr>
        <w:pStyle w:val="24"/>
        <w:ind w:left="0" w:firstLine="640"/>
        <w:jc w:val="center"/>
        <w:rPr>
          <w:rFonts w:hint="eastAsia" w:ascii="仿宋_GB2312" w:hAnsi="仿宋" w:eastAsia="仿宋_GB2312" w:cs="仿宋"/>
          <w:sz w:val="32"/>
          <w:szCs w:val="32"/>
        </w:rPr>
      </w:pPr>
    </w:p>
    <w:p>
      <w:pPr>
        <w:pStyle w:val="24"/>
        <w:ind w:left="0" w:firstLine="0" w:firstLineChars="0"/>
        <w:outlineLvl w:val="3"/>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3</w:t>
      </w:r>
      <w:r>
        <w:rPr>
          <w:rFonts w:hint="eastAsia" w:ascii="仿宋_GB2312" w:hAnsi="仿宋" w:eastAsia="仿宋_GB2312" w:cs="仿宋"/>
          <w:sz w:val="32"/>
          <w:szCs w:val="32"/>
        </w:rPr>
        <w:t>.2.2 展品</w:t>
      </w:r>
    </w:p>
    <w:p>
      <w:pPr>
        <w:pStyle w:val="24"/>
        <w:ind w:left="0" w:firstLine="480" w:firstLineChars="0"/>
        <w:rPr>
          <w:rFonts w:hint="eastAsia" w:ascii="仿宋_GB2312" w:hAnsi="仿宋" w:eastAsia="仿宋_GB2312" w:cs="仿宋"/>
          <w:sz w:val="32"/>
          <w:szCs w:val="32"/>
        </w:rPr>
      </w:pPr>
      <w:r>
        <w:rPr>
          <w:rFonts w:hint="eastAsia" w:ascii="仿宋_GB2312" w:hAnsi="仿宋" w:eastAsia="仿宋_GB2312" w:cs="仿宋"/>
          <w:sz w:val="32"/>
          <w:szCs w:val="32"/>
        </w:rPr>
        <w:t>展览区域有3处展览点。每一处展览点上放置有一个展品。展品共有三种，分别名为“优悠”、“Walker”、“WalkerX”，按任务卡指示顺序放置。</w:t>
      </w:r>
    </w:p>
    <w:p>
      <w:pPr>
        <w:pStyle w:val="15"/>
        <w:widowControl/>
        <w:spacing w:before="60" w:after="60" w:line="13" w:lineRule="atLeast"/>
        <w:jc w:val="center"/>
        <w:rPr>
          <w:rFonts w:hint="eastAsia" w:ascii="仿宋_GB2312" w:hAnsi="仿宋" w:eastAsia="仿宋_GB2312" w:cs="宋体"/>
          <w:sz w:val="32"/>
          <w:szCs w:val="32"/>
        </w:rPr>
      </w:pPr>
      <w:r>
        <w:rPr>
          <w:rFonts w:hint="eastAsia" w:ascii="仿宋_GB2312" w:hAnsi="仿宋" w:eastAsia="仿宋_GB2312" w:cs="宋体"/>
          <w:sz w:val="32"/>
          <w:szCs w:val="32"/>
        </w:rPr>
        <w:drawing>
          <wp:inline distT="0" distB="0" distL="114300" distR="114300">
            <wp:extent cx="1210945" cy="1723390"/>
            <wp:effectExtent l="0" t="0" r="8255" b="13970"/>
            <wp:docPr id="40" name="图片 40" descr="168845103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88451033710"/>
                    <pic:cNvPicPr>
                      <a:picLocks noChangeAspect="1"/>
                    </pic:cNvPicPr>
                  </pic:nvPicPr>
                  <pic:blipFill>
                    <a:blip r:embed="rId60"/>
                    <a:stretch>
                      <a:fillRect/>
                    </a:stretch>
                  </pic:blipFill>
                  <pic:spPr>
                    <a:xfrm>
                      <a:off x="0" y="0"/>
                      <a:ext cx="1210945" cy="1723390"/>
                    </a:xfrm>
                    <a:prstGeom prst="rect">
                      <a:avLst/>
                    </a:prstGeom>
                  </pic:spPr>
                </pic:pic>
              </a:graphicData>
            </a:graphic>
          </wp:inline>
        </w:drawing>
      </w:r>
      <w:r>
        <w:rPr>
          <w:rFonts w:hint="eastAsia" w:ascii="仿宋_GB2312" w:hAnsi="仿宋" w:eastAsia="仿宋_GB2312" w:cs="宋体"/>
          <w:sz w:val="32"/>
          <w:szCs w:val="32"/>
        </w:rPr>
        <w:drawing>
          <wp:inline distT="0" distB="0" distL="114300" distR="114300">
            <wp:extent cx="1383030" cy="1722755"/>
            <wp:effectExtent l="0" t="0" r="3810" b="14605"/>
            <wp:docPr id="41" name="图片 41" descr="168845103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88451033705"/>
                    <pic:cNvPicPr>
                      <a:picLocks noChangeAspect="1"/>
                    </pic:cNvPicPr>
                  </pic:nvPicPr>
                  <pic:blipFill>
                    <a:blip r:embed="rId61"/>
                    <a:stretch>
                      <a:fillRect/>
                    </a:stretch>
                  </pic:blipFill>
                  <pic:spPr>
                    <a:xfrm>
                      <a:off x="0" y="0"/>
                      <a:ext cx="1383030" cy="1722755"/>
                    </a:xfrm>
                    <a:prstGeom prst="rect">
                      <a:avLst/>
                    </a:prstGeom>
                  </pic:spPr>
                </pic:pic>
              </a:graphicData>
            </a:graphic>
          </wp:inline>
        </w:drawing>
      </w:r>
      <w:r>
        <w:rPr>
          <w:rFonts w:hint="eastAsia" w:ascii="仿宋_GB2312" w:eastAsia="仿宋_GB2312"/>
          <w:sz w:val="32"/>
          <w:szCs w:val="32"/>
        </w:rPr>
        <w:drawing>
          <wp:inline distT="0" distB="0" distL="114300" distR="114300">
            <wp:extent cx="1310005" cy="1724025"/>
            <wp:effectExtent l="0" t="0" r="635" b="13335"/>
            <wp:docPr id="42" name="图片 42" descr="168845103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88451033701"/>
                    <pic:cNvPicPr>
                      <a:picLocks noChangeAspect="1"/>
                    </pic:cNvPicPr>
                  </pic:nvPicPr>
                  <pic:blipFill>
                    <a:blip r:embed="rId62"/>
                    <a:stretch>
                      <a:fillRect/>
                    </a:stretch>
                  </pic:blipFill>
                  <pic:spPr>
                    <a:xfrm>
                      <a:off x="0" y="0"/>
                      <a:ext cx="1310005" cy="1724025"/>
                    </a:xfrm>
                    <a:prstGeom prst="rect">
                      <a:avLst/>
                    </a:prstGeom>
                  </pic:spPr>
                </pic:pic>
              </a:graphicData>
            </a:graphic>
          </wp:inline>
        </w:drawing>
      </w:r>
    </w:p>
    <w:p>
      <w:pPr>
        <w:spacing w:line="360" w:lineRule="auto"/>
        <w:ind w:firstLine="560" w:firstLineChars="200"/>
        <w:jc w:val="center"/>
        <w:rPr>
          <w:rFonts w:hint="eastAsia" w:ascii="楷体" w:hAnsi="楷体" w:eastAsia="楷体" w:cs="楷体"/>
          <w:sz w:val="28"/>
          <w:szCs w:val="28"/>
          <w:lang w:val="zh-CN"/>
        </w:rPr>
      </w:pPr>
      <w:r>
        <w:rPr>
          <w:rFonts w:hint="eastAsia" w:ascii="楷体" w:hAnsi="楷体" w:eastAsia="楷体" w:cs="楷体"/>
          <w:sz w:val="28"/>
          <w:szCs w:val="28"/>
        </w:rPr>
        <w:t xml:space="preserve"> 展品</w:t>
      </w:r>
      <w:r>
        <w:rPr>
          <w:rFonts w:hint="eastAsia" w:ascii="楷体" w:hAnsi="楷体" w:eastAsia="楷体" w:cs="楷体"/>
          <w:sz w:val="28"/>
          <w:szCs w:val="28"/>
          <w:lang w:val="zh-CN"/>
        </w:rPr>
        <w:t>示意图（</w:t>
      </w:r>
      <w:r>
        <w:rPr>
          <w:rFonts w:hint="eastAsia" w:ascii="楷体" w:hAnsi="楷体" w:eastAsia="楷体" w:cs="楷体"/>
          <w:sz w:val="28"/>
          <w:szCs w:val="28"/>
        </w:rPr>
        <w:t>从左到右分别为“优悠”、“Walker”、“WalkerX”</w:t>
      </w:r>
      <w:r>
        <w:rPr>
          <w:rFonts w:hint="eastAsia" w:ascii="楷体" w:hAnsi="楷体" w:eastAsia="楷体" w:cs="楷体"/>
          <w:sz w:val="28"/>
          <w:szCs w:val="28"/>
          <w:lang w:val="zh-CN"/>
        </w:rPr>
        <w:t>）</w:t>
      </w:r>
    </w:p>
    <w:p>
      <w:pPr>
        <w:pStyle w:val="24"/>
        <w:ind w:left="0" w:firstLine="480" w:firstLineChars="0"/>
        <w:rPr>
          <w:rFonts w:hint="eastAsia" w:ascii="仿宋_GB2312" w:hAnsi="仿宋" w:eastAsia="仿宋_GB2312" w:cs="仿宋"/>
          <w:sz w:val="32"/>
          <w:szCs w:val="32"/>
        </w:rPr>
      </w:pPr>
    </w:p>
    <w:p>
      <w:pPr>
        <w:pStyle w:val="24"/>
        <w:ind w:left="0" w:firstLine="0" w:firstLineChars="0"/>
        <w:outlineLvl w:val="3"/>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3</w:t>
      </w:r>
      <w:r>
        <w:rPr>
          <w:rFonts w:hint="eastAsia" w:ascii="仿宋_GB2312" w:hAnsi="仿宋" w:eastAsia="仿宋_GB2312" w:cs="仿宋"/>
          <w:sz w:val="32"/>
          <w:szCs w:val="32"/>
        </w:rPr>
        <w:t>.2.3 汽车模型</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停车场区域内有3处停车位。每一处停车位上可能停放有一辆代表汽车的汽车模型。汽车模型上粘贴有不同的车牌号，车牌有绿色和蓝色两种。汽车模型的摆放方式由任务卡指定。</w:t>
      </w:r>
    </w:p>
    <w:p>
      <w:pPr>
        <w:spacing w:line="360" w:lineRule="auto"/>
        <w:ind w:firstLine="640" w:firstLineChars="200"/>
        <w:jc w:val="center"/>
        <w:rPr>
          <w:rFonts w:hint="eastAsia" w:ascii="仿宋_GB2312" w:eastAsia="仿宋_GB2312"/>
          <w:sz w:val="32"/>
          <w:szCs w:val="32"/>
        </w:rPr>
      </w:pPr>
      <w:r>
        <w:rPr>
          <w:rFonts w:hint="eastAsia" w:ascii="仿宋_GB2312" w:hAnsi="宋体" w:eastAsia="仿宋_GB2312" w:cs="宋体"/>
          <w:sz w:val="32"/>
          <w:szCs w:val="32"/>
        </w:rPr>
        <w:drawing>
          <wp:inline distT="0" distB="0" distL="114300" distR="114300">
            <wp:extent cx="2650490" cy="2294255"/>
            <wp:effectExtent l="0" t="0" r="1270" b="6985"/>
            <wp:docPr id="4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descr="IMG_256"/>
                    <pic:cNvPicPr>
                      <a:picLocks noChangeAspect="1"/>
                    </pic:cNvPicPr>
                  </pic:nvPicPr>
                  <pic:blipFill>
                    <a:blip r:embed="rId63"/>
                    <a:srcRect/>
                    <a:stretch>
                      <a:fillRect/>
                    </a:stretch>
                  </pic:blipFill>
                  <pic:spPr>
                    <a:xfrm>
                      <a:off x="0" y="0"/>
                      <a:ext cx="2650490" cy="2294255"/>
                    </a:xfrm>
                    <a:prstGeom prst="rect">
                      <a:avLst/>
                    </a:prstGeom>
                    <a:noFill/>
                    <a:ln w="9525">
                      <a:noFill/>
                    </a:ln>
                  </pic:spPr>
                </pic:pic>
              </a:graphicData>
            </a:graphic>
          </wp:inline>
        </w:drawing>
      </w:r>
    </w:p>
    <w:p>
      <w:pPr>
        <w:spacing w:line="360" w:lineRule="auto"/>
        <w:ind w:firstLine="560" w:firstLineChars="200"/>
        <w:jc w:val="center"/>
        <w:outlineLvl w:val="4"/>
        <w:rPr>
          <w:rFonts w:hint="eastAsia" w:ascii="楷体" w:hAnsi="楷体" w:eastAsia="楷体" w:cs="楷体"/>
          <w:sz w:val="28"/>
          <w:szCs w:val="28"/>
        </w:rPr>
      </w:pPr>
      <w:r>
        <w:rPr>
          <w:rFonts w:hint="eastAsia" w:ascii="楷体" w:hAnsi="楷体" w:eastAsia="楷体" w:cs="楷体"/>
          <w:sz w:val="28"/>
          <w:szCs w:val="28"/>
        </w:rPr>
        <w:t>汽车模型效示意图（以蓝色车牌为例）</w:t>
      </w:r>
    </w:p>
    <w:p>
      <w:pPr>
        <w:pStyle w:val="24"/>
        <w:ind w:left="0" w:firstLine="0" w:firstLineChars="0"/>
        <w:rPr>
          <w:rFonts w:hint="eastAsia" w:ascii="仿宋_GB2312" w:hAnsi="仿宋" w:eastAsia="仿宋_GB2312" w:cs="仿宋"/>
          <w:sz w:val="32"/>
          <w:szCs w:val="32"/>
        </w:rPr>
      </w:pPr>
    </w:p>
    <w:p>
      <w:pPr>
        <w:pStyle w:val="24"/>
        <w:ind w:left="0" w:firstLine="0" w:firstLineChars="0"/>
        <w:outlineLvl w:val="3"/>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3</w:t>
      </w:r>
      <w:r>
        <w:rPr>
          <w:rFonts w:hint="eastAsia" w:ascii="仿宋_GB2312" w:hAnsi="仿宋" w:eastAsia="仿宋_GB2312" w:cs="仿宋"/>
          <w:sz w:val="32"/>
          <w:szCs w:val="32"/>
        </w:rPr>
        <w:t>.2.4 充电桩模型</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充电桩模型有两种，任务演示开始前，选手可以自行选择其中一种充电桩模型。两种形态如下图所示。设备摆放区分为三个区域，每个区域内摆放有1处代表充电桩的充电模型。</w:t>
      </w:r>
    </w:p>
    <w:p>
      <w:pPr>
        <w:pStyle w:val="15"/>
        <w:widowControl/>
        <w:spacing w:before="60" w:after="60" w:line="13" w:lineRule="atLeast"/>
        <w:jc w:val="center"/>
        <w:rPr>
          <w:rFonts w:hint="eastAsia" w:ascii="仿宋_GB2312" w:eastAsia="仿宋_GB2312"/>
          <w:sz w:val="32"/>
          <w:szCs w:val="32"/>
        </w:rPr>
      </w:pPr>
      <w:r>
        <w:rPr>
          <w:rFonts w:hint="eastAsia" w:ascii="仿宋_GB2312" w:eastAsia="仿宋_GB2312"/>
          <w:sz w:val="32"/>
          <w:szCs w:val="32"/>
        </w:rPr>
        <w:drawing>
          <wp:inline distT="0" distB="0" distL="114300" distR="114300">
            <wp:extent cx="2150745" cy="1398270"/>
            <wp:effectExtent l="0" t="0" r="0" b="0"/>
            <wp:docPr id="44" name="图片 44" descr="1.265_渲染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265_渲染层 1"/>
                    <pic:cNvPicPr>
                      <a:picLocks noChangeAspect="1"/>
                    </pic:cNvPicPr>
                  </pic:nvPicPr>
                  <pic:blipFill>
                    <a:blip r:embed="rId64"/>
                    <a:srcRect/>
                    <a:stretch>
                      <a:fillRect/>
                    </a:stretch>
                  </pic:blipFill>
                  <pic:spPr>
                    <a:xfrm>
                      <a:off x="0" y="0"/>
                      <a:ext cx="2150745" cy="1398270"/>
                    </a:xfrm>
                    <a:prstGeom prst="rect">
                      <a:avLst/>
                    </a:prstGeom>
                  </pic:spPr>
                </pic:pic>
              </a:graphicData>
            </a:graphic>
          </wp:inline>
        </w:drawing>
      </w:r>
    </w:p>
    <w:p>
      <w:pPr>
        <w:spacing w:line="360" w:lineRule="auto"/>
        <w:ind w:firstLine="560" w:firstLineChars="200"/>
        <w:jc w:val="center"/>
        <w:rPr>
          <w:rFonts w:hint="eastAsia" w:ascii="仿宋_GB2312" w:hAnsi="仿宋" w:eastAsia="仿宋_GB2312" w:cs="仿宋"/>
          <w:sz w:val="32"/>
          <w:szCs w:val="32"/>
        </w:rPr>
      </w:pPr>
      <w:r>
        <w:rPr>
          <w:rFonts w:hint="eastAsia" w:ascii="楷体" w:hAnsi="楷体" w:eastAsia="楷体" w:cs="楷体"/>
          <w:sz w:val="28"/>
          <w:szCs w:val="28"/>
        </w:rPr>
        <w:t>充电桩模型（形态一）效果图</w:t>
      </w:r>
      <w:r>
        <w:rPr>
          <w:rFonts w:hint="eastAsia" w:ascii="仿宋_GB2312" w:hAnsi="仿宋" w:eastAsia="仿宋_GB2312" w:cs="仿宋"/>
          <w:sz w:val="32"/>
          <w:szCs w:val="32"/>
        </w:rPr>
        <w:drawing>
          <wp:inline distT="0" distB="0" distL="114300" distR="114300">
            <wp:extent cx="5833745" cy="1072515"/>
            <wp:effectExtent l="0" t="0" r="0" b="0"/>
            <wp:docPr id="45" name="图片 45" descr="1.266_渲染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266_渲染层 1"/>
                    <pic:cNvPicPr>
                      <a:picLocks noChangeAspect="1"/>
                    </pic:cNvPicPr>
                  </pic:nvPicPr>
                  <pic:blipFill>
                    <a:blip r:embed="rId65"/>
                    <a:srcRect/>
                    <a:stretch>
                      <a:fillRect/>
                    </a:stretch>
                  </pic:blipFill>
                  <pic:spPr>
                    <a:xfrm>
                      <a:off x="0" y="0"/>
                      <a:ext cx="5833745" cy="1072515"/>
                    </a:xfrm>
                    <a:prstGeom prst="rect">
                      <a:avLst/>
                    </a:prstGeom>
                  </pic:spPr>
                </pic:pic>
              </a:graphicData>
            </a:graphic>
          </wp:inline>
        </w:drawing>
      </w:r>
    </w:p>
    <w:p>
      <w:pPr>
        <w:spacing w:line="360" w:lineRule="auto"/>
        <w:ind w:firstLine="560" w:firstLineChars="200"/>
        <w:jc w:val="center"/>
        <w:rPr>
          <w:rFonts w:hint="eastAsia" w:ascii="楷体" w:hAnsi="楷体" w:eastAsia="楷体" w:cs="楷体"/>
          <w:sz w:val="28"/>
          <w:szCs w:val="28"/>
        </w:rPr>
      </w:pPr>
      <w:r>
        <w:rPr>
          <w:rFonts w:hint="eastAsia" w:ascii="楷体" w:hAnsi="楷体" w:eastAsia="楷体" w:cs="楷体"/>
          <w:sz w:val="28"/>
          <w:szCs w:val="28"/>
        </w:rPr>
        <w:t>充电桩模型（形态二）效果图</w:t>
      </w:r>
    </w:p>
    <w:p>
      <w:pPr>
        <w:pStyle w:val="3"/>
        <w:ind w:left="0" w:firstLine="0"/>
        <w:outlineLvl w:val="2"/>
        <w:rPr>
          <w:rFonts w:hint="eastAsia" w:ascii="楷体" w:hAnsi="楷体" w:eastAsia="楷体" w:cs="仿宋"/>
          <w:bCs/>
          <w:sz w:val="32"/>
        </w:rPr>
      </w:pPr>
      <w:bookmarkStart w:id="24" w:name="_Toc58374888"/>
      <w:r>
        <w:rPr>
          <w:rFonts w:hint="eastAsia" w:ascii="楷体" w:hAnsi="楷体" w:eastAsia="楷体" w:cs="仿宋"/>
          <w:bCs/>
          <w:sz w:val="32"/>
          <w:lang w:val="en-US" w:eastAsia="zh-CN"/>
        </w:rPr>
        <w:t xml:space="preserve">3.3 </w:t>
      </w:r>
      <w:r>
        <w:rPr>
          <w:rFonts w:hint="eastAsia" w:ascii="楷体" w:hAnsi="楷体" w:eastAsia="楷体" w:cs="仿宋"/>
          <w:bCs/>
          <w:sz w:val="32"/>
        </w:rPr>
        <w:t>活动任务介绍</w:t>
      </w:r>
      <w:bookmarkEnd w:id="24"/>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每场活动共有两轮任务演示。每一轮活动任务演示时长为180秒（3分钟）。</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每一轮任务演示前有调试环节。任务变量将会在调试环节公布。</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任务分为四个模块。任务演示开始前，选手须抽取任务卡来决定任务一、二、三中随机元素的具体摆放形式和任务四的指定目标，并选择充电桩模型形态。</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选手可以自行决定任务完成顺序，但是每个任务只可挑战一次。机器人一旦播报“开始完成任务X”（X为任务编号）同时主控以任意颜色闪烁1秒，则视为机器人开始挑战对应编号的任务，裁判开始记录该任务的完成情况和得分。</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完成任务时，选手随时可以向裁判示意重启机器人。一旦裁判确认选手可以重启机器人，选手须立即将机器人拿回启动区，可以重置或切换机器人程序、调整传感器等，但不得接触场地道具。若重启机器人时，机器人正在完成某一个任务，则视为其终止该任务的挑战。</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选手申请重启机器人后，裁判会立即暂停计分，直至机器人重启完成。重启完成后，机器人须从启动区重新出发。</w:t>
      </w:r>
    </w:p>
    <w:p>
      <w:pPr>
        <w:pStyle w:val="24"/>
        <w:ind w:left="0" w:firstLine="0" w:firstLineChars="0"/>
        <w:outlineLvl w:val="3"/>
        <w:rPr>
          <w:rFonts w:hint="eastAsia" w:ascii="仿宋_GB2312" w:hAnsi="仿宋" w:eastAsia="仿宋_GB2312" w:cs="仿宋"/>
          <w:sz w:val="32"/>
          <w:szCs w:val="32"/>
        </w:rPr>
      </w:pPr>
      <w:bookmarkStart w:id="25" w:name="_Toc58374889"/>
      <w:bookmarkStart w:id="26" w:name="_Toc61273101"/>
      <w:r>
        <w:rPr>
          <w:rFonts w:hint="eastAsia" w:ascii="仿宋_GB2312" w:hAnsi="仿宋" w:eastAsia="仿宋_GB2312" w:cs="仿宋"/>
          <w:sz w:val="32"/>
          <w:szCs w:val="32"/>
          <w:lang w:val="en-US" w:eastAsia="zh-CN"/>
        </w:rPr>
        <w:t>3</w:t>
      </w:r>
      <w:r>
        <w:rPr>
          <w:rFonts w:hint="eastAsia" w:ascii="仿宋_GB2312" w:hAnsi="仿宋" w:eastAsia="仿宋_GB2312" w:cs="仿宋"/>
          <w:sz w:val="32"/>
          <w:szCs w:val="32"/>
        </w:rPr>
        <w:t>.3.1、活动得分统计</w:t>
      </w:r>
      <w:bookmarkEnd w:id="25"/>
      <w:bookmarkEnd w:id="26"/>
      <w:r>
        <w:rPr>
          <w:rFonts w:hint="eastAsia" w:ascii="仿宋_GB2312" w:hAnsi="仿宋" w:eastAsia="仿宋_GB2312" w:cs="仿宋"/>
          <w:sz w:val="32"/>
          <w:szCs w:val="32"/>
        </w:rPr>
        <w:t>方式</w:t>
      </w:r>
    </w:p>
    <w:p>
      <w:pPr>
        <w:pStyle w:val="24"/>
        <w:numPr>
          <w:ilvl w:val="0"/>
          <w:numId w:val="5"/>
        </w:numPr>
        <w:tabs>
          <w:tab w:val="clear" w:pos="420"/>
        </w:tabs>
        <w:adjustRightInd w:val="0"/>
        <w:snapToGrid w:val="0"/>
        <w:ind w:firstLineChars="0"/>
        <w:rPr>
          <w:rFonts w:hint="eastAsia" w:ascii="仿宋_GB2312" w:hAnsi="仿宋" w:eastAsia="仿宋_GB2312" w:cs="仿宋"/>
          <w:sz w:val="32"/>
          <w:szCs w:val="32"/>
        </w:rPr>
      </w:pPr>
      <w:r>
        <w:rPr>
          <w:rFonts w:hint="eastAsia" w:ascii="仿宋_GB2312" w:hAnsi="仿宋" w:eastAsia="仿宋_GB2312" w:cs="仿宋"/>
          <w:sz w:val="32"/>
          <w:szCs w:val="32"/>
        </w:rPr>
        <w:t>每一次机器人开始完成一个任务模块时，机器人须语音播报“开始完成任务X”（X为任务编号），同时主控以任意颜色闪烁1秒。机器人完成播报后，视为开始该任务的挑战，裁判开始记录该任务的完成情况和任务得分。否则裁判将不予记录。</w:t>
      </w:r>
    </w:p>
    <w:p>
      <w:pPr>
        <w:pStyle w:val="24"/>
        <w:numPr>
          <w:ilvl w:val="0"/>
          <w:numId w:val="5"/>
        </w:numPr>
        <w:tabs>
          <w:tab w:val="clear" w:pos="420"/>
        </w:tabs>
        <w:adjustRightInd w:val="0"/>
        <w:snapToGrid w:val="0"/>
        <w:ind w:firstLineChars="0"/>
        <w:rPr>
          <w:rFonts w:hint="eastAsia" w:ascii="仿宋_GB2312" w:hAnsi="仿宋" w:eastAsia="仿宋_GB2312" w:cs="仿宋"/>
          <w:sz w:val="32"/>
          <w:szCs w:val="32"/>
        </w:rPr>
      </w:pPr>
      <w:r>
        <w:rPr>
          <w:rFonts w:hint="eastAsia" w:ascii="仿宋_GB2312" w:hAnsi="仿宋" w:eastAsia="仿宋_GB2312" w:cs="仿宋"/>
          <w:sz w:val="32"/>
          <w:szCs w:val="32"/>
        </w:rPr>
        <w:t>选手在完成一轮任务演示后，裁判会根据选手的重启次数，给予奖励得分。具体奖励得分的确定标准如下表所示：</w:t>
      </w:r>
    </w:p>
    <w:tbl>
      <w:tblPr>
        <w:tblStyle w:val="19"/>
        <w:tblW w:w="0" w:type="auto"/>
        <w:tblInd w:w="22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9"/>
        <w:gridCol w:w="2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409" w:type="dxa"/>
            <w:shd w:val="clear" w:color="auto" w:fill="DCD8C2" w:themeFill="background2" w:themeFillShade="E5"/>
            <w:vAlign w:val="center"/>
          </w:tcPr>
          <w:p>
            <w:pPr>
              <w:pStyle w:val="24"/>
              <w:adjustRightInd w:val="0"/>
              <w:snapToGrid w:val="0"/>
              <w:ind w:left="0" w:firstLine="0" w:firstLineChars="0"/>
              <w:jc w:val="center"/>
              <w:rPr>
                <w:rFonts w:hint="eastAsia" w:ascii="仿宋_GB2312" w:hAnsi="仿宋" w:eastAsia="仿宋_GB2312" w:cs="仿宋"/>
                <w:b/>
                <w:bCs/>
                <w:sz w:val="32"/>
                <w:szCs w:val="32"/>
              </w:rPr>
            </w:pPr>
            <w:r>
              <w:rPr>
                <w:rFonts w:hint="eastAsia" w:ascii="仿宋_GB2312" w:hAnsi="仿宋" w:eastAsia="仿宋_GB2312" w:cs="仿宋"/>
                <w:b/>
                <w:bCs/>
                <w:sz w:val="32"/>
                <w:szCs w:val="32"/>
              </w:rPr>
              <w:t>重启次数</w:t>
            </w:r>
          </w:p>
        </w:tc>
        <w:tc>
          <w:tcPr>
            <w:tcW w:w="2152" w:type="dxa"/>
            <w:shd w:val="clear" w:color="auto" w:fill="DCD8C2" w:themeFill="background2" w:themeFillShade="E5"/>
            <w:vAlign w:val="center"/>
          </w:tcPr>
          <w:p>
            <w:pPr>
              <w:pStyle w:val="24"/>
              <w:adjustRightInd w:val="0"/>
              <w:snapToGrid w:val="0"/>
              <w:ind w:left="0" w:firstLine="0" w:firstLineChars="0"/>
              <w:jc w:val="center"/>
              <w:rPr>
                <w:rFonts w:hint="eastAsia" w:ascii="仿宋_GB2312" w:hAnsi="仿宋" w:eastAsia="仿宋_GB2312" w:cs="仿宋"/>
                <w:b/>
                <w:bCs/>
                <w:sz w:val="32"/>
                <w:szCs w:val="32"/>
              </w:rPr>
            </w:pPr>
            <w:r>
              <w:rPr>
                <w:rFonts w:hint="eastAsia" w:ascii="仿宋_GB2312" w:hAnsi="仿宋" w:eastAsia="仿宋_GB2312" w:cs="仿宋"/>
                <w:b/>
                <w:bCs/>
                <w:sz w:val="32"/>
                <w:szCs w:val="32"/>
              </w:rPr>
              <w:t>对应奖励得分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vAlign w:val="center"/>
          </w:tcPr>
          <w:p>
            <w:pPr>
              <w:pStyle w:val="24"/>
              <w:adjustRightInd w:val="0"/>
              <w:snapToGrid w:val="0"/>
              <w:ind w:left="0"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t>0</w:t>
            </w:r>
          </w:p>
        </w:tc>
        <w:tc>
          <w:tcPr>
            <w:tcW w:w="2152" w:type="dxa"/>
            <w:vAlign w:val="center"/>
          </w:tcPr>
          <w:p>
            <w:pPr>
              <w:pStyle w:val="24"/>
              <w:adjustRightInd w:val="0"/>
              <w:snapToGrid w:val="0"/>
              <w:ind w:left="0"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vAlign w:val="center"/>
          </w:tcPr>
          <w:p>
            <w:pPr>
              <w:pStyle w:val="24"/>
              <w:adjustRightInd w:val="0"/>
              <w:snapToGrid w:val="0"/>
              <w:ind w:left="0"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t>1</w:t>
            </w:r>
          </w:p>
        </w:tc>
        <w:tc>
          <w:tcPr>
            <w:tcW w:w="2152" w:type="dxa"/>
            <w:vAlign w:val="center"/>
          </w:tcPr>
          <w:p>
            <w:pPr>
              <w:pStyle w:val="24"/>
              <w:adjustRightInd w:val="0"/>
              <w:snapToGrid w:val="0"/>
              <w:ind w:left="0"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vAlign w:val="center"/>
          </w:tcPr>
          <w:p>
            <w:pPr>
              <w:pStyle w:val="24"/>
              <w:adjustRightInd w:val="0"/>
              <w:snapToGrid w:val="0"/>
              <w:ind w:left="0"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t>2</w:t>
            </w:r>
          </w:p>
        </w:tc>
        <w:tc>
          <w:tcPr>
            <w:tcW w:w="2152" w:type="dxa"/>
            <w:vAlign w:val="center"/>
          </w:tcPr>
          <w:p>
            <w:pPr>
              <w:pStyle w:val="24"/>
              <w:adjustRightInd w:val="0"/>
              <w:snapToGrid w:val="0"/>
              <w:ind w:left="0"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09" w:type="dxa"/>
            <w:vAlign w:val="center"/>
          </w:tcPr>
          <w:p>
            <w:pPr>
              <w:pStyle w:val="24"/>
              <w:adjustRightInd w:val="0"/>
              <w:snapToGrid w:val="0"/>
              <w:ind w:left="0"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t>≥3</w:t>
            </w:r>
          </w:p>
        </w:tc>
        <w:tc>
          <w:tcPr>
            <w:tcW w:w="2152" w:type="dxa"/>
            <w:vAlign w:val="center"/>
          </w:tcPr>
          <w:p>
            <w:pPr>
              <w:pStyle w:val="24"/>
              <w:adjustRightInd w:val="0"/>
              <w:snapToGrid w:val="0"/>
              <w:ind w:left="0"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t>0</w:t>
            </w:r>
          </w:p>
        </w:tc>
      </w:tr>
    </w:tbl>
    <w:p>
      <w:pPr>
        <w:pStyle w:val="24"/>
        <w:adjustRightInd w:val="0"/>
        <w:snapToGrid w:val="0"/>
        <w:ind w:left="0" w:firstLine="0" w:firstLineChars="0"/>
        <w:rPr>
          <w:rFonts w:hint="eastAsia" w:ascii="仿宋_GB2312" w:hAnsi="仿宋" w:eastAsia="仿宋_GB2312" w:cs="仿宋"/>
          <w:sz w:val="32"/>
          <w:szCs w:val="32"/>
        </w:rPr>
      </w:pPr>
    </w:p>
    <w:p>
      <w:pPr>
        <w:pStyle w:val="24"/>
        <w:numPr>
          <w:ilvl w:val="0"/>
          <w:numId w:val="5"/>
        </w:numPr>
        <w:tabs>
          <w:tab w:val="clear" w:pos="420"/>
        </w:tabs>
        <w:adjustRightInd w:val="0"/>
        <w:snapToGrid w:val="0"/>
        <w:ind w:firstLineChars="0"/>
        <w:rPr>
          <w:rFonts w:hint="eastAsia" w:ascii="仿宋_GB2312" w:hAnsi="仿宋" w:eastAsia="仿宋_GB2312" w:cs="仿宋"/>
          <w:sz w:val="32"/>
          <w:szCs w:val="32"/>
        </w:rPr>
      </w:pPr>
      <w:r>
        <w:rPr>
          <w:rFonts w:hint="eastAsia" w:ascii="仿宋_GB2312" w:hAnsi="仿宋" w:eastAsia="仿宋_GB2312" w:cs="仿宋"/>
          <w:sz w:val="32"/>
          <w:szCs w:val="32"/>
        </w:rPr>
        <w:t>选手在任务演示期间，每次被判罚一张黄牌，则得分扣除10分。</w:t>
      </w:r>
    </w:p>
    <w:p>
      <w:pPr>
        <w:pStyle w:val="24"/>
        <w:numPr>
          <w:ilvl w:val="0"/>
          <w:numId w:val="5"/>
        </w:numPr>
        <w:tabs>
          <w:tab w:val="clear" w:pos="420"/>
        </w:tabs>
        <w:adjustRightInd w:val="0"/>
        <w:snapToGrid w:val="0"/>
        <w:ind w:firstLineChars="0"/>
        <w:rPr>
          <w:rFonts w:hint="eastAsia" w:ascii="仿宋_GB2312" w:hAnsi="仿宋" w:eastAsia="仿宋_GB2312" w:cs="仿宋"/>
          <w:sz w:val="32"/>
          <w:szCs w:val="32"/>
        </w:rPr>
      </w:pPr>
      <w:r>
        <w:rPr>
          <w:rFonts w:hint="eastAsia" w:ascii="仿宋_GB2312" w:hAnsi="仿宋" w:eastAsia="仿宋_GB2312" w:cs="仿宋"/>
          <w:sz w:val="32"/>
          <w:szCs w:val="32"/>
        </w:rPr>
        <w:t>每轮任务演示最终总分 =（本轮演示各任务模块得分+奖励得分-黄牌扣分）。每支参加活动的队伍有2轮任务演示机会。</w:t>
      </w:r>
    </w:p>
    <w:p>
      <w:pPr>
        <w:pStyle w:val="24"/>
        <w:ind w:left="0" w:firstLine="0" w:firstLineChars="0"/>
        <w:outlineLvl w:val="3"/>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3</w:t>
      </w:r>
      <w:r>
        <w:rPr>
          <w:rFonts w:hint="eastAsia" w:ascii="仿宋_GB2312" w:hAnsi="仿宋" w:eastAsia="仿宋_GB2312" w:cs="仿宋"/>
          <w:sz w:val="32"/>
          <w:szCs w:val="32"/>
        </w:rPr>
        <w:t>.3.2、活动任务说明</w:t>
      </w:r>
    </w:p>
    <w:p>
      <w:pPr>
        <w:pStyle w:val="24"/>
        <w:numPr>
          <w:ilvl w:val="0"/>
          <w:numId w:val="6"/>
        </w:numPr>
        <w:tabs>
          <w:tab w:val="clear" w:pos="420"/>
        </w:tabs>
        <w:adjustRightInd w:val="0"/>
        <w:snapToGrid w:val="0"/>
        <w:ind w:firstLineChars="0"/>
        <w:rPr>
          <w:rFonts w:hint="eastAsia" w:ascii="仿宋_GB2312" w:hAnsi="仿宋" w:eastAsia="仿宋_GB2312" w:cs="仿宋"/>
          <w:sz w:val="32"/>
          <w:szCs w:val="32"/>
        </w:rPr>
      </w:pPr>
      <w:r>
        <w:rPr>
          <w:rFonts w:hint="eastAsia" w:ascii="仿宋_GB2312" w:hAnsi="仿宋" w:eastAsia="仿宋_GB2312" w:cs="仿宋"/>
          <w:sz w:val="32"/>
          <w:szCs w:val="32"/>
        </w:rPr>
        <w:t>风光带巡检</w:t>
      </w:r>
    </w:p>
    <w:p>
      <w:pPr>
        <w:pStyle w:val="24"/>
        <w:tabs>
          <w:tab w:val="clear" w:pos="788"/>
        </w:tabs>
        <w:autoSpaceDE/>
        <w:autoSpaceDN/>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任务说明：机器人在风光带区域进行巡检，越过风光带内的障碍地形，检测风光带内的垃圾，判断垃圾的种类，并进行语音播报。垃圾模块的摆放方式由演示前抽取的任务卡决定。</w:t>
      </w:r>
    </w:p>
    <w:p>
      <w:pPr>
        <w:pStyle w:val="24"/>
        <w:tabs>
          <w:tab w:val="clear" w:pos="788"/>
        </w:tabs>
        <w:autoSpaceDE/>
        <w:autoSpaceDN/>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任务位置：风光带区域</w:t>
      </w:r>
    </w:p>
    <w:p>
      <w:pPr>
        <w:pStyle w:val="24"/>
        <w:tabs>
          <w:tab w:val="clear" w:pos="788"/>
        </w:tabs>
        <w:autoSpaceDE/>
        <w:autoSpaceDN/>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任务要求：机器人语音播报“开始完成任务一”，同时主控灯条以任意颜色闪烁1秒。机器人进入风光带区域，使用视觉识别功能在风光带区域巡检，按自选顺序检测三个位置点上的垃圾，每检测到一个垃圾后，需判断其种类，并语音播报“检测到垃圾种类为可回收垃圾/不可回收垃圾”。若检测到的是可回收垃圾，主控灯条需同时亮起紫色灯光；若检测到的是不可回收垃圾，主控灯条需同时亮起红色灯光。</w:t>
      </w:r>
    </w:p>
    <w:tbl>
      <w:tblPr>
        <w:tblStyle w:val="18"/>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1"/>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4111" w:type="dxa"/>
          </w:tcPr>
          <w:p>
            <w:pPr>
              <w:autoSpaceDE/>
              <w:autoSpaceDN/>
              <w:ind w:firstLine="643" w:firstLineChars="200"/>
              <w:jc w:val="center"/>
              <w:rPr>
                <w:rFonts w:hint="eastAsia" w:ascii="仿宋_GB2312" w:hAnsi="仿宋" w:eastAsia="仿宋_GB2312" w:cs="仿宋"/>
                <w:b/>
                <w:kern w:val="2"/>
                <w:sz w:val="32"/>
                <w:szCs w:val="32"/>
              </w:rPr>
            </w:pPr>
          </w:p>
          <w:p>
            <w:pPr>
              <w:autoSpaceDE/>
              <w:autoSpaceDN/>
              <w:ind w:firstLine="643" w:firstLineChars="200"/>
              <w:jc w:val="center"/>
              <w:rPr>
                <w:rFonts w:hint="eastAsia" w:ascii="仿宋_GB2312" w:hAnsi="仿宋" w:eastAsia="仿宋_GB2312" w:cs="仿宋"/>
                <w:b/>
                <w:kern w:val="2"/>
                <w:sz w:val="32"/>
                <w:szCs w:val="32"/>
              </w:rPr>
            </w:pPr>
            <w:r>
              <w:rPr>
                <w:rFonts w:hint="eastAsia" w:ascii="仿宋_GB2312" w:hAnsi="仿宋" w:eastAsia="仿宋_GB2312" w:cs="仿宋"/>
                <w:b/>
                <w:kern w:val="2"/>
                <w:sz w:val="32"/>
                <w:szCs w:val="32"/>
              </w:rPr>
              <w:drawing>
                <wp:inline distT="0" distB="0" distL="114300" distR="114300">
                  <wp:extent cx="1239520" cy="1266825"/>
                  <wp:effectExtent l="0" t="0" r="0" b="0"/>
                  <wp:docPr id="46" name="图片 46" descr="untitled.241_渲染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untitled.241_渲染层 1"/>
                          <pic:cNvPicPr>
                            <a:picLocks noChangeAspect="1"/>
                          </pic:cNvPicPr>
                        </pic:nvPicPr>
                        <pic:blipFill>
                          <a:blip r:embed="rId66"/>
                          <a:srcRect/>
                          <a:stretch>
                            <a:fillRect/>
                          </a:stretch>
                        </pic:blipFill>
                        <pic:spPr>
                          <a:xfrm>
                            <a:off x="0" y="0"/>
                            <a:ext cx="1239520" cy="1266825"/>
                          </a:xfrm>
                          <a:prstGeom prst="rect">
                            <a:avLst/>
                          </a:prstGeom>
                        </pic:spPr>
                      </pic:pic>
                    </a:graphicData>
                  </a:graphic>
                </wp:inline>
              </w:drawing>
            </w:r>
          </w:p>
          <w:p>
            <w:pPr>
              <w:autoSpaceDE/>
              <w:autoSpaceDN/>
              <w:ind w:firstLine="643" w:firstLineChars="200"/>
              <w:jc w:val="center"/>
              <w:rPr>
                <w:rFonts w:hint="eastAsia" w:ascii="仿宋_GB2312" w:hAnsi="仿宋" w:eastAsia="仿宋_GB2312" w:cs="仿宋"/>
                <w:kern w:val="2"/>
                <w:sz w:val="32"/>
                <w:szCs w:val="32"/>
              </w:rPr>
            </w:pPr>
            <w:r>
              <w:rPr>
                <w:rFonts w:hint="eastAsia" w:ascii="仿宋_GB2312" w:hAnsi="仿宋" w:eastAsia="仿宋_GB2312" w:cs="仿宋"/>
                <w:b/>
                <w:kern w:val="2"/>
                <w:sz w:val="32"/>
                <w:szCs w:val="32"/>
              </w:rPr>
              <w:t>紫色正方体：可回收垃圾</w:t>
            </w:r>
          </w:p>
        </w:tc>
        <w:tc>
          <w:tcPr>
            <w:tcW w:w="4111" w:type="dxa"/>
          </w:tcPr>
          <w:p>
            <w:pPr>
              <w:autoSpaceDE/>
              <w:autoSpaceDN/>
              <w:jc w:val="both"/>
              <w:rPr>
                <w:rFonts w:hint="eastAsia" w:ascii="仿宋_GB2312" w:hAnsi="仿宋" w:eastAsia="仿宋_GB2312" w:cs="仿宋"/>
                <w:b/>
                <w:kern w:val="2"/>
                <w:sz w:val="32"/>
                <w:szCs w:val="32"/>
              </w:rPr>
            </w:pPr>
          </w:p>
          <w:p>
            <w:pPr>
              <w:autoSpaceDE/>
              <w:autoSpaceDN/>
              <w:ind w:firstLine="643" w:firstLineChars="200"/>
              <w:jc w:val="center"/>
              <w:rPr>
                <w:rFonts w:hint="eastAsia" w:ascii="仿宋_GB2312" w:hAnsi="仿宋" w:eastAsia="仿宋_GB2312" w:cs="仿宋"/>
                <w:b/>
                <w:kern w:val="2"/>
                <w:sz w:val="32"/>
                <w:szCs w:val="32"/>
              </w:rPr>
            </w:pPr>
            <w:r>
              <w:rPr>
                <w:rFonts w:hint="eastAsia" w:ascii="仿宋_GB2312" w:hAnsi="仿宋" w:eastAsia="仿宋_GB2312" w:cs="仿宋"/>
                <w:b/>
                <w:kern w:val="2"/>
                <w:sz w:val="32"/>
                <w:szCs w:val="32"/>
              </w:rPr>
              <w:drawing>
                <wp:inline distT="0" distB="0" distL="114300" distR="114300">
                  <wp:extent cx="1666240" cy="1274445"/>
                  <wp:effectExtent l="0" t="0" r="0" b="0"/>
                  <wp:docPr id="47" name="图片 47" descr="1.268_渲染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268_渲染层 1"/>
                          <pic:cNvPicPr>
                            <a:picLocks noChangeAspect="1"/>
                          </pic:cNvPicPr>
                        </pic:nvPicPr>
                        <pic:blipFill>
                          <a:blip r:embed="rId67"/>
                          <a:srcRect/>
                          <a:stretch>
                            <a:fillRect/>
                          </a:stretch>
                        </pic:blipFill>
                        <pic:spPr>
                          <a:xfrm>
                            <a:off x="0" y="0"/>
                            <a:ext cx="1666240" cy="1274445"/>
                          </a:xfrm>
                          <a:prstGeom prst="rect">
                            <a:avLst/>
                          </a:prstGeom>
                        </pic:spPr>
                      </pic:pic>
                    </a:graphicData>
                  </a:graphic>
                </wp:inline>
              </w:drawing>
            </w:r>
          </w:p>
          <w:p>
            <w:pPr>
              <w:autoSpaceDE/>
              <w:autoSpaceDN/>
              <w:ind w:firstLine="643" w:firstLineChars="200"/>
              <w:jc w:val="center"/>
              <w:rPr>
                <w:rFonts w:hint="eastAsia" w:ascii="仿宋_GB2312" w:hAnsi="仿宋" w:eastAsia="仿宋_GB2312" w:cs="仿宋"/>
                <w:bCs/>
                <w:kern w:val="2"/>
                <w:sz w:val="32"/>
                <w:szCs w:val="32"/>
              </w:rPr>
            </w:pPr>
            <w:r>
              <w:rPr>
                <w:rFonts w:hint="eastAsia" w:ascii="仿宋_GB2312" w:hAnsi="仿宋" w:eastAsia="仿宋_GB2312" w:cs="仿宋"/>
                <w:b/>
                <w:kern w:val="2"/>
                <w:sz w:val="32"/>
                <w:szCs w:val="32"/>
              </w:rPr>
              <w:t>红色圆球：不可回收垃圾</w:t>
            </w:r>
          </w:p>
          <w:p>
            <w:pPr>
              <w:autoSpaceDE/>
              <w:autoSpaceDN/>
              <w:ind w:firstLine="640" w:firstLineChars="200"/>
              <w:jc w:val="center"/>
              <w:rPr>
                <w:rFonts w:hint="eastAsia" w:ascii="仿宋_GB2312" w:hAnsi="仿宋" w:eastAsia="仿宋_GB2312" w:cs="仿宋"/>
                <w:bCs/>
                <w:kern w:val="2"/>
                <w:sz w:val="32"/>
                <w:szCs w:val="32"/>
              </w:rPr>
            </w:pPr>
          </w:p>
        </w:tc>
      </w:tr>
    </w:tbl>
    <w:p>
      <w:pPr>
        <w:pStyle w:val="24"/>
        <w:tabs>
          <w:tab w:val="clear" w:pos="788"/>
        </w:tabs>
        <w:autoSpaceDE/>
        <w:autoSpaceDN/>
        <w:ind w:left="0" w:firstLine="640"/>
        <w:jc w:val="center"/>
        <w:outlineLvl w:val="4"/>
        <w:rPr>
          <w:rFonts w:hint="eastAsia" w:ascii="仿宋_GB2312" w:hAnsi="仿宋" w:eastAsia="仿宋_GB2312" w:cs="仿宋"/>
          <w:sz w:val="32"/>
          <w:szCs w:val="32"/>
        </w:rPr>
      </w:pPr>
      <w:r>
        <w:rPr>
          <w:rFonts w:hint="eastAsia" w:ascii="仿宋_GB2312" w:hAnsi="仿宋" w:eastAsia="仿宋_GB2312" w:cs="仿宋"/>
          <w:sz w:val="32"/>
          <w:szCs w:val="32"/>
        </w:rPr>
        <w:t>垃圾模型种类说明</w:t>
      </w:r>
    </w:p>
    <w:p>
      <w:pPr>
        <w:pStyle w:val="24"/>
        <w:numPr>
          <w:ilvl w:val="0"/>
          <w:numId w:val="6"/>
        </w:numPr>
        <w:tabs>
          <w:tab w:val="clear" w:pos="420"/>
        </w:tabs>
        <w:adjustRightInd w:val="0"/>
        <w:snapToGrid w:val="0"/>
        <w:ind w:firstLineChars="0"/>
        <w:rPr>
          <w:rFonts w:hint="eastAsia" w:ascii="仿宋_GB2312" w:hAnsi="仿宋" w:eastAsia="仿宋_GB2312" w:cs="仿宋"/>
          <w:sz w:val="32"/>
          <w:szCs w:val="32"/>
        </w:rPr>
      </w:pPr>
      <w:r>
        <w:rPr>
          <w:rFonts w:hint="eastAsia" w:ascii="仿宋_GB2312" w:hAnsi="仿宋" w:eastAsia="仿宋_GB2312" w:cs="仿宋"/>
          <w:sz w:val="32"/>
          <w:szCs w:val="32"/>
        </w:rPr>
        <w:t>展品讲解</w:t>
      </w:r>
    </w:p>
    <w:p>
      <w:pPr>
        <w:pStyle w:val="24"/>
        <w:tabs>
          <w:tab w:val="clear" w:pos="788"/>
        </w:tabs>
        <w:autoSpaceDE/>
        <w:autoSpaceDN/>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任务说明：机器人行驶至展览区域，依次经过三个展品，对展品进行识别，并根据识别结果进行对应的语音导览讲解。三个展品的摆放方式由演示前抽取的任务卡决定。</w:t>
      </w:r>
    </w:p>
    <w:p>
      <w:pPr>
        <w:pStyle w:val="24"/>
        <w:tabs>
          <w:tab w:val="clear" w:pos="788"/>
        </w:tabs>
        <w:autoSpaceDE/>
        <w:autoSpaceDN/>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任务位置：展览区域</w:t>
      </w:r>
    </w:p>
    <w:p>
      <w:pPr>
        <w:pStyle w:val="24"/>
        <w:tabs>
          <w:tab w:val="clear" w:pos="788"/>
        </w:tabs>
        <w:autoSpaceDE/>
        <w:autoSpaceDN/>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任务要求：机器人进入展览区域后，语音播报“开始完成任务二”，同时主控灯条以任意颜色闪烁1秒。按自选顺序依次检测三个展品展览点，对展品进行识别。每次识别完成后语音播报：“现在我们面前的是X”（X为机器人的型号）。同时主控灯光需亮起指定的颜色，“优悠”、“Walker”、“WalkerX”分别对应的颜色为：白色、蓝色、黄色。</w:t>
      </w:r>
    </w:p>
    <w:p>
      <w:pPr>
        <w:pStyle w:val="24"/>
        <w:numPr>
          <w:ilvl w:val="0"/>
          <w:numId w:val="6"/>
        </w:numPr>
        <w:tabs>
          <w:tab w:val="clear" w:pos="420"/>
        </w:tabs>
        <w:adjustRightInd w:val="0"/>
        <w:snapToGrid w:val="0"/>
        <w:ind w:firstLineChars="0"/>
        <w:rPr>
          <w:rFonts w:hint="eastAsia" w:ascii="仿宋_GB2312" w:hAnsi="仿宋" w:eastAsia="仿宋_GB2312" w:cs="仿宋"/>
          <w:sz w:val="32"/>
          <w:szCs w:val="32"/>
        </w:rPr>
      </w:pPr>
      <w:r>
        <w:rPr>
          <w:rFonts w:hint="eastAsia" w:ascii="仿宋_GB2312" w:hAnsi="仿宋" w:eastAsia="仿宋_GB2312" w:cs="仿宋"/>
          <w:sz w:val="32"/>
          <w:szCs w:val="32"/>
        </w:rPr>
        <w:t xml:space="preserve"> 停车场巡检</w:t>
      </w:r>
    </w:p>
    <w:p>
      <w:pPr>
        <w:pStyle w:val="24"/>
        <w:tabs>
          <w:tab w:val="clear" w:pos="788"/>
        </w:tabs>
        <w:autoSpaceDE/>
        <w:autoSpaceDN/>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任务说明：机器人行驶至停车场区域，检测各车位的车辆停放情况，并进行车牌识别，将识别结果上报。</w:t>
      </w:r>
    </w:p>
    <w:p>
      <w:pPr>
        <w:pStyle w:val="24"/>
        <w:tabs>
          <w:tab w:val="clear" w:pos="788"/>
        </w:tabs>
        <w:autoSpaceDE/>
        <w:autoSpaceDN/>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任务位置：停车场区域。</w:t>
      </w:r>
    </w:p>
    <w:p>
      <w:pPr>
        <w:pStyle w:val="24"/>
        <w:tabs>
          <w:tab w:val="clear" w:pos="788"/>
        </w:tabs>
        <w:autoSpaceDE/>
        <w:autoSpaceDN/>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任务要求：机器人行驶至停车场区域，语音播报“开始完成任务三”，同时主控灯条以任意颜色闪烁1秒。对停车位进行巡检，按自选顺序依次检测每个停车位内是否有车辆停放，若有，识别其车牌号和车牌颜色，若无，则记录结果。每检测完一个停车位后，均须进行一次语音播报。每个停车位结果播报的格式要求为：若停车位停放有车辆，则播报“X号停车位，车牌号为Y，Z色”（X为停车位的编号，Y为该停车位上的车牌号，Z为车牌颜色）；若停车位没有停放车辆，则播报“没有停放车辆”。同时主控灯光需亮起指定的颜色，若检测到的车牌为绿色，则亮起绿色灯光；若检测到的车牌为蓝色，则亮起蓝色灯光；若检测到没有车辆，则亮起白色灯光。</w:t>
      </w:r>
    </w:p>
    <w:p>
      <w:pPr>
        <w:pStyle w:val="24"/>
        <w:numPr>
          <w:ilvl w:val="0"/>
          <w:numId w:val="6"/>
        </w:numPr>
        <w:tabs>
          <w:tab w:val="clear" w:pos="420"/>
        </w:tabs>
        <w:adjustRightInd w:val="0"/>
        <w:snapToGrid w:val="0"/>
        <w:ind w:firstLineChars="0"/>
        <w:rPr>
          <w:rFonts w:hint="eastAsia" w:ascii="仿宋_GB2312" w:hAnsi="仿宋" w:eastAsia="仿宋_GB2312" w:cs="仿宋"/>
          <w:sz w:val="32"/>
          <w:szCs w:val="32"/>
        </w:rPr>
      </w:pPr>
      <w:r>
        <w:rPr>
          <w:rFonts w:hint="eastAsia" w:ascii="仿宋_GB2312" w:hAnsi="仿宋" w:eastAsia="仿宋_GB2312" w:cs="仿宋"/>
          <w:sz w:val="32"/>
          <w:szCs w:val="32"/>
        </w:rPr>
        <w:t>自动回充</w:t>
      </w:r>
    </w:p>
    <w:p>
      <w:pPr>
        <w:pStyle w:val="24"/>
        <w:tabs>
          <w:tab w:val="clear" w:pos="788"/>
        </w:tabs>
        <w:autoSpaceDE/>
        <w:autoSpaceDN/>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任务说明：机器人行驶至设备摆放区域，根据抽到的任务卡的指示，前往指定位置并将自身停放于充电桩上。</w:t>
      </w:r>
    </w:p>
    <w:p>
      <w:pPr>
        <w:pStyle w:val="24"/>
        <w:tabs>
          <w:tab w:val="clear" w:pos="788"/>
        </w:tabs>
        <w:autoSpaceDE/>
        <w:autoSpaceDN/>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任务位置：设备摆放区域。</w:t>
      </w:r>
    </w:p>
    <w:p>
      <w:pPr>
        <w:pStyle w:val="24"/>
        <w:tabs>
          <w:tab w:val="clear" w:pos="788"/>
        </w:tabs>
        <w:autoSpaceDE/>
        <w:autoSpaceDN/>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任务要求：机器人行驶至设备摆放区域，语音播报“开始完成任务四”，同时主控灯条以任意颜色闪烁1秒。机器人将自身停放至正确的充电桩上，且车身停放平稳，除指定充电桩外，不和其他场地道具、地面等产生接触。</w:t>
      </w:r>
    </w:p>
    <w:p>
      <w:pPr>
        <w:pStyle w:val="24"/>
        <w:ind w:left="0" w:firstLine="0" w:firstLineChars="0"/>
        <w:outlineLvl w:val="3"/>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3</w:t>
      </w:r>
      <w:r>
        <w:rPr>
          <w:rFonts w:hint="eastAsia" w:ascii="仿宋_GB2312" w:hAnsi="仿宋" w:eastAsia="仿宋_GB2312" w:cs="仿宋"/>
          <w:sz w:val="32"/>
          <w:szCs w:val="32"/>
        </w:rPr>
        <w:t>.3.3、评分标准</w:t>
      </w:r>
    </w:p>
    <w:tbl>
      <w:tblPr>
        <w:tblStyle w:val="19"/>
        <w:tblW w:w="0" w:type="auto"/>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9"/>
        <w:gridCol w:w="4421"/>
        <w:gridCol w:w="2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shd w:val="clear" w:color="auto" w:fill="DCD8C2" w:themeFill="background2" w:themeFillShade="E5"/>
            <w:vAlign w:val="center"/>
          </w:tcPr>
          <w:p>
            <w:pPr>
              <w:pStyle w:val="24"/>
              <w:adjustRightInd w:val="0"/>
              <w:snapToGrid w:val="0"/>
              <w:ind w:left="0" w:firstLine="0" w:firstLineChars="0"/>
              <w:jc w:val="center"/>
              <w:rPr>
                <w:rFonts w:hint="eastAsia" w:ascii="仿宋_GB2312" w:hAnsi="仿宋" w:eastAsia="仿宋_GB2312" w:cs="仿宋"/>
                <w:b/>
                <w:bCs/>
                <w:sz w:val="32"/>
                <w:szCs w:val="32"/>
              </w:rPr>
            </w:pPr>
            <w:r>
              <w:rPr>
                <w:rFonts w:hint="eastAsia" w:ascii="仿宋_GB2312" w:hAnsi="仿宋" w:eastAsia="仿宋_GB2312" w:cs="仿宋"/>
                <w:b/>
                <w:bCs/>
                <w:sz w:val="32"/>
                <w:szCs w:val="32"/>
              </w:rPr>
              <w:t>任务模块</w:t>
            </w:r>
          </w:p>
        </w:tc>
        <w:tc>
          <w:tcPr>
            <w:tcW w:w="4421" w:type="dxa"/>
            <w:shd w:val="clear" w:color="auto" w:fill="DCD8C2" w:themeFill="background2" w:themeFillShade="E5"/>
            <w:vAlign w:val="center"/>
          </w:tcPr>
          <w:p>
            <w:pPr>
              <w:pStyle w:val="24"/>
              <w:adjustRightInd w:val="0"/>
              <w:snapToGrid w:val="0"/>
              <w:ind w:left="0" w:firstLine="0" w:firstLineChars="0"/>
              <w:jc w:val="center"/>
              <w:rPr>
                <w:rFonts w:hint="eastAsia" w:ascii="仿宋_GB2312" w:hAnsi="仿宋" w:eastAsia="仿宋_GB2312" w:cs="仿宋"/>
                <w:b/>
                <w:bCs/>
                <w:sz w:val="32"/>
                <w:szCs w:val="32"/>
              </w:rPr>
            </w:pPr>
            <w:r>
              <w:rPr>
                <w:rFonts w:hint="eastAsia" w:ascii="仿宋_GB2312" w:hAnsi="仿宋" w:eastAsia="仿宋_GB2312" w:cs="仿宋"/>
                <w:b/>
                <w:bCs/>
                <w:sz w:val="32"/>
                <w:szCs w:val="32"/>
              </w:rPr>
              <w:t>任务细节</w:t>
            </w:r>
          </w:p>
        </w:tc>
        <w:tc>
          <w:tcPr>
            <w:tcW w:w="2432" w:type="dxa"/>
            <w:shd w:val="clear" w:color="auto" w:fill="DCD8C2" w:themeFill="background2" w:themeFillShade="E5"/>
            <w:vAlign w:val="center"/>
          </w:tcPr>
          <w:p>
            <w:pPr>
              <w:pStyle w:val="24"/>
              <w:adjustRightInd w:val="0"/>
              <w:snapToGrid w:val="0"/>
              <w:ind w:left="0" w:firstLine="0" w:firstLineChars="0"/>
              <w:jc w:val="center"/>
              <w:rPr>
                <w:rFonts w:hint="eastAsia" w:ascii="仿宋_GB2312" w:hAnsi="仿宋" w:eastAsia="仿宋_GB2312" w:cs="仿宋"/>
                <w:b/>
                <w:bCs/>
                <w:sz w:val="32"/>
                <w:szCs w:val="32"/>
              </w:rPr>
            </w:pPr>
            <w:r>
              <w:rPr>
                <w:rFonts w:hint="eastAsia" w:ascii="仿宋_GB2312" w:hAnsi="仿宋" w:eastAsia="仿宋_GB2312" w:cs="仿宋"/>
                <w:b/>
                <w:bCs/>
                <w:sz w:val="32"/>
                <w:szCs w:val="3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restart"/>
            <w:vAlign w:val="center"/>
          </w:tcPr>
          <w:p>
            <w:pPr>
              <w:pStyle w:val="24"/>
              <w:ind w:left="0"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t>风光带巡检</w:t>
            </w:r>
          </w:p>
        </w:tc>
        <w:tc>
          <w:tcPr>
            <w:tcW w:w="4421" w:type="dxa"/>
          </w:tcPr>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rPr>
              <w:t>机器人语音播报“开始完成任务一”，同时主控灯条以任意颜色闪烁1秒</w:t>
            </w:r>
          </w:p>
        </w:tc>
        <w:tc>
          <w:tcPr>
            <w:tcW w:w="2432" w:type="dxa"/>
            <w:vAlign w:val="center"/>
          </w:tcPr>
          <w:p>
            <w:pPr>
              <w:pStyle w:val="24"/>
              <w:ind w:left="0"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1579" w:type="dxa"/>
            <w:vMerge w:val="continue"/>
            <w:vAlign w:val="center"/>
          </w:tcPr>
          <w:p>
            <w:pPr>
              <w:pStyle w:val="24"/>
              <w:ind w:left="0" w:firstLine="0" w:firstLineChars="0"/>
              <w:jc w:val="center"/>
              <w:rPr>
                <w:rFonts w:hint="eastAsia" w:ascii="仿宋_GB2312" w:hAnsi="仿宋" w:eastAsia="仿宋_GB2312" w:cs="仿宋"/>
                <w:sz w:val="32"/>
                <w:szCs w:val="32"/>
              </w:rPr>
            </w:pPr>
          </w:p>
        </w:tc>
        <w:tc>
          <w:tcPr>
            <w:tcW w:w="4421" w:type="dxa"/>
          </w:tcPr>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rPr>
              <w:t>机器人正确识别三个垃圾模型，同时主控灯条正确亮起对应的颜色</w:t>
            </w:r>
          </w:p>
        </w:tc>
        <w:tc>
          <w:tcPr>
            <w:tcW w:w="2432" w:type="dxa"/>
            <w:vAlign w:val="center"/>
          </w:tcPr>
          <w:p>
            <w:pPr>
              <w:pStyle w:val="24"/>
              <w:ind w:left="0"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t>60分（每正确识别一个垃圾模型得20分）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restart"/>
            <w:vAlign w:val="center"/>
          </w:tcPr>
          <w:p>
            <w:pPr>
              <w:pStyle w:val="24"/>
              <w:ind w:left="0"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t>展品讲解</w:t>
            </w:r>
          </w:p>
        </w:tc>
        <w:tc>
          <w:tcPr>
            <w:tcW w:w="4421" w:type="dxa"/>
          </w:tcPr>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rPr>
              <w:t>机器人语音播报“开始完成任务二”，同时主控灯条以任意颜色闪烁1秒</w:t>
            </w:r>
          </w:p>
        </w:tc>
        <w:tc>
          <w:tcPr>
            <w:tcW w:w="2432" w:type="dxa"/>
            <w:vAlign w:val="center"/>
          </w:tcPr>
          <w:p>
            <w:pPr>
              <w:pStyle w:val="24"/>
              <w:ind w:left="0"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continue"/>
            <w:vAlign w:val="center"/>
          </w:tcPr>
          <w:p>
            <w:pPr>
              <w:pStyle w:val="24"/>
              <w:ind w:left="0" w:firstLine="0" w:firstLineChars="0"/>
              <w:jc w:val="center"/>
              <w:rPr>
                <w:rFonts w:hint="eastAsia" w:ascii="仿宋_GB2312" w:hAnsi="仿宋" w:eastAsia="仿宋_GB2312" w:cs="仿宋"/>
                <w:sz w:val="32"/>
                <w:szCs w:val="32"/>
              </w:rPr>
            </w:pPr>
          </w:p>
        </w:tc>
        <w:tc>
          <w:tcPr>
            <w:tcW w:w="4421" w:type="dxa"/>
          </w:tcPr>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rPr>
              <w:t>机器人正确识别三个展品，同时主控灯条正确亮起对应的颜色</w:t>
            </w:r>
          </w:p>
        </w:tc>
        <w:tc>
          <w:tcPr>
            <w:tcW w:w="2432" w:type="dxa"/>
            <w:vAlign w:val="center"/>
          </w:tcPr>
          <w:p>
            <w:pPr>
              <w:pStyle w:val="24"/>
              <w:ind w:left="0"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t>90分（每正确识别一个展品得30分）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restart"/>
            <w:vAlign w:val="center"/>
          </w:tcPr>
          <w:p>
            <w:pPr>
              <w:pStyle w:val="24"/>
              <w:ind w:left="0"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t>停车场巡检</w:t>
            </w:r>
          </w:p>
        </w:tc>
        <w:tc>
          <w:tcPr>
            <w:tcW w:w="4421" w:type="dxa"/>
          </w:tcPr>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rPr>
              <w:t>机器人语音播报“开始完成任务三”，同时主控灯条以任意颜色闪烁1秒</w:t>
            </w:r>
          </w:p>
        </w:tc>
        <w:tc>
          <w:tcPr>
            <w:tcW w:w="2432" w:type="dxa"/>
            <w:vAlign w:val="center"/>
          </w:tcPr>
          <w:p>
            <w:pPr>
              <w:pStyle w:val="24"/>
              <w:ind w:left="0"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continue"/>
            <w:vAlign w:val="center"/>
          </w:tcPr>
          <w:p>
            <w:pPr>
              <w:pStyle w:val="24"/>
              <w:ind w:left="0" w:firstLine="0" w:firstLineChars="0"/>
              <w:jc w:val="center"/>
              <w:rPr>
                <w:rFonts w:hint="eastAsia" w:ascii="仿宋_GB2312" w:hAnsi="仿宋" w:eastAsia="仿宋_GB2312" w:cs="仿宋"/>
                <w:sz w:val="32"/>
                <w:szCs w:val="32"/>
              </w:rPr>
            </w:pPr>
          </w:p>
        </w:tc>
        <w:tc>
          <w:tcPr>
            <w:tcW w:w="4421" w:type="dxa"/>
            <w:shd w:val="clear" w:color="auto" w:fill="auto"/>
          </w:tcPr>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rPr>
              <w:t>机器人正确检测三个停车位的情况，同时主控灯条正确亮起对应的颜色</w:t>
            </w:r>
          </w:p>
        </w:tc>
        <w:tc>
          <w:tcPr>
            <w:tcW w:w="2432" w:type="dxa"/>
            <w:shd w:val="clear" w:color="auto" w:fill="auto"/>
            <w:vAlign w:val="center"/>
          </w:tcPr>
          <w:p>
            <w:pPr>
              <w:pStyle w:val="24"/>
              <w:ind w:left="0"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t>75分（若停车位有车辆停放，正确识别一个车牌颜色10分，正确识别一个车牌号得15分；若停车位无车辆停放，正确识别停车位结果得25分）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restart"/>
            <w:vAlign w:val="center"/>
          </w:tcPr>
          <w:p>
            <w:pPr>
              <w:pStyle w:val="24"/>
              <w:ind w:left="0"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t>自动回充</w:t>
            </w:r>
          </w:p>
        </w:tc>
        <w:tc>
          <w:tcPr>
            <w:tcW w:w="4421" w:type="dxa"/>
          </w:tcPr>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rPr>
              <w:t>机器人语音播报“开始完成任务四”，同时主控灯条以任意颜色闪烁1秒</w:t>
            </w:r>
          </w:p>
        </w:tc>
        <w:tc>
          <w:tcPr>
            <w:tcW w:w="2432" w:type="dxa"/>
            <w:vAlign w:val="center"/>
          </w:tcPr>
          <w:p>
            <w:pPr>
              <w:pStyle w:val="24"/>
              <w:ind w:left="0"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9" w:type="dxa"/>
            <w:vMerge w:val="continue"/>
            <w:vAlign w:val="center"/>
          </w:tcPr>
          <w:p>
            <w:pPr>
              <w:pStyle w:val="24"/>
              <w:ind w:left="0" w:firstLine="0" w:firstLineChars="0"/>
              <w:jc w:val="center"/>
              <w:rPr>
                <w:rFonts w:hint="eastAsia" w:ascii="仿宋_GB2312" w:hAnsi="仿宋" w:eastAsia="仿宋_GB2312" w:cs="仿宋"/>
                <w:sz w:val="32"/>
                <w:szCs w:val="32"/>
              </w:rPr>
            </w:pPr>
          </w:p>
        </w:tc>
        <w:tc>
          <w:tcPr>
            <w:tcW w:w="4421" w:type="dxa"/>
          </w:tcPr>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rPr>
              <w:t>机器人按标准停放在指定的充电桩上</w:t>
            </w:r>
          </w:p>
        </w:tc>
        <w:tc>
          <w:tcPr>
            <w:tcW w:w="2432" w:type="dxa"/>
            <w:vAlign w:val="center"/>
          </w:tcPr>
          <w:p>
            <w:pPr>
              <w:pStyle w:val="24"/>
              <w:ind w:left="0"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t>45分（若机器人未能停放在充电桩上，但车身投影与指定区域有重叠，得20分）</w:t>
            </w:r>
          </w:p>
        </w:tc>
      </w:tr>
    </w:tbl>
    <w:p>
      <w:pPr>
        <w:autoSpaceDE/>
        <w:autoSpaceDN/>
        <w:spacing w:line="360" w:lineRule="auto"/>
        <w:jc w:val="both"/>
        <w:rPr>
          <w:rFonts w:hint="eastAsia" w:ascii="仿宋_GB2312" w:hAnsi="仿宋" w:eastAsia="仿宋_GB2312" w:cs="仿宋"/>
          <w:sz w:val="32"/>
          <w:szCs w:val="32"/>
        </w:rPr>
      </w:pPr>
    </w:p>
    <w:p>
      <w:pPr>
        <w:pStyle w:val="2"/>
        <w:ind w:left="0" w:firstLine="0"/>
        <w:outlineLvl w:val="1"/>
        <w:rPr>
          <w:rFonts w:hint="eastAsia" w:ascii="黑体" w:hAnsi="黑体" w:eastAsia="黑体" w:cs="仿宋"/>
          <w:sz w:val="32"/>
          <w:szCs w:val="32"/>
        </w:rPr>
      </w:pPr>
      <w:r>
        <w:rPr>
          <w:rFonts w:hint="eastAsia" w:ascii="黑体" w:hAnsi="黑体" w:eastAsia="黑体" w:cs="仿宋"/>
          <w:sz w:val="32"/>
          <w:szCs w:val="32"/>
          <w:lang w:val="en-US" w:eastAsia="zh-CN"/>
        </w:rPr>
        <w:t xml:space="preserve">4 </w:t>
      </w:r>
      <w:r>
        <w:rPr>
          <w:rFonts w:hint="eastAsia" w:ascii="黑体" w:hAnsi="黑体" w:eastAsia="黑体" w:cs="仿宋"/>
          <w:sz w:val="32"/>
          <w:szCs w:val="32"/>
        </w:rPr>
        <w:t>活动整体流程</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活动具体时间及流程安排以各省市实际安排和通知为准。</w:t>
      </w:r>
    </w:p>
    <w:p>
      <w:pPr>
        <w:pStyle w:val="3"/>
        <w:ind w:left="0" w:firstLine="0"/>
        <w:outlineLvl w:val="2"/>
        <w:rPr>
          <w:rFonts w:hint="eastAsia" w:ascii="楷体" w:hAnsi="楷体" w:eastAsia="楷体" w:cs="仿宋"/>
          <w:sz w:val="32"/>
        </w:rPr>
      </w:pPr>
      <w:r>
        <w:rPr>
          <w:rFonts w:hint="eastAsia" w:ascii="楷体" w:hAnsi="楷体" w:eastAsia="楷体" w:cs="仿宋"/>
          <w:sz w:val="32"/>
          <w:lang w:val="en-US" w:eastAsia="zh-CN"/>
        </w:rPr>
        <w:t xml:space="preserve">4.1 </w:t>
      </w:r>
      <w:r>
        <w:rPr>
          <w:rFonts w:hint="eastAsia" w:ascii="楷体" w:hAnsi="楷体" w:eastAsia="楷体" w:cs="仿宋"/>
          <w:sz w:val="32"/>
        </w:rPr>
        <w:t>规程</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活动任务演示共进行2轮。每轮均有一次调试准备时间和任务演示机会。演示开始前，将根据现场情况统一公布任务变量，安排一定调试时间。演示时间为3分钟。具体以当地主办方实际安排为准。</w:t>
      </w:r>
    </w:p>
    <w:p>
      <w:pPr>
        <w:pStyle w:val="3"/>
        <w:ind w:left="0" w:firstLine="0"/>
        <w:outlineLvl w:val="2"/>
        <w:rPr>
          <w:rFonts w:hint="eastAsia" w:ascii="楷体" w:hAnsi="楷体" w:eastAsia="楷体" w:cs="仿宋"/>
          <w:sz w:val="32"/>
        </w:rPr>
      </w:pPr>
      <w:r>
        <w:rPr>
          <w:rFonts w:hint="eastAsia" w:ascii="楷体" w:hAnsi="楷体" w:eastAsia="楷体" w:cs="仿宋"/>
          <w:sz w:val="32"/>
          <w:lang w:val="en-US" w:eastAsia="zh-CN"/>
        </w:rPr>
        <w:t xml:space="preserve">4.2 </w:t>
      </w:r>
      <w:r>
        <w:rPr>
          <w:rFonts w:hint="eastAsia" w:ascii="楷体" w:hAnsi="楷体" w:eastAsia="楷体" w:cs="仿宋"/>
          <w:sz w:val="32"/>
        </w:rPr>
        <w:t>队伍报到、检录</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队伍需在规定时间内到报到处进行报到、检录，检录要求见“技术规则”，报到检录通过的队伍将被记录为检录通过状态，进入调试区。检录不通过的可进行现场调整，若在规定时间内，仍未通过报到检录，则该队失去活动资格。</w:t>
      </w:r>
    </w:p>
    <w:p>
      <w:pPr>
        <w:pStyle w:val="3"/>
        <w:ind w:left="0" w:firstLine="0"/>
        <w:outlineLvl w:val="2"/>
        <w:rPr>
          <w:rFonts w:hint="eastAsia" w:ascii="楷体" w:hAnsi="楷体" w:eastAsia="楷体" w:cs="仿宋"/>
          <w:sz w:val="32"/>
        </w:rPr>
      </w:pPr>
      <w:r>
        <w:rPr>
          <w:rFonts w:hint="eastAsia" w:ascii="楷体" w:hAnsi="楷体" w:eastAsia="楷体" w:cs="仿宋"/>
          <w:sz w:val="32"/>
          <w:lang w:val="en-US" w:eastAsia="zh-CN"/>
        </w:rPr>
        <w:t xml:space="preserve">4.3 </w:t>
      </w:r>
      <w:r>
        <w:rPr>
          <w:rFonts w:hint="eastAsia" w:ascii="楷体" w:hAnsi="楷体" w:eastAsia="楷体" w:cs="仿宋"/>
          <w:sz w:val="32"/>
        </w:rPr>
        <w:t>调试准备</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各队根据任务内容进行结构调整和程序编写，测试程序时可使用调试区的调试场地。调试场地和正式活动场地的任务变量相同，具体以各省市的具体要求为准。调试过程中，裁判有权对队员携带的器材进行检查，所有器材必须符合规定和要求，若发现学生携带不符合要求的设备，裁判有权取消队伍的活动资格。队员完成调试后，裁判进行抽签，确定本轮活动的任务位置抽签情况，同一轮次所有队伍任务设置均相同。</w:t>
      </w:r>
    </w:p>
    <w:p>
      <w:pPr>
        <w:pStyle w:val="3"/>
        <w:ind w:left="0" w:firstLine="0"/>
        <w:outlineLvl w:val="2"/>
        <w:rPr>
          <w:rFonts w:hint="eastAsia" w:ascii="楷体" w:hAnsi="楷体" w:eastAsia="楷体" w:cs="仿宋"/>
          <w:sz w:val="32"/>
        </w:rPr>
      </w:pPr>
      <w:r>
        <w:rPr>
          <w:rFonts w:hint="eastAsia" w:ascii="楷体" w:hAnsi="楷体" w:eastAsia="楷体" w:cs="仿宋"/>
          <w:sz w:val="32"/>
          <w:lang w:val="en-US" w:eastAsia="zh-CN"/>
        </w:rPr>
        <w:t xml:space="preserve">4.4 </w:t>
      </w:r>
      <w:r>
        <w:rPr>
          <w:rFonts w:hint="eastAsia" w:ascii="楷体" w:hAnsi="楷体" w:eastAsia="楷体" w:cs="仿宋"/>
          <w:sz w:val="32"/>
        </w:rPr>
        <w:t>检录确认</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调试时间结束后，本场次队伍全部停止调试，上交车体进行任务演示前检录，检录要求和报到检录一致，等待活动开始。检录不通过的可进行现场调整，若在活动开始前仍未通过检录，则该队失去本轮活动资格。</w:t>
      </w:r>
    </w:p>
    <w:p>
      <w:pPr>
        <w:pStyle w:val="3"/>
        <w:ind w:left="0" w:firstLine="0"/>
        <w:outlineLvl w:val="2"/>
        <w:rPr>
          <w:rFonts w:hint="eastAsia" w:ascii="楷体" w:hAnsi="楷体" w:eastAsia="楷体" w:cs="仿宋"/>
          <w:sz w:val="32"/>
        </w:rPr>
      </w:pPr>
      <w:r>
        <w:rPr>
          <w:rFonts w:hint="eastAsia" w:ascii="楷体" w:hAnsi="楷体" w:eastAsia="楷体" w:cs="仿宋"/>
          <w:sz w:val="32"/>
          <w:lang w:val="en-US" w:eastAsia="zh-CN"/>
        </w:rPr>
        <w:t xml:space="preserve">4.5 </w:t>
      </w:r>
      <w:r>
        <w:rPr>
          <w:rFonts w:hint="eastAsia" w:ascii="楷体" w:hAnsi="楷体" w:eastAsia="楷体" w:cs="仿宋"/>
          <w:sz w:val="32"/>
        </w:rPr>
        <w:t>活动开始</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准备上场时，队员在工作人员的带领下进入活动区，来到本队的场地旁，抓紧时间做好机器人启动前的准备工作。完成准备工作后，队员应向裁判示意。根据裁判的指令进行活动。</w:t>
      </w:r>
    </w:p>
    <w:p>
      <w:pPr>
        <w:pStyle w:val="3"/>
        <w:ind w:left="0" w:firstLine="0"/>
        <w:outlineLvl w:val="2"/>
        <w:rPr>
          <w:rFonts w:hint="eastAsia" w:ascii="楷体" w:hAnsi="楷体" w:eastAsia="楷体" w:cs="仿宋"/>
          <w:sz w:val="32"/>
        </w:rPr>
      </w:pPr>
      <w:r>
        <w:rPr>
          <w:rFonts w:hint="eastAsia" w:ascii="楷体" w:hAnsi="楷体" w:eastAsia="楷体" w:cs="仿宋"/>
          <w:sz w:val="32"/>
          <w:lang w:val="en-US" w:eastAsia="zh-CN"/>
        </w:rPr>
        <w:t xml:space="preserve">4.6 </w:t>
      </w:r>
      <w:r>
        <w:rPr>
          <w:rFonts w:hint="eastAsia" w:ascii="楷体" w:hAnsi="楷体" w:eastAsia="楷体" w:cs="仿宋"/>
          <w:sz w:val="32"/>
        </w:rPr>
        <w:t>成绩确认</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活动结束后，队长确认计分表上本队的成绩，如有疑议，可向裁判寻求解释或进行申诉。</w:t>
      </w:r>
    </w:p>
    <w:p>
      <w:pPr>
        <w:pStyle w:val="24"/>
        <w:ind w:left="0" w:firstLine="640"/>
        <w:rPr>
          <w:rFonts w:hint="eastAsia" w:ascii="仿宋_GB2312" w:hAnsi="仿宋" w:eastAsia="仿宋_GB2312" w:cs="仿宋"/>
          <w:sz w:val="32"/>
          <w:szCs w:val="32"/>
        </w:rPr>
      </w:pPr>
    </w:p>
    <w:p>
      <w:pPr>
        <w:pStyle w:val="2"/>
        <w:ind w:left="0" w:firstLine="0"/>
        <w:outlineLvl w:val="1"/>
        <w:rPr>
          <w:rFonts w:hint="eastAsia" w:ascii="黑体" w:hAnsi="黑体" w:eastAsia="黑体" w:cs="仿宋"/>
          <w:sz w:val="32"/>
          <w:szCs w:val="32"/>
        </w:rPr>
      </w:pPr>
      <w:r>
        <w:rPr>
          <w:rFonts w:hint="eastAsia" w:ascii="黑体" w:hAnsi="黑体" w:eastAsia="黑体" w:cs="仿宋"/>
          <w:sz w:val="32"/>
          <w:szCs w:val="32"/>
          <w:lang w:val="en-US" w:eastAsia="zh-CN"/>
        </w:rPr>
        <w:t xml:space="preserve">5 </w:t>
      </w:r>
      <w:r>
        <w:rPr>
          <w:rFonts w:hint="eastAsia" w:ascii="黑体" w:hAnsi="黑体" w:eastAsia="黑体" w:cs="仿宋"/>
          <w:sz w:val="32"/>
          <w:szCs w:val="32"/>
        </w:rPr>
        <w:t>活动规则</w:t>
      </w:r>
    </w:p>
    <w:p>
      <w:pPr>
        <w:pStyle w:val="3"/>
        <w:ind w:left="0" w:firstLine="0"/>
        <w:outlineLvl w:val="2"/>
        <w:rPr>
          <w:rFonts w:hint="eastAsia" w:ascii="楷体" w:hAnsi="楷体" w:eastAsia="楷体" w:cs="仿宋"/>
          <w:sz w:val="32"/>
        </w:rPr>
      </w:pPr>
      <w:r>
        <w:rPr>
          <w:rFonts w:hint="eastAsia" w:ascii="楷体" w:hAnsi="楷体" w:eastAsia="楷体" w:cs="仿宋"/>
          <w:sz w:val="32"/>
          <w:lang w:val="en-US" w:eastAsia="zh-CN"/>
        </w:rPr>
        <w:t xml:space="preserve">5.1 </w:t>
      </w:r>
      <w:r>
        <w:rPr>
          <w:rFonts w:hint="eastAsia" w:ascii="楷体" w:hAnsi="楷体" w:eastAsia="楷体" w:cs="仿宋"/>
          <w:sz w:val="32"/>
        </w:rPr>
        <w:t>技术规则</w:t>
      </w:r>
    </w:p>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.1.1 机器人必须为“足式机器人”形态，包括“轮足”、“四足”等形态。机器人运动过程中能够保持平衡并适应复杂的起伏地形。</w:t>
      </w:r>
    </w:p>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.1.2 单轮活动中，不允许更换控制器，不允许更改机器人的机械结构或切换程序。每台机器人只允许使用一台主控，主控应包含语音播报、语音输入功能，且硬件规格达到3麦克风阵列及以上。</w:t>
      </w:r>
    </w:p>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.1.3 机器人须使用电机或者舵机进行驱动，两者须使用串行总线式控制方式。</w:t>
      </w:r>
    </w:p>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.1.4 为了体现人工智能实际应用场景及实现任务，机器人视觉传感器须同时支持道路检测和识别交通标志牌、任务道具的功能。</w:t>
      </w:r>
    </w:p>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.1.5 视觉传感器须支持无线图像回传、自定义识别、人体关键点识别、中文文字和英文文字识别、车牌号识别、颜色识别、图像识别等功能。其他传感器、舵机的使用个数不限。</w:t>
      </w:r>
    </w:p>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.1.6 为防止从互联网获取场外指导，视觉传感器须支持本地图像识别训练。</w:t>
      </w:r>
    </w:p>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.1.7 机器人的舵机电机必须使用旋钮锁快拆结构，不得使用扎带、铆钉、胶水、胶带等辅助连接材料。</w:t>
      </w:r>
    </w:p>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.1.8 队员禁止携带U盘、手机等任何具有存储功能的设备进入场地。</w:t>
      </w:r>
    </w:p>
    <w:p>
      <w:pPr>
        <w:pStyle w:val="3"/>
        <w:ind w:left="0" w:firstLine="0"/>
        <w:outlineLvl w:val="2"/>
        <w:rPr>
          <w:rFonts w:hint="eastAsia" w:ascii="楷体" w:hAnsi="楷体" w:eastAsia="楷体" w:cs="仿宋"/>
          <w:sz w:val="32"/>
        </w:rPr>
      </w:pPr>
      <w:r>
        <w:rPr>
          <w:rFonts w:hint="eastAsia" w:ascii="楷体" w:hAnsi="楷体" w:eastAsia="楷体" w:cs="仿宋"/>
          <w:sz w:val="32"/>
          <w:lang w:val="en-US" w:eastAsia="zh-CN"/>
        </w:rPr>
        <w:t xml:space="preserve">5.2 </w:t>
      </w:r>
      <w:r>
        <w:rPr>
          <w:rFonts w:hint="eastAsia" w:ascii="楷体" w:hAnsi="楷体" w:eastAsia="楷体" w:cs="仿宋"/>
          <w:sz w:val="32"/>
        </w:rPr>
        <w:t>机器人运行规则</w:t>
      </w:r>
    </w:p>
    <w:p>
      <w:pPr>
        <w:pStyle w:val="24"/>
        <w:ind w:left="0" w:firstLine="0" w:firstLineChars="0"/>
        <w:outlineLvl w:val="3"/>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.2.1 启动规范</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启动时，车身垂直投影须完全在启动区范围内。选手须等待裁判员的“3,2,1,开始”口令完全结束，方可启动机器人。在裁判发出“开始”命令前启动机器人将被判一张黄牌。</w:t>
      </w:r>
    </w:p>
    <w:p>
      <w:pPr>
        <w:pStyle w:val="24"/>
        <w:ind w:left="0" w:firstLine="0" w:firstLineChars="0"/>
        <w:outlineLvl w:val="3"/>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.2.2 重启规则</w:t>
      </w:r>
    </w:p>
    <w:p>
      <w:pPr>
        <w:pStyle w:val="24"/>
        <w:ind w:left="0" w:firstLine="640"/>
        <w:rPr>
          <w:rFonts w:hint="eastAsia" w:ascii="仿宋_GB2312" w:hAnsi="仿宋" w:eastAsia="仿宋_GB2312" w:cs="仿宋"/>
          <w:sz w:val="32"/>
          <w:szCs w:val="32"/>
          <w:highlight w:val="yellow"/>
        </w:rPr>
      </w:pPr>
      <w:r>
        <w:rPr>
          <w:rFonts w:hint="eastAsia" w:ascii="仿宋_GB2312" w:hAnsi="仿宋" w:eastAsia="仿宋_GB2312" w:cs="仿宋"/>
          <w:sz w:val="32"/>
          <w:szCs w:val="32"/>
        </w:rPr>
        <w:t>每轮活动中，不限制重新启动次数。当机器人启动后若发生故障、违反相关规则、未完成任务、任务设计需要等情况，队伍需举手向裁判示意，并口述“申请重启”，申请一旦发出不可撤回。申请重启请求发出后，裁判口述“同意”后，选手方可接触机器人，调整完毕后放置于重启区域内重新出发，重启时机器人的垂直投影须完全位于启动区域内。未遵守上述规则将被判罚一张黄牌。</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机器人自主运行奖励：在整个活动过程中，机器人在至少完成一项有效地分的情况下，可获得自主运行奖励分。</w:t>
      </w:r>
    </w:p>
    <w:p>
      <w:pPr>
        <w:pStyle w:val="24"/>
        <w:ind w:left="0" w:firstLine="0" w:firstLineChars="0"/>
        <w:outlineLvl w:val="3"/>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.2.3 机器人运行</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机器人在完成任务时，必须保持完全自主运行，不得通过遥控等方式进行控制，一旦发现则视为作弊。</w:t>
      </w:r>
    </w:p>
    <w:p>
      <w:pPr>
        <w:pStyle w:val="24"/>
        <w:ind w:left="0" w:firstLine="0" w:firstLineChars="0"/>
        <w:outlineLvl w:val="3"/>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.2.4 场地设施</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机器人不可破坏任务道具。机器人在行驶或被选手拿取时，若导致任务道具零件损坏、脱落、位移，且对活动产生了影响的，均视为犯规，判罚一张黄牌。机器人须返回启动区重启。任务演示一旦开始，所有任务道具均不做恢复。</w:t>
      </w:r>
    </w:p>
    <w:p>
      <w:pPr>
        <w:pStyle w:val="24"/>
        <w:ind w:left="0" w:firstLine="0" w:firstLineChars="0"/>
        <w:outlineLvl w:val="3"/>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.2.5 活动结束</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任务演示期间，选手可以随时向裁判举手示意，并口述“申请结束”。申请一旦发出不可撤回。裁判确认任务演示结束后宣布任务演示结束，停止计时并记录本次任务演示的得分和用时。</w:t>
      </w:r>
    </w:p>
    <w:p>
      <w:pPr>
        <w:pStyle w:val="24"/>
        <w:ind w:left="0" w:firstLine="640"/>
        <w:rPr>
          <w:rFonts w:hint="eastAsia" w:ascii="仿宋_GB2312" w:hAnsi="仿宋" w:eastAsia="仿宋_GB2312" w:cs="仿宋"/>
          <w:sz w:val="32"/>
          <w:szCs w:val="32"/>
        </w:rPr>
      </w:pPr>
      <w:r>
        <w:rPr>
          <w:rFonts w:hint="eastAsia" w:ascii="仿宋_GB2312" w:hAnsi="仿宋" w:eastAsia="仿宋_GB2312" w:cs="仿宋"/>
          <w:sz w:val="32"/>
          <w:szCs w:val="32"/>
        </w:rPr>
        <w:t>若选手未向裁判申请结束任务演示，则裁判在任务演示时间耗尽后，宣布任务演示结束，记录选手的得分和用时</w:t>
      </w:r>
      <w:r>
        <w:rPr>
          <w:rFonts w:hint="eastAsia" w:ascii="仿宋_GB2312" w:hAnsi="仿宋" w:eastAsia="仿宋_GB2312"/>
          <w:sz w:val="32"/>
          <w:szCs w:val="32"/>
        </w:rPr>
        <w:t>。</w:t>
      </w:r>
    </w:p>
    <w:p>
      <w:pPr>
        <w:pStyle w:val="3"/>
        <w:ind w:left="0" w:firstLine="0"/>
        <w:outlineLvl w:val="2"/>
        <w:rPr>
          <w:rFonts w:hint="eastAsia" w:ascii="楷体" w:hAnsi="楷体" w:eastAsia="楷体" w:cs="仿宋"/>
          <w:sz w:val="32"/>
        </w:rPr>
      </w:pPr>
      <w:r>
        <w:rPr>
          <w:rFonts w:hint="eastAsia" w:ascii="楷体" w:hAnsi="楷体" w:eastAsia="楷体" w:cs="仿宋"/>
          <w:sz w:val="32"/>
          <w:lang w:val="en-US" w:eastAsia="zh-CN"/>
        </w:rPr>
        <w:t xml:space="preserve">5.3 </w:t>
      </w:r>
      <w:r>
        <w:rPr>
          <w:rFonts w:hint="eastAsia" w:ascii="楷体" w:hAnsi="楷体" w:eastAsia="楷体" w:cs="仿宋"/>
          <w:sz w:val="32"/>
        </w:rPr>
        <w:t>选手规则</w:t>
      </w:r>
    </w:p>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pacing w:val="9"/>
          <w:sz w:val="32"/>
          <w:szCs w:val="32"/>
          <w:lang w:val="en-US" w:eastAsia="zh-CN"/>
        </w:rPr>
        <w:t>5</w:t>
      </w:r>
      <w:r>
        <w:rPr>
          <w:rFonts w:hint="eastAsia" w:ascii="仿宋_GB2312" w:hAnsi="仿宋" w:eastAsia="仿宋_GB2312" w:cs="仿宋"/>
          <w:spacing w:val="9"/>
          <w:sz w:val="32"/>
          <w:szCs w:val="32"/>
        </w:rPr>
        <w:t>.3.1 选手应以积极的心态面对活动，自主地处理在活动中遇到的所有问题，自尊、自重，友善地对待队友、对手、志愿者、裁判和所有为活动付出辛劳的人，努力把自己培养成为有健全人格和健康心理的人。</w:t>
      </w:r>
    </w:p>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.3.2 选手在上场后未经裁判允许，不可离开活动区域，否则判黄牌。操作区具体尺寸以及布置形式可能根据活动场地情况进行微调。</w:t>
      </w:r>
    </w:p>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.3.3 活动过程中，未经裁判允许，选手不得触碰机器人，否则判黄牌。</w:t>
      </w:r>
    </w:p>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 xml:space="preserve">.3.4 </w:t>
      </w:r>
      <w:r>
        <w:rPr>
          <w:rFonts w:hint="eastAsia" w:ascii="仿宋_GB2312" w:hAnsi="仿宋" w:eastAsia="仿宋_GB2312" w:cs="仿宋"/>
          <w:spacing w:val="1"/>
          <w:sz w:val="32"/>
          <w:szCs w:val="32"/>
        </w:rPr>
        <w:t>队伍需在活动开始前至少</w:t>
      </w:r>
      <w:r>
        <w:rPr>
          <w:rFonts w:hint="eastAsia" w:ascii="仿宋_GB2312" w:hAnsi="仿宋" w:eastAsia="仿宋_GB2312" w:cs="仿宋"/>
          <w:sz w:val="32"/>
          <w:szCs w:val="32"/>
        </w:rPr>
        <w:t>5分钟到达对应活动场地，如果活动正式开始后仍未到场，取消该队伍本轮活动成绩。</w:t>
      </w:r>
    </w:p>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.3.5 在单轮活动中，若某队伍中的某位队友因迟到等原因未能在活动规定时间内到达活动场地，缺席一方的队友向裁判报备后可继续活动。</w:t>
      </w:r>
    </w:p>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pacing w:val="9"/>
          <w:sz w:val="32"/>
          <w:szCs w:val="32"/>
          <w:lang w:val="en-US" w:eastAsia="zh-CN"/>
        </w:rPr>
        <w:t>5</w:t>
      </w:r>
      <w:r>
        <w:rPr>
          <w:rFonts w:hint="eastAsia" w:ascii="仿宋_GB2312" w:hAnsi="仿宋" w:eastAsia="仿宋_GB2312" w:cs="仿宋"/>
          <w:spacing w:val="9"/>
          <w:sz w:val="32"/>
          <w:szCs w:val="32"/>
        </w:rPr>
        <w:t>.3.6 队伍需遵循活动精神，不得做出争吵或辱骂他人、发生肢体冲突、盗</w:t>
      </w:r>
      <w:r>
        <w:rPr>
          <w:rFonts w:hint="eastAsia" w:ascii="仿宋_GB2312" w:hAnsi="仿宋" w:eastAsia="仿宋_GB2312" w:cs="仿宋"/>
          <w:sz w:val="32"/>
          <w:szCs w:val="32"/>
        </w:rPr>
        <w:t>窃、破坏其他队伍机器人或其他物品、不遵守活动场馆行为准则等不文明行为，否则将由裁判委员会共同商讨，可作出取消活动资格的处罚。</w:t>
      </w:r>
    </w:p>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.3.7 队伍需具备安全意识，不得做出威胁己方队伍及其他人员安全的行为， 包含但不仅限于违规使用排插、使用明火、携带不安全物品进入活动场馆等行为，否则取消活动资格。</w:t>
      </w:r>
    </w:p>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pacing w:val="-1"/>
          <w:sz w:val="32"/>
          <w:szCs w:val="32"/>
          <w:lang w:val="en-US" w:eastAsia="zh-CN"/>
        </w:rPr>
        <w:t>5</w:t>
      </w:r>
      <w:r>
        <w:rPr>
          <w:rFonts w:hint="eastAsia" w:ascii="仿宋_GB2312" w:hAnsi="仿宋" w:eastAsia="仿宋_GB2312" w:cs="仿宋"/>
          <w:spacing w:val="-1"/>
          <w:sz w:val="32"/>
          <w:szCs w:val="32"/>
        </w:rPr>
        <w:t>.3.8 在活动进行中，队伍指导老师及随队人员不得进入活动场地，不得在场外以</w:t>
      </w:r>
      <w:r>
        <w:rPr>
          <w:rFonts w:hint="eastAsia" w:ascii="仿宋_GB2312" w:hAnsi="仿宋" w:eastAsia="仿宋_GB2312" w:cs="仿宋"/>
          <w:sz w:val="32"/>
          <w:szCs w:val="32"/>
        </w:rPr>
        <w:t>任何形式干扰场上活动，若出现指导老师及随队人员指导队伍活动、干扰其他队伍活动等行为，裁判有权作出取消活动资格等判罚；若选手在未经裁判允许的情况下私自与指导老师或随队人员联系，将被取消活动资格。</w:t>
      </w:r>
    </w:p>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.3.9 顶撞辱骂裁判、对裁判进行人格侮辱将被取消活动资格。</w:t>
      </w:r>
    </w:p>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.3.10 选手的年龄需符合要求，若有不符合要求者，一经发现或被举报，验证属实后，将被取消活动资格。</w:t>
      </w:r>
    </w:p>
    <w:p>
      <w:pPr>
        <w:pStyle w:val="3"/>
        <w:ind w:left="0" w:firstLine="0"/>
        <w:outlineLvl w:val="2"/>
        <w:rPr>
          <w:rFonts w:hint="eastAsia" w:ascii="楷体" w:hAnsi="楷体" w:eastAsia="楷体" w:cs="仿宋"/>
          <w:sz w:val="32"/>
        </w:rPr>
      </w:pPr>
      <w:r>
        <w:rPr>
          <w:rFonts w:hint="eastAsia" w:ascii="楷体" w:hAnsi="楷体" w:eastAsia="楷体" w:cs="仿宋"/>
          <w:sz w:val="32"/>
          <w:lang w:val="en-US" w:eastAsia="zh-CN"/>
        </w:rPr>
        <w:t xml:space="preserve">5.4 </w:t>
      </w:r>
      <w:r>
        <w:rPr>
          <w:rFonts w:hint="eastAsia" w:ascii="楷体" w:hAnsi="楷体" w:eastAsia="楷体" w:cs="仿宋"/>
          <w:sz w:val="32"/>
        </w:rPr>
        <w:t>最终成绩</w:t>
      </w:r>
    </w:p>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.4.1 所有的任务得分、黄牌扣分在任务演示过程中实时记录，奖励得分在任务演示结束后根据重启次数进行结算。两轮活动结束后，取成绩较好的一次作为最终成绩。</w:t>
      </w:r>
    </w:p>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.4.2 每个队按最终成绩排名，最终得分高的排名靠前。如果出现得分相同的情况，按如下顺序决定先后：</w:t>
      </w:r>
    </w:p>
    <w:p>
      <w:pPr>
        <w:pStyle w:val="24"/>
        <w:numPr>
          <w:ilvl w:val="0"/>
          <w:numId w:val="7"/>
        </w:numPr>
        <w:tabs>
          <w:tab w:val="clear" w:pos="420"/>
        </w:tabs>
        <w:ind w:firstLineChars="0"/>
        <w:rPr>
          <w:rFonts w:hint="eastAsia" w:ascii="仿宋_GB2312" w:hAnsi="仿宋" w:eastAsia="仿宋_GB2312" w:cs="仿宋"/>
          <w:sz w:val="32"/>
          <w:szCs w:val="32"/>
        </w:rPr>
      </w:pPr>
      <w:r>
        <w:rPr>
          <w:rFonts w:hint="eastAsia" w:ascii="仿宋_GB2312" w:hAnsi="仿宋" w:eastAsia="仿宋_GB2312" w:cs="仿宋"/>
          <w:sz w:val="32"/>
          <w:szCs w:val="32"/>
        </w:rPr>
        <w:t>重启次数少的排名在前；</w:t>
      </w:r>
    </w:p>
    <w:p>
      <w:pPr>
        <w:pStyle w:val="24"/>
        <w:numPr>
          <w:ilvl w:val="0"/>
          <w:numId w:val="7"/>
        </w:numPr>
        <w:tabs>
          <w:tab w:val="clear" w:pos="420"/>
        </w:tabs>
        <w:ind w:firstLineChars="0"/>
        <w:rPr>
          <w:rFonts w:hint="eastAsia" w:ascii="仿宋_GB2312" w:hAnsi="仿宋" w:eastAsia="仿宋_GB2312" w:cs="仿宋"/>
          <w:sz w:val="32"/>
          <w:szCs w:val="32"/>
        </w:rPr>
      </w:pPr>
      <w:r>
        <w:rPr>
          <w:rFonts w:hint="eastAsia" w:ascii="仿宋_GB2312" w:hAnsi="仿宋" w:eastAsia="仿宋_GB2312" w:cs="仿宋"/>
          <w:sz w:val="32"/>
          <w:szCs w:val="32"/>
        </w:rPr>
        <w:t>任务用时少的排名在前。</w:t>
      </w:r>
    </w:p>
    <w:p>
      <w:pPr>
        <w:pStyle w:val="24"/>
        <w:ind w:left="0" w:firstLine="0" w:firstLineChars="0"/>
        <w:outlineLvl w:val="3"/>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.4.3 总分最低为0分。</w:t>
      </w:r>
    </w:p>
    <w:p>
      <w:pPr>
        <w:pStyle w:val="7"/>
        <w:ind w:firstLine="0" w:firstLineChars="0"/>
        <w:rPr>
          <w:rFonts w:hint="eastAsia" w:ascii="仿宋_GB2312" w:hAnsi="仿宋" w:eastAsia="仿宋_GB2312" w:cs="仿宋"/>
          <w:sz w:val="32"/>
          <w:szCs w:val="32"/>
        </w:rPr>
      </w:pPr>
    </w:p>
    <w:p>
      <w:pPr>
        <w:pStyle w:val="3"/>
        <w:ind w:left="0" w:firstLine="0"/>
        <w:outlineLvl w:val="2"/>
        <w:rPr>
          <w:rFonts w:hint="eastAsia" w:ascii="楷体" w:hAnsi="楷体" w:eastAsia="楷体" w:cs="仿宋"/>
          <w:sz w:val="32"/>
        </w:rPr>
      </w:pPr>
      <w:r>
        <w:rPr>
          <w:rFonts w:hint="eastAsia" w:ascii="楷体" w:hAnsi="楷体" w:eastAsia="楷体" w:cs="仿宋"/>
          <w:sz w:val="32"/>
          <w:lang w:val="en-US" w:eastAsia="zh-CN"/>
        </w:rPr>
        <w:t xml:space="preserve">5.5 </w:t>
      </w:r>
      <w:r>
        <w:rPr>
          <w:rFonts w:hint="eastAsia" w:ascii="楷体" w:hAnsi="楷体" w:eastAsia="楷体" w:cs="仿宋"/>
          <w:sz w:val="32"/>
        </w:rPr>
        <w:t>异常状态</w:t>
      </w:r>
    </w:p>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.5.1 重新演示：主要原因可能是现场工作人员、系统、现场控制或场地本身的失误，或由于不可抗力导致活动中断，经核实与商议后，由裁判长慎重决定是否重新演示。由于队员的操作失误或准备不周造成的活动中断甚至终止，都不会安排重新演示。</w:t>
      </w:r>
    </w:p>
    <w:p>
      <w:pPr>
        <w:pStyle w:val="24"/>
        <w:ind w:left="0" w:firstLine="0" w:firstLineChars="0"/>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5</w:t>
      </w:r>
      <w:r>
        <w:rPr>
          <w:rFonts w:hint="eastAsia" w:ascii="仿宋_GB2312" w:hAnsi="仿宋" w:eastAsia="仿宋_GB2312" w:cs="仿宋"/>
          <w:sz w:val="32"/>
          <w:szCs w:val="32"/>
        </w:rPr>
        <w:t>.5.2 放弃资格：队员应具有积极参与的活动精神，如因自身原因或不可抗力因素未能参加当场场次的活动，须在规定报到时间前告知组委会。</w:t>
      </w:r>
    </w:p>
    <w:p>
      <w:pPr>
        <w:rPr>
          <w:rFonts w:hint="eastAsia" w:ascii="仿宋_GB2312" w:hAnsi="仿宋" w:eastAsia="仿宋_GB2312" w:cs="仿宋"/>
          <w:sz w:val="32"/>
          <w:szCs w:val="32"/>
        </w:rPr>
      </w:pPr>
      <w:r>
        <w:rPr>
          <w:rFonts w:hint="eastAsia" w:ascii="仿宋_GB2312" w:hAnsi="仿宋" w:eastAsia="仿宋_GB2312" w:cs="仿宋"/>
          <w:sz w:val="32"/>
          <w:szCs w:val="32"/>
        </w:rPr>
        <w:br w:type="page"/>
      </w:r>
      <w:r>
        <w:rPr>
          <w:rFonts w:hint="eastAsia" w:ascii="仿宋_GB2312" w:hAnsi="仿宋" w:eastAsia="仿宋_GB2312" w:cs="仿宋"/>
          <w:sz w:val="32"/>
          <w:szCs w:val="32"/>
          <w:lang w:val="en-US" w:eastAsia="zh-CN"/>
        </w:rPr>
        <w:t>附件1</w:t>
      </w:r>
      <w:r>
        <w:rPr>
          <w:rFonts w:hint="eastAsia" w:ascii="仿宋_GB2312" w:hAnsi="仿宋" w:eastAsia="仿宋_GB2312" w:cs="仿宋"/>
          <w:sz w:val="32"/>
          <w:szCs w:val="32"/>
        </w:rPr>
        <w:t>：计分表</w:t>
      </w:r>
    </w:p>
    <w:p>
      <w:pPr>
        <w:adjustRightInd w:val="0"/>
        <w:spacing w:line="360" w:lineRule="auto"/>
        <w:ind w:firstLine="643" w:firstLineChars="200"/>
        <w:jc w:val="center"/>
        <w:rPr>
          <w:rFonts w:hint="eastAsia" w:ascii="仿宋_GB2312" w:hAnsi="仿宋" w:eastAsia="仿宋_GB2312" w:cs="仿宋"/>
          <w:b/>
          <w:bCs/>
          <w:sz w:val="32"/>
          <w:szCs w:val="32"/>
        </w:rPr>
      </w:pPr>
      <w:bookmarkStart w:id="27" w:name="_Hlk29930357"/>
      <w:bookmarkStart w:id="28" w:name="_Hlk29929796"/>
      <w:r>
        <w:rPr>
          <w:rFonts w:hint="eastAsia" w:ascii="仿宋_GB2312" w:hAnsi="仿宋" w:eastAsia="仿宋_GB2312" w:cs="仿宋"/>
          <w:b/>
          <w:bCs/>
          <w:sz w:val="32"/>
          <w:szCs w:val="32"/>
        </w:rPr>
        <w:t>优创未来---初中组记分表</w:t>
      </w:r>
      <w:bookmarkEnd w:id="27"/>
    </w:p>
    <w:bookmarkEnd w:id="28"/>
    <w:p>
      <w:pPr>
        <w:adjustRightInd w:val="0"/>
        <w:spacing w:line="360" w:lineRule="auto"/>
        <w:ind w:firstLine="643" w:firstLineChars="200"/>
        <w:rPr>
          <w:rFonts w:hint="eastAsia" w:ascii="仿宋_GB2312" w:hAnsi="仿宋" w:eastAsia="仿宋_GB2312" w:cs="仿宋"/>
          <w:b/>
          <w:bCs/>
          <w:sz w:val="32"/>
          <w:szCs w:val="32"/>
        </w:rPr>
      </w:pPr>
      <w:r>
        <w:rPr>
          <w:rFonts w:hint="eastAsia" w:ascii="仿宋_GB2312" w:hAnsi="仿宋" w:eastAsia="仿宋_GB2312" w:cs="仿宋"/>
          <w:b/>
          <w:bCs/>
          <w:sz w:val="32"/>
          <w:szCs w:val="32"/>
        </w:rPr>
        <w:t>队伍：</w:t>
      </w:r>
      <w:r>
        <w:rPr>
          <w:rFonts w:hint="eastAsia" w:ascii="仿宋_GB2312" w:hAnsi="仿宋" w:eastAsia="仿宋_GB2312" w:cs="仿宋"/>
          <w:b/>
          <w:bCs/>
          <w:sz w:val="32"/>
          <w:szCs w:val="32"/>
        </w:rPr>
        <w:tab/>
      </w:r>
      <w:r>
        <w:rPr>
          <w:rFonts w:hint="eastAsia" w:ascii="仿宋_GB2312" w:hAnsi="仿宋" w:eastAsia="仿宋_GB2312" w:cs="仿宋"/>
          <w:b/>
          <w:bCs/>
          <w:sz w:val="32"/>
          <w:szCs w:val="32"/>
        </w:rPr>
        <w:tab/>
      </w:r>
      <w:r>
        <w:rPr>
          <w:rFonts w:hint="eastAsia" w:ascii="仿宋_GB2312" w:hAnsi="仿宋" w:eastAsia="仿宋_GB2312" w:cs="仿宋"/>
          <w:b/>
          <w:bCs/>
          <w:sz w:val="32"/>
          <w:szCs w:val="32"/>
        </w:rPr>
        <w:t xml:space="preserve">   </w:t>
      </w:r>
      <w:r>
        <w:rPr>
          <w:rFonts w:hint="eastAsia" w:ascii="仿宋_GB2312" w:hAnsi="仿宋" w:eastAsia="仿宋_GB2312" w:cs="仿宋"/>
          <w:b/>
          <w:bCs/>
          <w:sz w:val="32"/>
          <w:szCs w:val="32"/>
        </w:rPr>
        <w:tab/>
      </w:r>
      <w:r>
        <w:rPr>
          <w:rFonts w:hint="eastAsia" w:ascii="仿宋_GB2312" w:hAnsi="仿宋" w:eastAsia="仿宋_GB2312" w:cs="仿宋"/>
          <w:b/>
          <w:bCs/>
          <w:sz w:val="32"/>
          <w:szCs w:val="32"/>
        </w:rPr>
        <w:t xml:space="preserve">            轮次：</w:t>
      </w:r>
    </w:p>
    <w:tbl>
      <w:tblPr>
        <w:tblStyle w:val="18"/>
        <w:tblW w:w="8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5284"/>
        <w:gridCol w:w="1358"/>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09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cs="仿宋"/>
                <w:b/>
                <w:sz w:val="32"/>
                <w:szCs w:val="32"/>
              </w:rPr>
            </w:pPr>
            <w:r>
              <w:rPr>
                <w:rFonts w:hint="eastAsia" w:ascii="仿宋_GB2312" w:hAnsi="仿宋" w:eastAsia="仿宋_GB2312" w:cs="仿宋"/>
                <w:b/>
                <w:sz w:val="32"/>
                <w:szCs w:val="32"/>
              </w:rPr>
              <w:t>任务</w:t>
            </w:r>
          </w:p>
        </w:tc>
        <w:tc>
          <w:tcPr>
            <w:tcW w:w="52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cs="仿宋"/>
                <w:b/>
                <w:sz w:val="32"/>
                <w:szCs w:val="32"/>
              </w:rPr>
            </w:pPr>
            <w:r>
              <w:rPr>
                <w:rFonts w:hint="eastAsia" w:ascii="仿宋_GB2312" w:hAnsi="仿宋" w:eastAsia="仿宋_GB2312" w:cs="仿宋"/>
                <w:b/>
                <w:sz w:val="32"/>
                <w:szCs w:val="32"/>
              </w:rPr>
              <w:t>描述</w:t>
            </w:r>
          </w:p>
        </w:tc>
        <w:tc>
          <w:tcPr>
            <w:tcW w:w="135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cs="仿宋"/>
                <w:b/>
                <w:sz w:val="32"/>
                <w:szCs w:val="32"/>
              </w:rPr>
            </w:pPr>
            <w:r>
              <w:rPr>
                <w:rFonts w:hint="eastAsia" w:ascii="仿宋_GB2312" w:hAnsi="仿宋" w:eastAsia="仿宋_GB2312" w:cs="仿宋"/>
                <w:b/>
                <w:sz w:val="32"/>
                <w:szCs w:val="32"/>
              </w:rPr>
              <w:t>分值</w:t>
            </w:r>
          </w:p>
        </w:tc>
        <w:tc>
          <w:tcPr>
            <w:tcW w:w="86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cs="仿宋"/>
                <w:b/>
                <w:sz w:val="32"/>
                <w:szCs w:val="32"/>
              </w:rPr>
            </w:pPr>
            <w:r>
              <w:rPr>
                <w:rFonts w:hint="eastAsia" w:ascii="仿宋_GB2312" w:hAnsi="仿宋" w:eastAsia="仿宋_GB2312" w:cs="仿宋"/>
                <w:b/>
                <w:sz w:val="32"/>
                <w:szCs w:val="3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90" w:type="dxa"/>
            <w:vMerge w:val="restart"/>
            <w:tcBorders>
              <w:top w:val="single" w:color="auto" w:sz="4" w:space="0"/>
              <w:left w:val="single" w:color="auto" w:sz="4" w:space="0"/>
              <w:right w:val="single" w:color="auto" w:sz="4" w:space="0"/>
            </w:tcBorders>
            <w:shd w:val="clear" w:color="auto" w:fill="FFFFFF"/>
            <w:vAlign w:val="center"/>
          </w:tcPr>
          <w:p>
            <w:pPr>
              <w:pStyle w:val="24"/>
              <w:adjustRightInd w:val="0"/>
              <w:snapToGrid w:val="0"/>
              <w:spacing w:line="240" w:lineRule="auto"/>
              <w:ind w:left="0" w:firstLine="0" w:firstLineChars="0"/>
              <w:jc w:val="center"/>
              <w:rPr>
                <w:rFonts w:hint="eastAsia" w:ascii="仿宋_GB2312" w:hAnsi="仿宋" w:eastAsia="仿宋_GB2312" w:cs="仿宋"/>
                <w:szCs w:val="24"/>
              </w:rPr>
            </w:pPr>
            <w:r>
              <w:rPr>
                <w:rFonts w:hint="eastAsia" w:ascii="仿宋_GB2312" w:hAnsi="仿宋" w:eastAsia="仿宋_GB2312" w:cs="仿宋"/>
                <w:szCs w:val="24"/>
              </w:rPr>
              <w:t>风光带巡检</w:t>
            </w:r>
          </w:p>
        </w:tc>
        <w:tc>
          <w:tcPr>
            <w:tcW w:w="5284" w:type="dxa"/>
            <w:tcBorders>
              <w:top w:val="single" w:color="auto" w:sz="4" w:space="0"/>
              <w:left w:val="single" w:color="auto" w:sz="4" w:space="0"/>
              <w:bottom w:val="single" w:color="auto" w:sz="4" w:space="0"/>
              <w:right w:val="single" w:color="auto" w:sz="4" w:space="0"/>
            </w:tcBorders>
            <w:shd w:val="clear" w:color="auto" w:fill="FFFFFF"/>
          </w:tcPr>
          <w:p>
            <w:pPr>
              <w:pStyle w:val="24"/>
              <w:adjustRightInd w:val="0"/>
              <w:snapToGrid w:val="0"/>
              <w:spacing w:line="240" w:lineRule="auto"/>
              <w:ind w:left="0" w:firstLine="0" w:firstLineChars="0"/>
              <w:rPr>
                <w:rFonts w:hint="eastAsia" w:ascii="仿宋_GB2312" w:hAnsi="仿宋" w:eastAsia="仿宋_GB2312" w:cs="仿宋"/>
                <w:szCs w:val="24"/>
              </w:rPr>
            </w:pPr>
            <w:r>
              <w:rPr>
                <w:rFonts w:hint="eastAsia" w:ascii="仿宋_GB2312" w:hAnsi="仿宋" w:eastAsia="仿宋_GB2312" w:cs="仿宋"/>
                <w:szCs w:val="24"/>
              </w:rPr>
              <w:t>机器人语音播报“开始完成任务一”，同时主控灯条以任意颜色闪烁1秒</w:t>
            </w:r>
          </w:p>
        </w:tc>
        <w:tc>
          <w:tcPr>
            <w:tcW w:w="135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4"/>
              <w:ind w:left="0" w:firstLine="0" w:firstLineChars="0"/>
              <w:jc w:val="center"/>
              <w:rPr>
                <w:rFonts w:hint="eastAsia" w:ascii="仿宋_GB2312" w:hAnsi="仿宋" w:eastAsia="仿宋_GB2312" w:cs="仿宋"/>
                <w:bCs/>
                <w:szCs w:val="24"/>
              </w:rPr>
            </w:pPr>
            <w:r>
              <w:rPr>
                <w:rFonts w:hint="eastAsia" w:ascii="仿宋_GB2312" w:hAnsi="仿宋" w:eastAsia="仿宋_GB2312" w:cs="仿宋"/>
                <w:szCs w:val="24"/>
              </w:rPr>
              <w:t>20分</w:t>
            </w:r>
          </w:p>
        </w:tc>
        <w:tc>
          <w:tcPr>
            <w:tcW w:w="866" w:type="dxa"/>
            <w:tcBorders>
              <w:top w:val="single" w:color="auto" w:sz="4" w:space="0"/>
              <w:left w:val="single" w:color="auto" w:sz="4" w:space="0"/>
              <w:bottom w:val="single" w:color="auto" w:sz="4" w:space="0"/>
              <w:right w:val="single" w:color="auto" w:sz="4" w:space="0"/>
            </w:tcBorders>
            <w:shd w:val="clear" w:color="auto" w:fill="FFFFFF"/>
          </w:tcPr>
          <w:p>
            <w:pPr>
              <w:jc w:val="center"/>
              <w:rPr>
                <w:rFonts w:hint="eastAsia" w:ascii="仿宋_GB2312" w:hAnsi="仿宋" w:eastAsia="仿宋_GB2312" w:cs="仿宋"/>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90" w:type="dxa"/>
            <w:vMerge w:val="continue"/>
            <w:tcBorders>
              <w:left w:val="single" w:color="auto" w:sz="4" w:space="0"/>
              <w:right w:val="single" w:color="auto" w:sz="4" w:space="0"/>
            </w:tcBorders>
            <w:shd w:val="clear" w:color="auto" w:fill="FFFFFF"/>
            <w:vAlign w:val="center"/>
          </w:tcPr>
          <w:p>
            <w:pPr>
              <w:pStyle w:val="24"/>
              <w:adjustRightInd w:val="0"/>
              <w:snapToGrid w:val="0"/>
              <w:spacing w:line="240" w:lineRule="auto"/>
              <w:ind w:left="0" w:firstLine="0" w:firstLineChars="0"/>
              <w:jc w:val="center"/>
              <w:rPr>
                <w:rFonts w:hint="eastAsia" w:ascii="仿宋_GB2312" w:hAnsi="仿宋" w:eastAsia="仿宋_GB2312" w:cs="仿宋"/>
                <w:szCs w:val="24"/>
              </w:rPr>
            </w:pPr>
          </w:p>
        </w:tc>
        <w:tc>
          <w:tcPr>
            <w:tcW w:w="5284" w:type="dxa"/>
            <w:tcBorders>
              <w:top w:val="single" w:color="auto" w:sz="4" w:space="0"/>
              <w:left w:val="single" w:color="auto" w:sz="4" w:space="0"/>
              <w:bottom w:val="single" w:color="auto" w:sz="4" w:space="0"/>
              <w:right w:val="single" w:color="auto" w:sz="4" w:space="0"/>
            </w:tcBorders>
            <w:shd w:val="clear" w:color="auto" w:fill="FFFFFF"/>
          </w:tcPr>
          <w:p>
            <w:pPr>
              <w:pStyle w:val="24"/>
              <w:adjustRightInd w:val="0"/>
              <w:snapToGrid w:val="0"/>
              <w:spacing w:line="240" w:lineRule="auto"/>
              <w:ind w:left="0" w:firstLine="0" w:firstLineChars="0"/>
              <w:rPr>
                <w:rFonts w:hint="eastAsia" w:ascii="仿宋_GB2312" w:hAnsi="仿宋" w:eastAsia="仿宋_GB2312" w:cs="仿宋"/>
                <w:szCs w:val="24"/>
              </w:rPr>
            </w:pPr>
            <w:r>
              <w:rPr>
                <w:rFonts w:hint="eastAsia" w:ascii="仿宋_GB2312" w:hAnsi="仿宋" w:eastAsia="仿宋_GB2312" w:cs="仿宋"/>
                <w:szCs w:val="24"/>
              </w:rPr>
              <w:t>机器人正确识别三个垃圾模型（每正确识别一个垃圾模型得20分），且主控灯条正确亮起对应颜色的灯光</w:t>
            </w:r>
          </w:p>
        </w:tc>
        <w:tc>
          <w:tcPr>
            <w:tcW w:w="135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4"/>
              <w:ind w:left="0" w:firstLine="0" w:firstLineChars="0"/>
              <w:jc w:val="center"/>
              <w:rPr>
                <w:rFonts w:hint="eastAsia" w:ascii="仿宋_GB2312" w:hAnsi="仿宋" w:eastAsia="仿宋_GB2312" w:cs="仿宋"/>
                <w:bCs/>
                <w:szCs w:val="24"/>
              </w:rPr>
            </w:pPr>
            <w:r>
              <w:rPr>
                <w:rFonts w:hint="eastAsia" w:ascii="仿宋_GB2312" w:hAnsi="仿宋" w:eastAsia="仿宋_GB2312" w:cs="仿宋"/>
                <w:szCs w:val="24"/>
              </w:rPr>
              <w:t>3*20分</w:t>
            </w:r>
          </w:p>
        </w:tc>
        <w:tc>
          <w:tcPr>
            <w:tcW w:w="866" w:type="dxa"/>
            <w:tcBorders>
              <w:top w:val="single" w:color="auto" w:sz="4" w:space="0"/>
              <w:left w:val="single" w:color="auto" w:sz="4" w:space="0"/>
              <w:bottom w:val="single" w:color="auto" w:sz="4" w:space="0"/>
              <w:right w:val="single" w:color="auto" w:sz="4" w:space="0"/>
            </w:tcBorders>
            <w:shd w:val="clear" w:color="auto" w:fill="FFFFFF"/>
          </w:tcPr>
          <w:p>
            <w:pPr>
              <w:jc w:val="center"/>
              <w:rPr>
                <w:rFonts w:hint="eastAsia" w:ascii="仿宋_GB2312" w:hAnsi="仿宋" w:eastAsia="仿宋_GB2312" w:cs="仿宋"/>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90" w:type="dxa"/>
            <w:vMerge w:val="restart"/>
            <w:tcBorders>
              <w:left w:val="single" w:color="auto" w:sz="4" w:space="0"/>
              <w:right w:val="single" w:color="auto" w:sz="4" w:space="0"/>
            </w:tcBorders>
            <w:shd w:val="clear" w:color="auto" w:fill="FFFFFF"/>
            <w:vAlign w:val="center"/>
          </w:tcPr>
          <w:p>
            <w:pPr>
              <w:pStyle w:val="24"/>
              <w:adjustRightInd w:val="0"/>
              <w:snapToGrid w:val="0"/>
              <w:spacing w:line="240" w:lineRule="auto"/>
              <w:ind w:left="0" w:firstLine="0" w:firstLineChars="0"/>
              <w:jc w:val="center"/>
              <w:rPr>
                <w:rFonts w:hint="eastAsia" w:ascii="仿宋_GB2312" w:hAnsi="仿宋" w:eastAsia="仿宋_GB2312" w:cs="仿宋"/>
                <w:szCs w:val="24"/>
              </w:rPr>
            </w:pPr>
            <w:r>
              <w:rPr>
                <w:rFonts w:hint="eastAsia" w:ascii="仿宋_GB2312" w:hAnsi="仿宋" w:eastAsia="仿宋_GB2312" w:cs="仿宋"/>
                <w:szCs w:val="24"/>
              </w:rPr>
              <w:t>展品讲解</w:t>
            </w:r>
          </w:p>
        </w:tc>
        <w:tc>
          <w:tcPr>
            <w:tcW w:w="5284" w:type="dxa"/>
            <w:tcBorders>
              <w:top w:val="single" w:color="auto" w:sz="4" w:space="0"/>
              <w:left w:val="single" w:color="auto" w:sz="4" w:space="0"/>
              <w:bottom w:val="single" w:color="auto" w:sz="4" w:space="0"/>
              <w:right w:val="single" w:color="auto" w:sz="4" w:space="0"/>
            </w:tcBorders>
            <w:shd w:val="clear" w:color="auto" w:fill="FFFFFF"/>
          </w:tcPr>
          <w:p>
            <w:pPr>
              <w:pStyle w:val="24"/>
              <w:adjustRightInd w:val="0"/>
              <w:snapToGrid w:val="0"/>
              <w:spacing w:line="240" w:lineRule="auto"/>
              <w:ind w:left="0" w:firstLine="0" w:firstLineChars="0"/>
              <w:rPr>
                <w:rFonts w:hint="eastAsia" w:ascii="仿宋_GB2312" w:hAnsi="仿宋" w:eastAsia="仿宋_GB2312" w:cs="仿宋"/>
                <w:szCs w:val="24"/>
              </w:rPr>
            </w:pPr>
            <w:r>
              <w:rPr>
                <w:rFonts w:hint="eastAsia" w:ascii="仿宋_GB2312" w:hAnsi="仿宋" w:eastAsia="仿宋_GB2312" w:cs="仿宋"/>
                <w:szCs w:val="24"/>
              </w:rPr>
              <w:t>机器人语音播报“开始完成任务二”，同时主控灯条以任意颜色闪烁1秒</w:t>
            </w:r>
          </w:p>
        </w:tc>
        <w:tc>
          <w:tcPr>
            <w:tcW w:w="135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4"/>
              <w:adjustRightInd w:val="0"/>
              <w:snapToGrid w:val="0"/>
              <w:spacing w:line="240" w:lineRule="auto"/>
              <w:ind w:left="0" w:firstLine="0" w:firstLineChars="0"/>
              <w:jc w:val="center"/>
              <w:rPr>
                <w:rFonts w:hint="eastAsia" w:ascii="仿宋_GB2312" w:hAnsi="仿宋" w:eastAsia="仿宋_GB2312" w:cs="仿宋"/>
                <w:szCs w:val="24"/>
              </w:rPr>
            </w:pPr>
            <w:r>
              <w:rPr>
                <w:rFonts w:hint="eastAsia" w:ascii="仿宋_GB2312" w:hAnsi="仿宋" w:eastAsia="仿宋_GB2312" w:cs="仿宋"/>
                <w:szCs w:val="24"/>
              </w:rPr>
              <w:t>20分</w:t>
            </w:r>
          </w:p>
        </w:tc>
        <w:tc>
          <w:tcPr>
            <w:tcW w:w="866" w:type="dxa"/>
            <w:tcBorders>
              <w:top w:val="single" w:color="auto" w:sz="4" w:space="0"/>
              <w:left w:val="single" w:color="auto" w:sz="4" w:space="0"/>
              <w:bottom w:val="single" w:color="auto" w:sz="4" w:space="0"/>
              <w:right w:val="single" w:color="auto" w:sz="4" w:space="0"/>
            </w:tcBorders>
            <w:shd w:val="clear" w:color="auto" w:fill="FFFFFF"/>
          </w:tcPr>
          <w:p>
            <w:pPr>
              <w:pStyle w:val="24"/>
              <w:adjustRightInd w:val="0"/>
              <w:snapToGrid w:val="0"/>
              <w:spacing w:line="240" w:lineRule="auto"/>
              <w:ind w:left="0" w:firstLine="0" w:firstLineChars="0"/>
              <w:rPr>
                <w:rFonts w:hint="eastAsia" w:ascii="仿宋_GB2312" w:hAnsi="仿宋" w:eastAsia="仿宋_GB2312"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090" w:type="dxa"/>
            <w:vMerge w:val="continue"/>
            <w:tcBorders>
              <w:top w:val="single" w:color="auto" w:sz="4" w:space="0"/>
              <w:left w:val="single" w:color="auto" w:sz="4" w:space="0"/>
              <w:right w:val="single" w:color="auto" w:sz="4" w:space="0"/>
            </w:tcBorders>
            <w:shd w:val="clear" w:color="auto" w:fill="FFFFFF"/>
            <w:vAlign w:val="center"/>
          </w:tcPr>
          <w:p>
            <w:pPr>
              <w:pStyle w:val="24"/>
              <w:adjustRightInd w:val="0"/>
              <w:snapToGrid w:val="0"/>
              <w:spacing w:line="240" w:lineRule="auto"/>
              <w:ind w:left="0" w:firstLine="0" w:firstLineChars="0"/>
              <w:jc w:val="center"/>
              <w:rPr>
                <w:rFonts w:hint="eastAsia" w:ascii="仿宋_GB2312" w:hAnsi="仿宋" w:eastAsia="仿宋_GB2312" w:cs="仿宋"/>
                <w:szCs w:val="24"/>
              </w:rPr>
            </w:pPr>
          </w:p>
        </w:tc>
        <w:tc>
          <w:tcPr>
            <w:tcW w:w="5284" w:type="dxa"/>
            <w:tcBorders>
              <w:top w:val="single" w:color="auto" w:sz="4" w:space="0"/>
              <w:left w:val="single" w:color="auto" w:sz="4" w:space="0"/>
              <w:right w:val="single" w:color="auto" w:sz="4" w:space="0"/>
            </w:tcBorders>
            <w:shd w:val="clear" w:color="auto" w:fill="FFFFFF"/>
          </w:tcPr>
          <w:p>
            <w:pPr>
              <w:pStyle w:val="24"/>
              <w:adjustRightInd w:val="0"/>
              <w:snapToGrid w:val="0"/>
              <w:spacing w:line="240" w:lineRule="auto"/>
              <w:ind w:left="0" w:firstLine="0" w:firstLineChars="0"/>
              <w:rPr>
                <w:rFonts w:hint="eastAsia" w:ascii="仿宋_GB2312" w:hAnsi="仿宋" w:eastAsia="仿宋_GB2312" w:cs="仿宋"/>
                <w:szCs w:val="24"/>
              </w:rPr>
            </w:pPr>
            <w:r>
              <w:rPr>
                <w:rFonts w:hint="eastAsia" w:ascii="仿宋_GB2312" w:hAnsi="仿宋" w:eastAsia="仿宋_GB2312" w:cs="仿宋"/>
                <w:szCs w:val="24"/>
              </w:rPr>
              <w:t>机器人正确识别三个展品（每正确识别一个展品得30分），且主控灯条正确亮起对应颜色的灯光</w:t>
            </w:r>
          </w:p>
        </w:tc>
        <w:tc>
          <w:tcPr>
            <w:tcW w:w="1358" w:type="dxa"/>
            <w:tcBorders>
              <w:top w:val="single" w:color="auto" w:sz="4" w:space="0"/>
              <w:left w:val="single" w:color="auto" w:sz="4" w:space="0"/>
              <w:right w:val="single" w:color="auto" w:sz="4" w:space="0"/>
            </w:tcBorders>
            <w:shd w:val="clear" w:color="auto" w:fill="FFFFFF"/>
            <w:vAlign w:val="center"/>
          </w:tcPr>
          <w:p>
            <w:pPr>
              <w:pStyle w:val="24"/>
              <w:adjustRightInd w:val="0"/>
              <w:snapToGrid w:val="0"/>
              <w:spacing w:line="240" w:lineRule="auto"/>
              <w:ind w:left="0" w:firstLine="0" w:firstLineChars="0"/>
              <w:jc w:val="center"/>
              <w:rPr>
                <w:rFonts w:hint="eastAsia" w:ascii="仿宋_GB2312" w:hAnsi="仿宋" w:eastAsia="仿宋_GB2312" w:cs="仿宋"/>
                <w:szCs w:val="24"/>
              </w:rPr>
            </w:pPr>
            <w:r>
              <w:rPr>
                <w:rFonts w:hint="eastAsia" w:ascii="仿宋_GB2312" w:hAnsi="仿宋" w:eastAsia="仿宋_GB2312" w:cs="仿宋"/>
                <w:szCs w:val="24"/>
              </w:rPr>
              <w:t>3*30分</w:t>
            </w:r>
          </w:p>
        </w:tc>
        <w:tc>
          <w:tcPr>
            <w:tcW w:w="866" w:type="dxa"/>
            <w:tcBorders>
              <w:top w:val="single" w:color="auto" w:sz="4" w:space="0"/>
              <w:left w:val="single" w:color="auto" w:sz="4" w:space="0"/>
              <w:right w:val="single" w:color="auto" w:sz="4" w:space="0"/>
            </w:tcBorders>
            <w:shd w:val="clear" w:color="auto" w:fill="FFFFFF"/>
          </w:tcPr>
          <w:p>
            <w:pPr>
              <w:pStyle w:val="24"/>
              <w:adjustRightInd w:val="0"/>
              <w:snapToGrid w:val="0"/>
              <w:spacing w:line="240" w:lineRule="auto"/>
              <w:ind w:left="0" w:firstLine="0" w:firstLineChars="0"/>
              <w:rPr>
                <w:rFonts w:hint="eastAsia" w:ascii="仿宋_GB2312" w:hAnsi="仿宋" w:eastAsia="仿宋_GB2312" w:cs="仿宋"/>
                <w:szCs w:val="24"/>
              </w:rPr>
            </w:pPr>
          </w:p>
          <w:p>
            <w:pPr>
              <w:pStyle w:val="24"/>
              <w:adjustRightInd w:val="0"/>
              <w:snapToGrid w:val="0"/>
              <w:spacing w:line="240" w:lineRule="auto"/>
              <w:ind w:left="0" w:firstLine="0" w:firstLineChars="0"/>
              <w:rPr>
                <w:rFonts w:hint="eastAsia" w:ascii="仿宋_GB2312" w:hAnsi="仿宋" w:eastAsia="仿宋_GB2312"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090" w:type="dxa"/>
            <w:vMerge w:val="restart"/>
            <w:tcBorders>
              <w:left w:val="single" w:color="auto" w:sz="4" w:space="0"/>
              <w:right w:val="single" w:color="auto" w:sz="4" w:space="0"/>
            </w:tcBorders>
            <w:shd w:val="clear" w:color="auto" w:fill="FFFFFF"/>
            <w:vAlign w:val="center"/>
          </w:tcPr>
          <w:p>
            <w:pPr>
              <w:pStyle w:val="24"/>
              <w:adjustRightInd w:val="0"/>
              <w:snapToGrid w:val="0"/>
              <w:spacing w:line="240" w:lineRule="auto"/>
              <w:ind w:left="0" w:firstLine="0" w:firstLineChars="0"/>
              <w:jc w:val="center"/>
              <w:rPr>
                <w:rFonts w:hint="eastAsia" w:ascii="仿宋_GB2312" w:hAnsi="仿宋" w:eastAsia="仿宋_GB2312" w:cs="仿宋"/>
                <w:szCs w:val="24"/>
              </w:rPr>
            </w:pPr>
            <w:r>
              <w:rPr>
                <w:rFonts w:hint="eastAsia" w:ascii="仿宋_GB2312" w:hAnsi="仿宋" w:eastAsia="仿宋_GB2312" w:cs="仿宋"/>
                <w:szCs w:val="24"/>
              </w:rPr>
              <w:t>停车场巡检</w:t>
            </w:r>
          </w:p>
        </w:tc>
        <w:tc>
          <w:tcPr>
            <w:tcW w:w="5284" w:type="dxa"/>
            <w:tcBorders>
              <w:top w:val="single" w:color="auto" w:sz="4" w:space="0"/>
              <w:left w:val="single" w:color="auto" w:sz="4" w:space="0"/>
              <w:right w:val="single" w:color="auto" w:sz="4" w:space="0"/>
            </w:tcBorders>
            <w:shd w:val="clear" w:color="auto" w:fill="FFFFFF"/>
          </w:tcPr>
          <w:p>
            <w:pPr>
              <w:pStyle w:val="24"/>
              <w:adjustRightInd w:val="0"/>
              <w:snapToGrid w:val="0"/>
              <w:spacing w:line="240" w:lineRule="auto"/>
              <w:ind w:left="0" w:firstLine="0" w:firstLineChars="0"/>
              <w:rPr>
                <w:rFonts w:hint="eastAsia" w:ascii="仿宋_GB2312" w:hAnsi="仿宋" w:eastAsia="仿宋_GB2312" w:cs="仿宋"/>
                <w:szCs w:val="24"/>
              </w:rPr>
            </w:pPr>
            <w:r>
              <w:rPr>
                <w:rFonts w:hint="eastAsia" w:ascii="仿宋_GB2312" w:hAnsi="仿宋" w:eastAsia="仿宋_GB2312" w:cs="仿宋"/>
                <w:szCs w:val="24"/>
              </w:rPr>
              <w:t>机器人语音播报“开始完成任务三”，同时主控灯条以任意颜色闪烁1秒</w:t>
            </w:r>
          </w:p>
        </w:tc>
        <w:tc>
          <w:tcPr>
            <w:tcW w:w="1358" w:type="dxa"/>
            <w:tcBorders>
              <w:left w:val="single" w:color="auto" w:sz="4" w:space="0"/>
              <w:bottom w:val="single" w:color="auto" w:sz="4" w:space="0"/>
              <w:right w:val="single" w:color="auto" w:sz="4" w:space="0"/>
            </w:tcBorders>
            <w:shd w:val="clear" w:color="auto" w:fill="FFFFFF"/>
            <w:vAlign w:val="center"/>
          </w:tcPr>
          <w:p>
            <w:pPr>
              <w:pStyle w:val="24"/>
              <w:adjustRightInd w:val="0"/>
              <w:snapToGrid w:val="0"/>
              <w:spacing w:line="240" w:lineRule="auto"/>
              <w:ind w:left="0" w:firstLine="0" w:firstLineChars="0"/>
              <w:jc w:val="center"/>
              <w:rPr>
                <w:rFonts w:hint="eastAsia" w:ascii="仿宋_GB2312" w:hAnsi="仿宋" w:eastAsia="仿宋_GB2312" w:cs="仿宋"/>
                <w:szCs w:val="24"/>
              </w:rPr>
            </w:pPr>
            <w:r>
              <w:rPr>
                <w:rFonts w:hint="eastAsia" w:ascii="仿宋_GB2312" w:hAnsi="仿宋" w:eastAsia="仿宋_GB2312" w:cs="仿宋"/>
                <w:szCs w:val="24"/>
              </w:rPr>
              <w:t>20分</w:t>
            </w:r>
          </w:p>
        </w:tc>
        <w:tc>
          <w:tcPr>
            <w:tcW w:w="866" w:type="dxa"/>
            <w:tcBorders>
              <w:left w:val="single" w:color="auto" w:sz="4" w:space="0"/>
              <w:right w:val="single" w:color="auto" w:sz="4" w:space="0"/>
            </w:tcBorders>
            <w:shd w:val="clear" w:color="auto" w:fill="FFFFFF"/>
          </w:tcPr>
          <w:p>
            <w:pPr>
              <w:pStyle w:val="24"/>
              <w:adjustRightInd w:val="0"/>
              <w:snapToGrid w:val="0"/>
              <w:spacing w:line="240" w:lineRule="auto"/>
              <w:ind w:left="0" w:firstLine="0" w:firstLineChars="0"/>
              <w:rPr>
                <w:rFonts w:hint="eastAsia" w:ascii="仿宋_GB2312" w:hAnsi="仿宋" w:eastAsia="仿宋_GB2312"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090" w:type="dxa"/>
            <w:vMerge w:val="continue"/>
            <w:tcBorders>
              <w:left w:val="single" w:color="auto" w:sz="4" w:space="0"/>
              <w:right w:val="single" w:color="auto" w:sz="4" w:space="0"/>
            </w:tcBorders>
            <w:shd w:val="clear" w:color="auto" w:fill="FFFFFF"/>
            <w:vAlign w:val="center"/>
          </w:tcPr>
          <w:p>
            <w:pPr>
              <w:pStyle w:val="24"/>
              <w:adjustRightInd w:val="0"/>
              <w:snapToGrid w:val="0"/>
              <w:spacing w:line="240" w:lineRule="auto"/>
              <w:ind w:left="0" w:firstLine="0" w:firstLineChars="0"/>
              <w:jc w:val="center"/>
              <w:rPr>
                <w:rFonts w:hint="eastAsia" w:ascii="仿宋_GB2312" w:hAnsi="仿宋" w:eastAsia="仿宋_GB2312" w:cs="仿宋"/>
                <w:szCs w:val="24"/>
              </w:rPr>
            </w:pPr>
          </w:p>
        </w:tc>
        <w:tc>
          <w:tcPr>
            <w:tcW w:w="5284" w:type="dxa"/>
            <w:tcBorders>
              <w:top w:val="single" w:color="auto" w:sz="4" w:space="0"/>
              <w:left w:val="single" w:color="auto" w:sz="4" w:space="0"/>
              <w:right w:val="single" w:color="auto" w:sz="4" w:space="0"/>
            </w:tcBorders>
            <w:shd w:val="clear" w:color="auto" w:fill="FFFFFF"/>
          </w:tcPr>
          <w:p>
            <w:pPr>
              <w:pStyle w:val="24"/>
              <w:adjustRightInd w:val="0"/>
              <w:snapToGrid w:val="0"/>
              <w:spacing w:line="240" w:lineRule="auto"/>
              <w:ind w:left="0" w:firstLine="0" w:firstLineChars="0"/>
              <w:rPr>
                <w:rFonts w:hint="eastAsia" w:ascii="仿宋_GB2312" w:hAnsi="仿宋" w:eastAsia="仿宋_GB2312" w:cs="仿宋"/>
                <w:szCs w:val="24"/>
              </w:rPr>
            </w:pPr>
            <w:r>
              <w:rPr>
                <w:rFonts w:hint="eastAsia" w:ascii="仿宋_GB2312" w:hAnsi="仿宋" w:eastAsia="仿宋_GB2312" w:cs="仿宋"/>
                <w:szCs w:val="24"/>
              </w:rPr>
              <w:t>机器人正确检测三个停车位的情况，且主控灯条正确亮起对应颜色的灯光</w:t>
            </w:r>
          </w:p>
          <w:p>
            <w:pPr>
              <w:pStyle w:val="24"/>
              <w:adjustRightInd w:val="0"/>
              <w:snapToGrid w:val="0"/>
              <w:spacing w:line="240" w:lineRule="auto"/>
              <w:ind w:left="0" w:firstLine="0" w:firstLineChars="0"/>
              <w:rPr>
                <w:rFonts w:hint="eastAsia" w:ascii="仿宋_GB2312" w:hAnsi="仿宋" w:eastAsia="仿宋_GB2312" w:cs="仿宋"/>
                <w:szCs w:val="24"/>
              </w:rPr>
            </w:pPr>
            <w:r>
              <w:rPr>
                <w:rFonts w:hint="eastAsia" w:ascii="仿宋_GB2312" w:hAnsi="仿宋" w:eastAsia="仿宋_GB2312" w:cs="仿宋"/>
                <w:szCs w:val="24"/>
              </w:rPr>
              <w:t>（若停车位有车辆停放，正确识别一个车牌颜色10分，正确识别一个车牌号得15分；若停车位无车辆停放，正确识别停车位结果得25分）</w:t>
            </w:r>
          </w:p>
        </w:tc>
        <w:tc>
          <w:tcPr>
            <w:tcW w:w="1358" w:type="dxa"/>
            <w:tcBorders>
              <w:left w:val="single" w:color="auto" w:sz="4" w:space="0"/>
              <w:bottom w:val="single" w:color="auto" w:sz="4" w:space="0"/>
              <w:right w:val="single" w:color="auto" w:sz="4" w:space="0"/>
            </w:tcBorders>
            <w:shd w:val="clear" w:color="auto" w:fill="FFFFFF"/>
            <w:vAlign w:val="center"/>
          </w:tcPr>
          <w:p>
            <w:pPr>
              <w:pStyle w:val="24"/>
              <w:adjustRightInd w:val="0"/>
              <w:snapToGrid w:val="0"/>
              <w:spacing w:line="240" w:lineRule="auto"/>
              <w:ind w:left="0" w:firstLine="0" w:firstLineChars="0"/>
              <w:jc w:val="center"/>
              <w:rPr>
                <w:rFonts w:hint="eastAsia" w:ascii="仿宋_GB2312" w:hAnsi="仿宋" w:eastAsia="仿宋_GB2312" w:cs="仿宋"/>
                <w:szCs w:val="24"/>
              </w:rPr>
            </w:pPr>
            <w:r>
              <w:rPr>
                <w:rFonts w:hint="eastAsia" w:ascii="仿宋_GB2312" w:hAnsi="仿宋" w:eastAsia="仿宋_GB2312" w:cs="仿宋"/>
                <w:szCs w:val="24"/>
              </w:rPr>
              <w:t>3*25分</w:t>
            </w:r>
          </w:p>
        </w:tc>
        <w:tc>
          <w:tcPr>
            <w:tcW w:w="866" w:type="dxa"/>
            <w:tcBorders>
              <w:left w:val="single" w:color="auto" w:sz="4" w:space="0"/>
              <w:bottom w:val="single" w:color="auto" w:sz="4" w:space="0"/>
              <w:right w:val="single" w:color="auto" w:sz="4" w:space="0"/>
            </w:tcBorders>
            <w:shd w:val="clear" w:color="auto" w:fill="FFFFFF"/>
          </w:tcPr>
          <w:p>
            <w:pPr>
              <w:pStyle w:val="24"/>
              <w:adjustRightInd w:val="0"/>
              <w:snapToGrid w:val="0"/>
              <w:spacing w:line="240" w:lineRule="auto"/>
              <w:ind w:left="0" w:firstLine="0" w:firstLineChars="0"/>
              <w:rPr>
                <w:rFonts w:hint="eastAsia" w:ascii="仿宋_GB2312" w:hAnsi="仿宋" w:eastAsia="仿宋_GB2312"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09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24"/>
              <w:adjustRightInd w:val="0"/>
              <w:snapToGrid w:val="0"/>
              <w:spacing w:line="240" w:lineRule="auto"/>
              <w:ind w:left="0" w:firstLine="0" w:firstLineChars="0"/>
              <w:jc w:val="center"/>
              <w:rPr>
                <w:rFonts w:hint="eastAsia" w:ascii="仿宋_GB2312" w:hAnsi="仿宋" w:eastAsia="仿宋_GB2312" w:cs="仿宋"/>
                <w:szCs w:val="24"/>
              </w:rPr>
            </w:pPr>
            <w:r>
              <w:rPr>
                <w:rFonts w:hint="eastAsia" w:ascii="仿宋_GB2312" w:hAnsi="仿宋" w:eastAsia="仿宋_GB2312" w:cs="仿宋"/>
                <w:szCs w:val="24"/>
              </w:rPr>
              <w:t>自动回充</w:t>
            </w:r>
          </w:p>
        </w:tc>
        <w:tc>
          <w:tcPr>
            <w:tcW w:w="5284" w:type="dxa"/>
            <w:tcBorders>
              <w:top w:val="single" w:color="auto" w:sz="4" w:space="0"/>
              <w:left w:val="single" w:color="auto" w:sz="4" w:space="0"/>
              <w:bottom w:val="single" w:color="auto" w:sz="4" w:space="0"/>
              <w:right w:val="single" w:color="auto" w:sz="4" w:space="0"/>
            </w:tcBorders>
            <w:shd w:val="clear" w:color="auto" w:fill="FFFFFF"/>
          </w:tcPr>
          <w:p>
            <w:pPr>
              <w:pStyle w:val="24"/>
              <w:adjustRightInd w:val="0"/>
              <w:snapToGrid w:val="0"/>
              <w:spacing w:line="240" w:lineRule="auto"/>
              <w:ind w:left="0" w:firstLine="0" w:firstLineChars="0"/>
              <w:rPr>
                <w:rFonts w:hint="eastAsia" w:ascii="仿宋_GB2312" w:hAnsi="仿宋" w:eastAsia="仿宋_GB2312" w:cs="仿宋"/>
                <w:szCs w:val="24"/>
              </w:rPr>
            </w:pPr>
            <w:r>
              <w:rPr>
                <w:rFonts w:hint="eastAsia" w:ascii="仿宋_GB2312" w:hAnsi="仿宋" w:eastAsia="仿宋_GB2312" w:cs="仿宋"/>
                <w:szCs w:val="24"/>
              </w:rPr>
              <w:t>机器人语音播报“开始完成任务四”，同时主控灯条以任意颜色闪烁1秒</w:t>
            </w:r>
          </w:p>
        </w:tc>
        <w:tc>
          <w:tcPr>
            <w:tcW w:w="135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4"/>
              <w:adjustRightInd w:val="0"/>
              <w:snapToGrid w:val="0"/>
              <w:spacing w:line="240" w:lineRule="auto"/>
              <w:ind w:left="0" w:firstLine="0" w:firstLineChars="0"/>
              <w:jc w:val="center"/>
              <w:rPr>
                <w:rFonts w:hint="eastAsia" w:ascii="仿宋_GB2312" w:hAnsi="仿宋" w:eastAsia="仿宋_GB2312" w:cs="仿宋"/>
                <w:szCs w:val="24"/>
              </w:rPr>
            </w:pPr>
            <w:r>
              <w:rPr>
                <w:rFonts w:hint="eastAsia" w:ascii="仿宋_GB2312" w:hAnsi="仿宋" w:eastAsia="仿宋_GB2312" w:cs="仿宋"/>
                <w:szCs w:val="24"/>
              </w:rPr>
              <w:t>20分</w:t>
            </w:r>
          </w:p>
        </w:tc>
        <w:tc>
          <w:tcPr>
            <w:tcW w:w="866" w:type="dxa"/>
            <w:tcBorders>
              <w:top w:val="single" w:color="auto" w:sz="4" w:space="0"/>
              <w:left w:val="single" w:color="auto" w:sz="4" w:space="0"/>
              <w:bottom w:val="single" w:color="auto" w:sz="4" w:space="0"/>
              <w:right w:val="single" w:color="auto" w:sz="4" w:space="0"/>
            </w:tcBorders>
            <w:shd w:val="clear" w:color="auto" w:fill="FFFFFF"/>
          </w:tcPr>
          <w:p>
            <w:pPr>
              <w:pStyle w:val="24"/>
              <w:adjustRightInd w:val="0"/>
              <w:snapToGrid w:val="0"/>
              <w:spacing w:line="240" w:lineRule="auto"/>
              <w:ind w:left="0" w:firstLine="0" w:firstLineChars="0"/>
              <w:rPr>
                <w:rFonts w:hint="eastAsia" w:ascii="仿宋_GB2312" w:hAnsi="仿宋" w:eastAsia="仿宋_GB2312"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109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pStyle w:val="24"/>
              <w:adjustRightInd w:val="0"/>
              <w:snapToGrid w:val="0"/>
              <w:spacing w:line="240" w:lineRule="auto"/>
              <w:ind w:left="0" w:firstLine="0" w:firstLineChars="0"/>
              <w:jc w:val="center"/>
              <w:rPr>
                <w:rFonts w:hint="eastAsia" w:ascii="仿宋_GB2312" w:hAnsi="仿宋" w:eastAsia="仿宋_GB2312" w:cs="仿宋"/>
                <w:szCs w:val="24"/>
              </w:rPr>
            </w:pPr>
          </w:p>
        </w:tc>
        <w:tc>
          <w:tcPr>
            <w:tcW w:w="5284" w:type="dxa"/>
            <w:tcBorders>
              <w:top w:val="single" w:color="auto" w:sz="4" w:space="0"/>
              <w:left w:val="single" w:color="auto" w:sz="4" w:space="0"/>
              <w:bottom w:val="single" w:color="auto" w:sz="4" w:space="0"/>
              <w:right w:val="single" w:color="auto" w:sz="4" w:space="0"/>
            </w:tcBorders>
            <w:shd w:val="clear" w:color="auto" w:fill="FFFFFF"/>
          </w:tcPr>
          <w:p>
            <w:pPr>
              <w:pStyle w:val="24"/>
              <w:adjustRightInd w:val="0"/>
              <w:snapToGrid w:val="0"/>
              <w:spacing w:line="240" w:lineRule="auto"/>
              <w:ind w:left="0" w:firstLine="0" w:firstLineChars="0"/>
              <w:rPr>
                <w:rFonts w:hint="eastAsia" w:ascii="仿宋_GB2312" w:hAnsi="仿宋" w:eastAsia="仿宋_GB2312" w:cs="仿宋"/>
                <w:szCs w:val="24"/>
              </w:rPr>
            </w:pPr>
            <w:r>
              <w:rPr>
                <w:rFonts w:hint="eastAsia" w:ascii="仿宋_GB2312" w:hAnsi="仿宋" w:eastAsia="仿宋_GB2312" w:cs="仿宋"/>
                <w:szCs w:val="24"/>
              </w:rPr>
              <w:t>机器人按标准停放在指定的充电桩上（若机器人未能停放在充电桩上，但车身投影与指定区域有重叠，得20分）</w:t>
            </w:r>
          </w:p>
        </w:tc>
        <w:tc>
          <w:tcPr>
            <w:tcW w:w="135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4"/>
              <w:adjustRightInd w:val="0"/>
              <w:snapToGrid w:val="0"/>
              <w:spacing w:line="240" w:lineRule="auto"/>
              <w:ind w:left="0" w:firstLine="0" w:firstLineChars="0"/>
              <w:jc w:val="center"/>
              <w:rPr>
                <w:rFonts w:hint="eastAsia" w:ascii="仿宋_GB2312" w:hAnsi="仿宋" w:eastAsia="仿宋_GB2312" w:cs="仿宋"/>
                <w:szCs w:val="24"/>
              </w:rPr>
            </w:pPr>
            <w:r>
              <w:rPr>
                <w:rFonts w:hint="eastAsia" w:ascii="仿宋_GB2312" w:hAnsi="仿宋" w:eastAsia="仿宋_GB2312" w:cs="仿宋"/>
                <w:szCs w:val="24"/>
              </w:rPr>
              <w:t>45分</w:t>
            </w:r>
          </w:p>
        </w:tc>
        <w:tc>
          <w:tcPr>
            <w:tcW w:w="866" w:type="dxa"/>
            <w:tcBorders>
              <w:top w:val="single" w:color="auto" w:sz="4" w:space="0"/>
              <w:left w:val="single" w:color="auto" w:sz="4" w:space="0"/>
              <w:bottom w:val="single" w:color="auto" w:sz="4" w:space="0"/>
              <w:right w:val="single" w:color="auto" w:sz="4" w:space="0"/>
            </w:tcBorders>
            <w:shd w:val="clear" w:color="auto" w:fill="FFFFFF"/>
          </w:tcPr>
          <w:p>
            <w:pPr>
              <w:pStyle w:val="24"/>
              <w:adjustRightInd w:val="0"/>
              <w:snapToGrid w:val="0"/>
              <w:spacing w:line="240" w:lineRule="auto"/>
              <w:ind w:left="0" w:firstLine="0" w:firstLineChars="0"/>
              <w:rPr>
                <w:rFonts w:hint="eastAsia" w:ascii="仿宋_GB2312" w:hAnsi="仿宋" w:eastAsia="仿宋_GB2312" w:cs="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9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仿宋_GB2312" w:hAnsi="仿宋" w:eastAsia="仿宋_GB2312" w:cs="仿宋"/>
                <w:sz w:val="24"/>
                <w:szCs w:val="24"/>
              </w:rPr>
            </w:pPr>
            <w:r>
              <w:rPr>
                <w:rFonts w:hint="eastAsia" w:ascii="仿宋_GB2312" w:hAnsi="仿宋" w:eastAsia="仿宋_GB2312" w:cs="仿宋"/>
                <w:sz w:val="24"/>
                <w:szCs w:val="24"/>
              </w:rPr>
              <w:t>黄牌</w:t>
            </w:r>
          </w:p>
        </w:tc>
        <w:tc>
          <w:tcPr>
            <w:tcW w:w="5284"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仿宋_GB2312" w:hAnsi="仿宋" w:eastAsia="仿宋_GB2312" w:cs="仿宋"/>
                <w:sz w:val="24"/>
                <w:szCs w:val="24"/>
              </w:rPr>
            </w:pPr>
            <w:r>
              <w:rPr>
                <w:rFonts w:hint="eastAsia" w:ascii="仿宋_GB2312" w:hAnsi="仿宋" w:eastAsia="仿宋_GB2312" w:cs="仿宋"/>
                <w:sz w:val="24"/>
                <w:szCs w:val="24"/>
              </w:rPr>
              <w:t>/</w:t>
            </w:r>
          </w:p>
        </w:tc>
        <w:tc>
          <w:tcPr>
            <w:tcW w:w="135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仿宋_GB2312" w:hAnsi="仿宋" w:eastAsia="仿宋_GB2312" w:cs="仿宋"/>
                <w:sz w:val="24"/>
                <w:szCs w:val="24"/>
              </w:rPr>
            </w:pPr>
            <w:r>
              <w:rPr>
                <w:rFonts w:hint="eastAsia" w:ascii="仿宋_GB2312" w:hAnsi="仿宋" w:eastAsia="仿宋_GB2312" w:cs="仿宋"/>
                <w:sz w:val="24"/>
                <w:szCs w:val="24"/>
              </w:rPr>
              <w:t>-10分/次</w:t>
            </w:r>
          </w:p>
        </w:tc>
        <w:tc>
          <w:tcPr>
            <w:tcW w:w="866" w:type="dxa"/>
            <w:tcBorders>
              <w:top w:val="single" w:color="auto" w:sz="4" w:space="0"/>
              <w:left w:val="single" w:color="auto" w:sz="4" w:space="0"/>
              <w:bottom w:val="single" w:color="auto" w:sz="4" w:space="0"/>
              <w:right w:val="single" w:color="auto" w:sz="4" w:space="0"/>
            </w:tcBorders>
            <w:shd w:val="clear" w:color="auto" w:fill="FFFFFF"/>
          </w:tcPr>
          <w:p>
            <w:pPr>
              <w:jc w:val="center"/>
              <w:rPr>
                <w:rFonts w:hint="eastAsia"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09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仿宋_GB2312" w:hAnsi="仿宋" w:eastAsia="仿宋_GB2312" w:cs="仿宋"/>
                <w:sz w:val="24"/>
                <w:szCs w:val="24"/>
              </w:rPr>
            </w:pPr>
            <w:r>
              <w:rPr>
                <w:rFonts w:hint="eastAsia" w:ascii="仿宋_GB2312" w:hAnsi="仿宋" w:eastAsia="仿宋_GB2312" w:cs="仿宋"/>
                <w:sz w:val="24"/>
                <w:szCs w:val="24"/>
              </w:rPr>
              <w:t>奖励分</w:t>
            </w:r>
          </w:p>
        </w:tc>
        <w:tc>
          <w:tcPr>
            <w:tcW w:w="5284"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仿宋_GB2312" w:hAnsi="仿宋" w:eastAsia="仿宋_GB2312" w:cs="仿宋"/>
                <w:sz w:val="24"/>
                <w:szCs w:val="24"/>
              </w:rPr>
            </w:pPr>
            <w:r>
              <w:rPr>
                <w:rFonts w:hint="eastAsia" w:ascii="仿宋_GB2312" w:hAnsi="仿宋" w:eastAsia="仿宋_GB2312" w:cs="仿宋"/>
                <w:sz w:val="24"/>
                <w:szCs w:val="24"/>
              </w:rPr>
              <w:t>重启0次：50分；重启1次：25分；</w:t>
            </w:r>
          </w:p>
          <w:p>
            <w:pPr>
              <w:rPr>
                <w:rFonts w:hint="eastAsia" w:ascii="仿宋_GB2312" w:hAnsi="仿宋" w:eastAsia="仿宋_GB2312" w:cs="仿宋"/>
                <w:sz w:val="24"/>
                <w:szCs w:val="24"/>
              </w:rPr>
            </w:pPr>
            <w:r>
              <w:rPr>
                <w:rFonts w:hint="eastAsia" w:ascii="仿宋_GB2312" w:hAnsi="仿宋" w:eastAsia="仿宋_GB2312" w:cs="仿宋"/>
                <w:sz w:val="24"/>
                <w:szCs w:val="24"/>
              </w:rPr>
              <w:t>重启2次：10分；重启3次及以上：0分</w:t>
            </w:r>
          </w:p>
        </w:tc>
        <w:tc>
          <w:tcPr>
            <w:tcW w:w="135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仿宋_GB2312" w:hAnsi="仿宋" w:eastAsia="仿宋_GB2312" w:cs="仿宋"/>
                <w:sz w:val="24"/>
                <w:szCs w:val="24"/>
              </w:rPr>
            </w:pPr>
            <w:r>
              <w:rPr>
                <w:rFonts w:hint="eastAsia" w:ascii="仿宋_GB2312" w:hAnsi="仿宋" w:eastAsia="仿宋_GB2312" w:cs="仿宋"/>
                <w:sz w:val="24"/>
                <w:szCs w:val="24"/>
              </w:rPr>
              <w:t>50分</w:t>
            </w:r>
          </w:p>
        </w:tc>
        <w:tc>
          <w:tcPr>
            <w:tcW w:w="866" w:type="dxa"/>
            <w:tcBorders>
              <w:top w:val="single" w:color="auto" w:sz="4" w:space="0"/>
              <w:left w:val="single" w:color="auto" w:sz="4" w:space="0"/>
              <w:bottom w:val="single" w:color="auto" w:sz="4" w:space="0"/>
              <w:right w:val="single" w:color="auto" w:sz="4" w:space="0"/>
            </w:tcBorders>
            <w:shd w:val="clear" w:color="auto" w:fill="FFFFFF"/>
          </w:tcPr>
          <w:p>
            <w:pPr>
              <w:jc w:val="center"/>
              <w:rPr>
                <w:rFonts w:hint="eastAsia"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6374"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仿宋_GB2312" w:hAnsi="仿宋" w:eastAsia="仿宋_GB2312" w:cs="仿宋"/>
                <w:sz w:val="24"/>
                <w:szCs w:val="24"/>
              </w:rPr>
            </w:pPr>
            <w:r>
              <w:rPr>
                <w:rFonts w:hint="eastAsia" w:ascii="仿宋_GB2312" w:hAnsi="仿宋" w:eastAsia="仿宋_GB2312" w:cs="仿宋"/>
                <w:sz w:val="24"/>
                <w:szCs w:val="24"/>
              </w:rPr>
              <w:t>总分</w:t>
            </w:r>
          </w:p>
        </w:tc>
        <w:tc>
          <w:tcPr>
            <w:tcW w:w="135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仿宋_GB2312" w:hAnsi="仿宋" w:eastAsia="仿宋_GB2312" w:cs="仿宋"/>
                <w:sz w:val="24"/>
                <w:szCs w:val="24"/>
              </w:rPr>
            </w:pPr>
            <w:r>
              <w:rPr>
                <w:rFonts w:hint="eastAsia" w:ascii="仿宋_GB2312" w:hAnsi="仿宋" w:eastAsia="仿宋_GB2312" w:cs="仿宋"/>
                <w:sz w:val="24"/>
                <w:szCs w:val="24"/>
              </w:rPr>
              <w:t>400分</w:t>
            </w:r>
          </w:p>
        </w:tc>
        <w:tc>
          <w:tcPr>
            <w:tcW w:w="86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374"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仿宋_GB2312" w:hAnsi="仿宋" w:eastAsia="仿宋_GB2312" w:cs="仿宋"/>
                <w:sz w:val="24"/>
                <w:szCs w:val="24"/>
              </w:rPr>
            </w:pPr>
            <w:r>
              <w:rPr>
                <w:rFonts w:hint="eastAsia" w:ascii="仿宋_GB2312" w:hAnsi="仿宋" w:eastAsia="仿宋_GB2312" w:cs="仿宋"/>
                <w:sz w:val="24"/>
                <w:szCs w:val="24"/>
              </w:rPr>
              <w:t>用时</w:t>
            </w:r>
          </w:p>
        </w:tc>
        <w:tc>
          <w:tcPr>
            <w:tcW w:w="135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仿宋_GB2312" w:hAnsi="仿宋" w:eastAsia="仿宋_GB2312" w:cs="仿宋"/>
                <w:sz w:val="24"/>
                <w:szCs w:val="24"/>
              </w:rPr>
            </w:pPr>
            <w:r>
              <w:rPr>
                <w:rFonts w:hint="eastAsia" w:ascii="仿宋_GB2312" w:hAnsi="仿宋" w:eastAsia="仿宋_GB2312" w:cs="仿宋"/>
                <w:sz w:val="24"/>
                <w:szCs w:val="24"/>
              </w:rPr>
              <w:t>180秒</w:t>
            </w:r>
          </w:p>
        </w:tc>
        <w:tc>
          <w:tcPr>
            <w:tcW w:w="866" w:type="dxa"/>
            <w:tcBorders>
              <w:top w:val="single" w:color="auto" w:sz="4" w:space="0"/>
              <w:left w:val="single" w:color="auto" w:sz="4" w:space="0"/>
              <w:bottom w:val="single" w:color="auto" w:sz="4" w:space="0"/>
              <w:right w:val="single" w:color="auto" w:sz="4" w:space="0"/>
            </w:tcBorders>
            <w:shd w:val="clear" w:color="auto" w:fill="FFFFFF"/>
          </w:tcPr>
          <w:p>
            <w:pPr>
              <w:jc w:val="center"/>
              <w:rPr>
                <w:rFonts w:hint="eastAsia"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598"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rPr>
                <w:rFonts w:ascii="仿宋_GB2312" w:hAnsi="仿宋" w:eastAsia="仿宋_GB2312" w:cs="仿宋"/>
                <w:sz w:val="24"/>
                <w:szCs w:val="24"/>
              </w:rPr>
            </w:pPr>
            <w:r>
              <w:rPr>
                <w:rFonts w:hint="eastAsia" w:ascii="仿宋_GB2312" w:hAnsi="仿宋" w:eastAsia="仿宋_GB2312" w:cs="仿宋"/>
                <w:sz w:val="24"/>
                <w:szCs w:val="24"/>
              </w:rPr>
              <w:t>备注：</w:t>
            </w:r>
          </w:p>
          <w:p>
            <w:pPr>
              <w:rPr>
                <w:rFonts w:ascii="仿宋_GB2312" w:hAnsi="仿宋" w:eastAsia="仿宋_GB2312" w:cs="仿宋"/>
                <w:sz w:val="24"/>
                <w:szCs w:val="24"/>
              </w:rPr>
            </w:pPr>
          </w:p>
          <w:p>
            <w:pPr>
              <w:rPr>
                <w:rFonts w:hint="eastAsia" w:ascii="仿宋_GB2312" w:hAnsi="仿宋" w:eastAsia="仿宋_GB2312" w:cs="仿宋"/>
                <w:sz w:val="24"/>
                <w:szCs w:val="24"/>
              </w:rPr>
            </w:pPr>
          </w:p>
        </w:tc>
      </w:tr>
    </w:tbl>
    <w:p>
      <w:pPr>
        <w:adjustRightInd w:val="0"/>
        <w:snapToGrid w:val="0"/>
        <w:spacing w:line="360" w:lineRule="auto"/>
        <w:ind w:firstLine="643" w:firstLineChars="200"/>
        <w:rPr>
          <w:rFonts w:hint="eastAsia" w:ascii="仿宋_GB2312" w:hAnsi="仿宋" w:eastAsia="仿宋_GB2312" w:cs="仿宋"/>
          <w:b/>
          <w:sz w:val="32"/>
          <w:szCs w:val="32"/>
        </w:rPr>
      </w:pPr>
      <w:r>
        <w:rPr>
          <w:rFonts w:hint="eastAsia" w:ascii="仿宋_GB2312" w:hAnsi="仿宋" w:eastAsia="仿宋_GB2312" w:cs="仿宋"/>
          <w:b/>
          <w:sz w:val="32"/>
          <w:szCs w:val="32"/>
        </w:rPr>
        <w:t xml:space="preserve">选手：＿＿＿＿＿＿＿＿ </w:t>
      </w:r>
      <w:r>
        <w:rPr>
          <w:rFonts w:ascii="仿宋_GB2312" w:hAnsi="仿宋" w:eastAsia="仿宋_GB2312" w:cs="仿宋"/>
          <w:b/>
          <w:sz w:val="32"/>
          <w:szCs w:val="32"/>
        </w:rPr>
        <w:t xml:space="preserve">  </w:t>
      </w:r>
      <w:r>
        <w:rPr>
          <w:rFonts w:hint="eastAsia" w:ascii="仿宋_GB2312" w:hAnsi="仿宋" w:eastAsia="仿宋_GB2312" w:cs="仿宋"/>
          <w:b/>
          <w:sz w:val="32"/>
          <w:szCs w:val="32"/>
        </w:rPr>
        <w:t xml:space="preserve"> 裁判：＿＿＿＿＿＿＿＿</w:t>
      </w:r>
    </w:p>
    <w:p>
      <w:pPr>
        <w:widowControl/>
        <w:jc w:val="both"/>
        <w:rPr>
          <w:rFonts w:hint="eastAsia" w:ascii="仿宋_GB2312" w:hAnsi="仿宋" w:eastAsia="仿宋_GB2312" w:cs="仿宋"/>
          <w:b/>
          <w:bCs/>
          <w:color w:val="000000"/>
          <w:sz w:val="32"/>
          <w:szCs w:val="32"/>
          <w:lang w:bidi="ar"/>
        </w:rPr>
      </w:pPr>
    </w:p>
    <w:p>
      <w:pPr>
        <w:pStyle w:val="2"/>
        <w:numPr>
          <w:ilvl w:val="0"/>
          <w:numId w:val="0"/>
        </w:numPr>
        <w:outlineLvl w:val="1"/>
        <w:rPr>
          <w:rFonts w:hint="eastAsia" w:ascii="仿宋_GB2312" w:hAnsi="仿宋" w:eastAsia="仿宋_GB2312" w:cs="仿宋"/>
          <w:b w:val="0"/>
          <w:bCs/>
          <w:sz w:val="32"/>
          <w:szCs w:val="32"/>
        </w:rPr>
      </w:pPr>
      <w:r>
        <w:rPr>
          <w:rFonts w:hint="eastAsia" w:ascii="仿宋_GB2312" w:hAnsi="仿宋" w:eastAsia="仿宋_GB2312" w:cs="仿宋"/>
          <w:b w:val="0"/>
          <w:bCs/>
          <w:sz w:val="32"/>
          <w:szCs w:val="32"/>
        </w:rPr>
        <w:t>附</w:t>
      </w:r>
      <w:r>
        <w:rPr>
          <w:rFonts w:hint="eastAsia" w:ascii="仿宋_GB2312" w:hAnsi="仿宋" w:eastAsia="仿宋_GB2312" w:cs="仿宋"/>
          <w:b w:val="0"/>
          <w:bCs/>
          <w:sz w:val="32"/>
          <w:szCs w:val="32"/>
          <w:lang w:val="en-US" w:eastAsia="zh-CN"/>
        </w:rPr>
        <w:t>件2：</w:t>
      </w:r>
      <w:r>
        <w:rPr>
          <w:rFonts w:hint="eastAsia" w:ascii="仿宋_GB2312" w:hAnsi="仿宋" w:eastAsia="仿宋_GB2312" w:cs="仿宋"/>
          <w:b w:val="0"/>
          <w:bCs/>
          <w:sz w:val="32"/>
          <w:szCs w:val="32"/>
        </w:rPr>
        <w:t>任务变量</w:t>
      </w:r>
    </w:p>
    <w:p>
      <w:pPr>
        <w:widowControl/>
        <w:jc w:val="center"/>
        <w:rPr>
          <w:rFonts w:hint="eastAsia" w:ascii="仿宋_GB2312" w:eastAsia="仿宋_GB2312"/>
          <w:sz w:val="32"/>
          <w:szCs w:val="32"/>
        </w:rPr>
      </w:pPr>
      <w:r>
        <w:rPr>
          <w:rFonts w:hint="eastAsia" w:ascii="仿宋_GB2312" w:hAnsi="仿宋" w:eastAsia="仿宋_GB2312" w:cs="仿宋"/>
          <w:b/>
          <w:bCs/>
          <w:color w:val="000000"/>
          <w:sz w:val="32"/>
          <w:szCs w:val="32"/>
          <w:lang w:bidi="ar"/>
        </w:rPr>
        <w:t>优创未来---初中组任务变量设置说明</w:t>
      </w:r>
    </w:p>
    <w:p>
      <w:pPr>
        <w:widowControl/>
        <w:rPr>
          <w:rFonts w:hint="eastAsia" w:ascii="仿宋_GB2312" w:hAnsi="仿宋" w:eastAsia="仿宋_GB2312" w:cs="仿宋"/>
          <w:color w:val="000000"/>
          <w:sz w:val="32"/>
          <w:szCs w:val="32"/>
          <w:lang w:bidi="ar"/>
        </w:rPr>
      </w:pPr>
    </w:p>
    <w:p>
      <w:pPr>
        <w:widowControl/>
        <w:numPr>
          <w:ilvl w:val="0"/>
          <w:numId w:val="8"/>
        </w:numPr>
        <w:ind w:firstLine="425"/>
        <w:rPr>
          <w:rFonts w:hint="eastAsia" w:ascii="仿宋_GB2312" w:hAnsi="仿宋" w:eastAsia="仿宋_GB2312" w:cs="仿宋"/>
          <w:sz w:val="32"/>
          <w:szCs w:val="32"/>
        </w:rPr>
      </w:pPr>
      <w:r>
        <w:rPr>
          <w:rFonts w:hint="eastAsia" w:ascii="仿宋_GB2312" w:hAnsi="仿宋" w:eastAsia="仿宋_GB2312" w:cs="仿宋"/>
          <w:sz w:val="32"/>
          <w:szCs w:val="32"/>
        </w:rPr>
        <w:t>“风光带区域”的5处垃圾摆放位置随机挑选3处位置，在调试阶段开始前公布。</w:t>
      </w:r>
    </w:p>
    <w:p>
      <w:pPr>
        <w:widowControl/>
        <w:numPr>
          <w:ilvl w:val="0"/>
          <w:numId w:val="8"/>
        </w:numPr>
        <w:ind w:firstLine="425"/>
        <w:rPr>
          <w:rFonts w:hint="eastAsia" w:ascii="仿宋_GB2312" w:hAnsi="仿宋" w:eastAsia="仿宋_GB2312" w:cs="仿宋"/>
          <w:sz w:val="32"/>
          <w:szCs w:val="32"/>
        </w:rPr>
      </w:pPr>
      <w:r>
        <w:rPr>
          <w:rFonts w:hint="eastAsia" w:ascii="仿宋_GB2312" w:hAnsi="仿宋" w:eastAsia="仿宋_GB2312" w:cs="仿宋"/>
          <w:sz w:val="32"/>
          <w:szCs w:val="32"/>
        </w:rPr>
        <w:t xml:space="preserve">“风光带区域”3处垃圾摆放位置均有可能摆放紫色方块或红色小球。 </w:t>
      </w:r>
    </w:p>
    <w:p>
      <w:pPr>
        <w:widowControl/>
        <w:numPr>
          <w:ilvl w:val="0"/>
          <w:numId w:val="8"/>
        </w:numPr>
        <w:ind w:firstLine="425"/>
        <w:outlineLvl w:val="9"/>
        <w:rPr>
          <w:rFonts w:hint="eastAsia" w:ascii="仿宋_GB2312" w:hAnsi="仿宋" w:eastAsia="仿宋_GB2312" w:cs="仿宋"/>
          <w:sz w:val="32"/>
          <w:szCs w:val="32"/>
        </w:rPr>
      </w:pPr>
      <w:r>
        <w:rPr>
          <w:rFonts w:hint="eastAsia" w:ascii="仿宋_GB2312" w:hAnsi="仿宋" w:eastAsia="仿宋_GB2312" w:cs="仿宋"/>
          <w:sz w:val="32"/>
          <w:szCs w:val="32"/>
        </w:rPr>
        <w:t>“展览区域”三个位置随机摆放三个积木方头仔。</w:t>
      </w:r>
    </w:p>
    <w:p>
      <w:pPr>
        <w:widowControl/>
        <w:numPr>
          <w:ilvl w:val="0"/>
          <w:numId w:val="8"/>
        </w:numPr>
        <w:ind w:firstLine="425"/>
        <w:rPr>
          <w:rFonts w:hint="eastAsia" w:ascii="仿宋_GB2312" w:hAnsi="仿宋" w:eastAsia="仿宋_GB2312" w:cs="仿宋"/>
          <w:sz w:val="32"/>
          <w:szCs w:val="32"/>
        </w:rPr>
      </w:pPr>
      <w:r>
        <w:rPr>
          <w:rFonts w:hint="eastAsia" w:ascii="仿宋_GB2312" w:hAnsi="仿宋" w:eastAsia="仿宋_GB2312" w:cs="仿宋"/>
          <w:sz w:val="32"/>
          <w:szCs w:val="32"/>
        </w:rPr>
        <w:t xml:space="preserve">“停车场区域”三个停车区域中，随机摆放一辆绿牌车辆和一辆蓝牌车辆。 </w:t>
      </w:r>
    </w:p>
    <w:p>
      <w:pPr>
        <w:widowControl/>
        <w:numPr>
          <w:ilvl w:val="0"/>
          <w:numId w:val="8"/>
        </w:numPr>
        <w:ind w:firstLine="425"/>
        <w:rPr>
          <w:rFonts w:hint="eastAsia" w:ascii="仿宋_GB2312" w:hAnsi="仿宋" w:eastAsia="仿宋_GB2312" w:cs="仿宋"/>
          <w:sz w:val="32"/>
          <w:szCs w:val="32"/>
          <w:lang w:val="en-US" w:eastAsia="zh-CN"/>
        </w:rPr>
      </w:pPr>
      <w:r>
        <w:rPr>
          <w:rFonts w:hint="eastAsia" w:ascii="仿宋_GB2312" w:hAnsi="仿宋" w:eastAsia="仿宋_GB2312" w:cs="仿宋"/>
          <w:sz w:val="32"/>
          <w:szCs w:val="32"/>
          <w:lang w:val="en-US" w:eastAsia="zh-CN"/>
        </w:rPr>
        <w:t>“设备摆放区域”的充电桩种类，在调试阶段开始前公布。</w:t>
      </w:r>
    </w:p>
    <w:p>
      <w:pPr>
        <w:widowControl/>
        <w:numPr>
          <w:ilvl w:val="0"/>
          <w:numId w:val="8"/>
        </w:numPr>
        <w:ind w:firstLine="425"/>
        <w:rPr>
          <w:rFonts w:hint="eastAsia" w:ascii="仿宋_GB2312" w:hAnsi="仿宋" w:eastAsia="仿宋_GB2312" w:cs="仿宋"/>
          <w:sz w:val="32"/>
          <w:szCs w:val="32"/>
          <w:lang w:val="en-US" w:eastAsia="zh-CN"/>
        </w:rPr>
      </w:pPr>
      <w:r>
        <w:rPr>
          <w:rFonts w:hint="eastAsia" w:ascii="仿宋_GB2312" w:hAnsi="仿宋" w:eastAsia="仿宋_GB2312" w:cs="仿宋"/>
          <w:sz w:val="32"/>
          <w:szCs w:val="32"/>
          <w:lang w:val="en-US" w:eastAsia="zh-CN"/>
        </w:rPr>
        <w:t>“设备摆放区域”的目标充电桩，在任务演示开始前公布。</w:t>
      </w:r>
    </w:p>
    <w:p>
      <w:pPr>
        <w:widowControl/>
        <w:numPr>
          <w:ilvl w:val="0"/>
          <w:numId w:val="0"/>
        </w:numPr>
        <w:ind w:left="425" w:leftChars="0"/>
        <w:rPr>
          <w:rFonts w:hint="eastAsia" w:ascii="仿宋_GB2312" w:hAnsi="仿宋" w:eastAsia="仿宋_GB2312" w:cs="仿宋"/>
          <w:sz w:val="32"/>
          <w:szCs w:val="32"/>
        </w:rPr>
      </w:pPr>
    </w:p>
    <w:p>
      <w:pPr>
        <w:widowControl/>
        <w:numPr>
          <w:ilvl w:val="0"/>
          <w:numId w:val="0"/>
        </w:numPr>
        <w:ind w:left="425" w:leftChars="0"/>
        <w:rPr>
          <w:rFonts w:hint="eastAsia" w:ascii="仿宋_GB2312" w:hAnsi="仿宋" w:eastAsia="仿宋_GB2312" w:cs="仿宋"/>
          <w:sz w:val="32"/>
          <w:szCs w:val="32"/>
        </w:rPr>
      </w:pPr>
    </w:p>
    <w:p>
      <w:pPr>
        <w:widowControl/>
        <w:numPr>
          <w:ilvl w:val="0"/>
          <w:numId w:val="0"/>
        </w:numPr>
        <w:ind w:left="425" w:leftChars="0"/>
        <w:rPr>
          <w:rFonts w:hint="eastAsia" w:ascii="仿宋_GB2312" w:hAnsi="仿宋" w:eastAsia="仿宋_GB2312" w:cs="仿宋"/>
          <w:sz w:val="32"/>
          <w:szCs w:val="32"/>
        </w:rPr>
      </w:pPr>
    </w:p>
    <w:p>
      <w:pPr>
        <w:widowControl/>
        <w:numPr>
          <w:ilvl w:val="0"/>
          <w:numId w:val="0"/>
        </w:numPr>
        <w:ind w:left="425" w:leftChars="0"/>
        <w:rPr>
          <w:rFonts w:hint="eastAsia" w:ascii="仿宋_GB2312" w:hAnsi="仿宋" w:eastAsia="仿宋_GB2312" w:cs="仿宋"/>
          <w:sz w:val="32"/>
          <w:szCs w:val="32"/>
        </w:rPr>
      </w:pPr>
    </w:p>
    <w:p>
      <w:pPr>
        <w:widowControl/>
        <w:numPr>
          <w:ilvl w:val="0"/>
          <w:numId w:val="0"/>
        </w:numPr>
        <w:ind w:left="425" w:leftChars="0"/>
        <w:rPr>
          <w:rFonts w:hint="eastAsia" w:ascii="仿宋_GB2312" w:hAnsi="仿宋" w:eastAsia="仿宋_GB2312" w:cs="仿宋"/>
          <w:sz w:val="32"/>
          <w:szCs w:val="32"/>
        </w:rPr>
      </w:pPr>
    </w:p>
    <w:p>
      <w:pPr>
        <w:widowControl/>
        <w:numPr>
          <w:ilvl w:val="0"/>
          <w:numId w:val="0"/>
        </w:numPr>
        <w:ind w:left="425" w:leftChars="0"/>
        <w:rPr>
          <w:rFonts w:hint="eastAsia" w:ascii="仿宋_GB2312" w:hAnsi="仿宋" w:eastAsia="仿宋_GB2312" w:cs="仿宋"/>
          <w:sz w:val="32"/>
          <w:szCs w:val="32"/>
        </w:rPr>
      </w:pPr>
    </w:p>
    <w:p>
      <w:pPr>
        <w:widowControl/>
        <w:numPr>
          <w:ilvl w:val="0"/>
          <w:numId w:val="0"/>
        </w:numPr>
        <w:ind w:left="425" w:leftChars="0"/>
        <w:rPr>
          <w:rFonts w:hint="eastAsia" w:ascii="仿宋_GB2312" w:hAnsi="仿宋" w:eastAsia="仿宋_GB2312" w:cs="仿宋"/>
          <w:sz w:val="32"/>
          <w:szCs w:val="32"/>
        </w:rPr>
      </w:pPr>
    </w:p>
    <w:p>
      <w:pPr>
        <w:widowControl/>
        <w:numPr>
          <w:ilvl w:val="0"/>
          <w:numId w:val="0"/>
        </w:numPr>
        <w:ind w:left="425" w:leftChars="0"/>
        <w:rPr>
          <w:rFonts w:hint="eastAsia" w:ascii="仿宋_GB2312" w:hAnsi="仿宋" w:eastAsia="仿宋_GB2312" w:cs="仿宋"/>
          <w:sz w:val="32"/>
          <w:szCs w:val="32"/>
        </w:rPr>
      </w:pPr>
    </w:p>
    <w:p>
      <w:pPr>
        <w:widowControl/>
        <w:numPr>
          <w:ilvl w:val="0"/>
          <w:numId w:val="0"/>
        </w:numPr>
        <w:ind w:left="425" w:leftChars="0"/>
        <w:rPr>
          <w:rFonts w:hint="eastAsia" w:ascii="仿宋_GB2312" w:hAnsi="仿宋" w:eastAsia="仿宋_GB2312" w:cs="仿宋"/>
          <w:sz w:val="32"/>
          <w:szCs w:val="32"/>
        </w:rPr>
      </w:pPr>
    </w:p>
    <w:p>
      <w:pPr>
        <w:widowControl/>
        <w:numPr>
          <w:ilvl w:val="0"/>
          <w:numId w:val="0"/>
        </w:numPr>
        <w:ind w:left="425" w:leftChars="0"/>
        <w:rPr>
          <w:rFonts w:hint="eastAsia" w:ascii="仿宋_GB2312" w:hAnsi="仿宋" w:eastAsia="仿宋_GB2312" w:cs="仿宋"/>
          <w:sz w:val="32"/>
          <w:szCs w:val="32"/>
        </w:rPr>
      </w:pPr>
    </w:p>
    <w:p>
      <w:pPr>
        <w:widowControl/>
        <w:numPr>
          <w:ilvl w:val="0"/>
          <w:numId w:val="0"/>
        </w:numPr>
        <w:ind w:left="425" w:leftChars="0"/>
        <w:rPr>
          <w:rFonts w:hint="eastAsia" w:ascii="仿宋_GB2312" w:hAnsi="仿宋" w:eastAsia="仿宋_GB2312" w:cs="仿宋"/>
          <w:sz w:val="32"/>
          <w:szCs w:val="32"/>
        </w:rPr>
      </w:pPr>
    </w:p>
    <w:p>
      <w:pPr>
        <w:widowControl/>
        <w:numPr>
          <w:ilvl w:val="0"/>
          <w:numId w:val="0"/>
        </w:numPr>
        <w:ind w:left="425" w:leftChars="0"/>
        <w:rPr>
          <w:rFonts w:hint="eastAsia" w:ascii="仿宋_GB2312" w:hAnsi="仿宋" w:eastAsia="仿宋_GB2312" w:cs="仿宋"/>
          <w:sz w:val="32"/>
          <w:szCs w:val="32"/>
        </w:rPr>
      </w:pPr>
    </w:p>
    <w:p>
      <w:pPr>
        <w:widowControl/>
        <w:numPr>
          <w:ilvl w:val="0"/>
          <w:numId w:val="0"/>
        </w:numPr>
        <w:ind w:left="425" w:leftChars="0"/>
        <w:rPr>
          <w:rFonts w:hint="eastAsia" w:ascii="仿宋_GB2312" w:hAnsi="仿宋" w:eastAsia="仿宋_GB2312" w:cs="仿宋"/>
          <w:sz w:val="32"/>
          <w:szCs w:val="32"/>
        </w:rPr>
      </w:pPr>
    </w:p>
    <w:p>
      <w:pPr>
        <w:widowControl/>
        <w:numPr>
          <w:ilvl w:val="0"/>
          <w:numId w:val="0"/>
        </w:numPr>
        <w:ind w:left="425" w:leftChars="0"/>
        <w:rPr>
          <w:rFonts w:hint="eastAsia" w:ascii="仿宋_GB2312" w:hAnsi="仿宋" w:eastAsia="仿宋_GB2312" w:cs="仿宋"/>
          <w:sz w:val="32"/>
          <w:szCs w:val="32"/>
        </w:rPr>
      </w:pPr>
    </w:p>
    <w:p>
      <w:pPr>
        <w:widowControl/>
        <w:numPr>
          <w:ilvl w:val="0"/>
          <w:numId w:val="0"/>
        </w:numPr>
        <w:ind w:left="425" w:leftChars="0"/>
        <w:rPr>
          <w:rFonts w:hint="eastAsia" w:ascii="仿宋_GB2312" w:hAnsi="仿宋" w:eastAsia="仿宋_GB2312" w:cs="仿宋"/>
          <w:sz w:val="32"/>
          <w:szCs w:val="32"/>
        </w:rPr>
      </w:pPr>
    </w:p>
    <w:p>
      <w:pPr>
        <w:pStyle w:val="34"/>
        <w:numPr>
          <w:ilvl w:val="0"/>
          <w:numId w:val="4"/>
        </w:numPr>
        <w:snapToGrid w:val="0"/>
        <w:spacing w:line="560" w:lineRule="atLeast"/>
        <w:jc w:val="both"/>
        <w:outlineLvl w:val="0"/>
        <w:rPr>
          <w:rFonts w:hint="eastAsia" w:ascii="黑体" w:hAnsi="黑体" w:eastAsia="黑体" w:cs="黑体"/>
          <w:b/>
          <w:color w:val="auto"/>
          <w:sz w:val="32"/>
          <w:szCs w:val="32"/>
          <w:lang w:val="en-US" w:eastAsia="zh-CN"/>
        </w:rPr>
      </w:pPr>
      <w:r>
        <w:rPr>
          <w:rFonts w:hint="eastAsia" w:ascii="黑体" w:hAnsi="黑体" w:eastAsia="黑体" w:cs="黑体"/>
          <w:b/>
          <w:color w:val="auto"/>
          <w:sz w:val="32"/>
          <w:szCs w:val="32"/>
          <w:lang w:val="en-US" w:eastAsia="zh-CN"/>
        </w:rPr>
        <w:t>高中组</w:t>
      </w:r>
    </w:p>
    <w:p>
      <w:pPr>
        <w:spacing w:line="240" w:lineRule="auto"/>
        <w:ind w:firstLine="0" w:firstLineChars="0"/>
        <w:rPr>
          <w:rFonts w:hint="eastAsia" w:ascii="仿宋_GB2312" w:hAnsi="仿宋" w:eastAsia="仿宋_GB2312" w:cs="仿宋"/>
          <w:sz w:val="32"/>
          <w:szCs w:val="32"/>
        </w:rPr>
      </w:pPr>
      <w:bookmarkStart w:id="29" w:name="_Toc428459588"/>
    </w:p>
    <w:bookmarkEnd w:id="29"/>
    <w:p>
      <w:pPr>
        <w:pStyle w:val="2"/>
        <w:spacing w:line="579" w:lineRule="auto"/>
        <w:ind w:left="0" w:leftChars="0" w:firstLine="0" w:firstLineChars="0"/>
        <w:outlineLvl w:val="1"/>
        <w:rPr>
          <w:rFonts w:hint="eastAsia" w:ascii="黑体" w:hAnsi="黑体" w:eastAsia="黑体" w:cs="仿宋"/>
          <w:sz w:val="32"/>
          <w:szCs w:val="32"/>
        </w:rPr>
      </w:pPr>
      <w:bookmarkStart w:id="30" w:name="_Toc3144"/>
      <w:r>
        <w:rPr>
          <w:rFonts w:hint="eastAsia" w:ascii="黑体" w:hAnsi="黑体" w:eastAsia="黑体" w:cs="仿宋"/>
          <w:sz w:val="32"/>
          <w:szCs w:val="32"/>
          <w:lang w:val="en-US" w:eastAsia="zh-CN"/>
        </w:rPr>
        <w:t xml:space="preserve">1 </w:t>
      </w:r>
      <w:r>
        <w:rPr>
          <w:rFonts w:hint="eastAsia" w:ascii="黑体" w:hAnsi="黑体" w:eastAsia="黑体" w:cs="仿宋"/>
          <w:sz w:val="32"/>
          <w:szCs w:val="32"/>
        </w:rPr>
        <w:t>主题简介</w:t>
      </w:r>
      <w:bookmarkEnd w:id="30"/>
    </w:p>
    <w:p>
      <w:pPr>
        <w:snapToGrid w:val="0"/>
        <w:ind w:firstLine="640"/>
        <w:rPr>
          <w:rFonts w:hint="eastAsia" w:ascii="仿宋_GB2312" w:hAnsi="仿宋" w:eastAsia="仿宋_GB2312" w:cs="仿宋"/>
          <w:sz w:val="32"/>
          <w:szCs w:val="32"/>
        </w:rPr>
      </w:pPr>
      <w:r>
        <w:rPr>
          <w:rFonts w:hint="eastAsia" w:ascii="仿宋_GB2312" w:hAnsi="仿宋" w:eastAsia="仿宋_GB2312" w:cs="仿宋"/>
          <w:sz w:val="32"/>
          <w:szCs w:val="32"/>
        </w:rPr>
        <w:t>近几年来，人工智能理论和技术日益成熟，应用领域也不断扩大。研究范围包括了机器学习、自然语言理解、计算机视觉、自动程序设计、感知系统等多方面内容。人工智能项目旨在让学生了解人工智能领域的基础知识和主要算法，学习人工智能技术的应用案例，探索人工智能领域的奥秘。并且学生可结合自身的生活实际，初步实现自己的人工智能创意应用方案。</w:t>
      </w:r>
    </w:p>
    <w:p>
      <w:pPr>
        <w:snapToGrid w:val="0"/>
        <w:ind w:firstLine="640"/>
        <w:rPr>
          <w:rFonts w:hint="eastAsia" w:ascii="仿宋_GB2312" w:hAnsi="仿宋" w:eastAsia="仿宋_GB2312" w:cs="仿宋"/>
          <w:sz w:val="32"/>
          <w:szCs w:val="32"/>
        </w:rPr>
      </w:pPr>
      <w:r>
        <w:rPr>
          <w:rFonts w:hint="eastAsia" w:ascii="仿宋_GB2312" w:hAnsi="仿宋" w:eastAsia="仿宋_GB2312" w:cs="仿宋"/>
          <w:sz w:val="32"/>
          <w:szCs w:val="32"/>
        </w:rPr>
        <w:t>本届优创未来活动高中组项目主题为“智慧绿茵”。</w:t>
      </w:r>
    </w:p>
    <w:p>
      <w:pPr>
        <w:snapToGrid w:val="0"/>
        <w:ind w:firstLine="640"/>
        <w:rPr>
          <w:rFonts w:hint="eastAsia" w:ascii="仿宋_GB2312" w:hAnsi="仿宋" w:eastAsia="仿宋_GB2312" w:cs="仿宋"/>
          <w:sz w:val="32"/>
          <w:szCs w:val="32"/>
        </w:rPr>
      </w:pPr>
      <w:r>
        <w:rPr>
          <w:rFonts w:hint="eastAsia" w:ascii="仿宋_GB2312" w:hAnsi="仿宋" w:eastAsia="仿宋_GB2312" w:cs="仿宋"/>
          <w:sz w:val="32"/>
          <w:szCs w:val="32"/>
        </w:rPr>
        <w:t>2023年卡塔尔世界杯引入半自动越位识别技术，即视频助理裁判（VAR）的辅助技术，由特制摄像机、球内传感器和人工智能系统三部分组成。该技术利用安装在球场屋顶下方的12个专用摄像头追踪场上的足球和每一名球员的29个数据点位，每秒可记录50次，从而精准算出他们在场地内的准确位置。未来，机器人不仅能完全替代人类执裁绿茵赛场，还可以与人类完成绿茵场地上的对决。</w:t>
      </w:r>
    </w:p>
    <w:p>
      <w:pPr>
        <w:snapToGrid w:val="0"/>
        <w:ind w:firstLine="640"/>
        <w:rPr>
          <w:rFonts w:hint="eastAsia" w:ascii="仿宋_GB2312" w:hAnsi="仿宋" w:eastAsia="仿宋_GB2312" w:cs="仿宋"/>
          <w:sz w:val="32"/>
          <w:szCs w:val="32"/>
        </w:rPr>
      </w:pPr>
      <w:r>
        <w:rPr>
          <w:rFonts w:hint="eastAsia" w:ascii="仿宋_GB2312" w:hAnsi="仿宋" w:eastAsia="仿宋_GB2312" w:cs="仿宋"/>
          <w:sz w:val="32"/>
          <w:szCs w:val="32"/>
        </w:rPr>
        <w:t>参与活动的学生要对类人形机器人进行编程，类人形机器人在活动中作为裁判识别足球以及各类场地道具，并进行相关任务，完成一系列识别任务后，机器人将自动完成对特定足球的射门，并自主返回启动区。</w:t>
      </w:r>
    </w:p>
    <w:p>
      <w:pPr>
        <w:snapToGrid w:val="0"/>
        <w:ind w:firstLine="640"/>
        <w:rPr>
          <w:rFonts w:hint="eastAsia" w:ascii="仿宋_GB2312" w:hAnsi="仿宋" w:eastAsia="仿宋_GB2312" w:cs="仿宋"/>
          <w:sz w:val="32"/>
          <w:szCs w:val="32"/>
        </w:rPr>
      </w:pPr>
    </w:p>
    <w:p>
      <w:pPr>
        <w:pStyle w:val="2"/>
        <w:spacing w:line="579" w:lineRule="auto"/>
        <w:ind w:left="0" w:leftChars="0" w:firstLine="0" w:firstLineChars="0"/>
        <w:outlineLvl w:val="1"/>
        <w:rPr>
          <w:rFonts w:hint="eastAsia" w:ascii="黑体" w:hAnsi="黑体" w:eastAsia="黑体" w:cs="仿宋"/>
          <w:sz w:val="32"/>
          <w:szCs w:val="32"/>
        </w:rPr>
      </w:pPr>
      <w:bookmarkStart w:id="31" w:name="_Toc30161"/>
      <w:r>
        <w:rPr>
          <w:rFonts w:hint="eastAsia" w:ascii="黑体" w:hAnsi="黑体" w:eastAsia="黑体" w:cs="仿宋"/>
          <w:sz w:val="32"/>
          <w:szCs w:val="32"/>
          <w:lang w:val="en-US" w:eastAsia="zh-CN"/>
        </w:rPr>
        <w:t xml:space="preserve">2 </w:t>
      </w:r>
      <w:r>
        <w:rPr>
          <w:rFonts w:hint="eastAsia" w:ascii="黑体" w:hAnsi="黑体" w:eastAsia="黑体" w:cs="仿宋"/>
          <w:sz w:val="32"/>
          <w:szCs w:val="32"/>
        </w:rPr>
        <w:t>活动场地</w:t>
      </w:r>
      <w:bookmarkEnd w:id="31"/>
    </w:p>
    <w:p>
      <w:pPr>
        <w:numPr>
          <w:ilvl w:val="0"/>
          <w:numId w:val="0"/>
        </w:numPr>
        <w:ind w:leftChars="0"/>
        <w:outlineLvl w:val="2"/>
        <w:rPr>
          <w:rFonts w:hint="eastAsia" w:ascii="仿宋_GB2312" w:hAnsi="仿宋" w:eastAsia="仿宋_GB2312" w:cs="仿宋"/>
          <w:sz w:val="32"/>
          <w:szCs w:val="32"/>
        </w:rPr>
      </w:pPr>
      <w:r>
        <w:rPr>
          <w:rFonts w:hint="eastAsia" w:ascii="仿宋_GB2312" w:hAnsi="仿宋" w:eastAsia="仿宋_GB2312" w:cs="仿宋"/>
          <w:b/>
          <w:bCs/>
          <w:sz w:val="32"/>
          <w:szCs w:val="32"/>
          <w:lang w:val="en-US" w:eastAsia="zh-CN"/>
        </w:rPr>
        <w:t xml:space="preserve">2.1 </w:t>
      </w:r>
      <w:r>
        <w:rPr>
          <w:rFonts w:hint="eastAsia" w:ascii="仿宋_GB2312" w:hAnsi="仿宋" w:eastAsia="仿宋_GB2312" w:cs="仿宋"/>
          <w:b/>
          <w:bCs/>
          <w:sz w:val="32"/>
          <w:szCs w:val="32"/>
        </w:rPr>
        <w:t>场地尺寸：</w:t>
      </w:r>
      <w:r>
        <w:rPr>
          <w:rFonts w:hint="eastAsia" w:ascii="仿宋_GB2312" w:hAnsi="仿宋" w:eastAsia="仿宋_GB2312" w:cs="仿宋"/>
          <w:sz w:val="32"/>
          <w:szCs w:val="32"/>
        </w:rPr>
        <w:t>长2455mm，宽1500mm。</w:t>
      </w:r>
    </w:p>
    <w:p>
      <w:pPr>
        <w:ind w:firstLine="0" w:firstLineChars="0"/>
        <w:jc w:val="center"/>
        <w:rPr>
          <w:rFonts w:hint="eastAsia" w:ascii="仿宋_GB2312" w:hAnsi="仿宋" w:eastAsia="仿宋_GB2312" w:cs="仿宋"/>
          <w:sz w:val="32"/>
          <w:szCs w:val="32"/>
        </w:rPr>
      </w:pPr>
      <w:r>
        <w:rPr>
          <w:rFonts w:hint="eastAsia" w:ascii="仿宋_GB2312" w:eastAsia="仿宋_GB2312"/>
          <w:sz w:val="32"/>
          <w:szCs w:val="32"/>
        </w:rPr>
        <w:drawing>
          <wp:inline distT="0" distB="0" distL="114300" distR="114300">
            <wp:extent cx="5272405" cy="3216275"/>
            <wp:effectExtent l="0" t="0" r="635" b="1460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68"/>
                    <a:stretch>
                      <a:fillRect/>
                    </a:stretch>
                  </pic:blipFill>
                  <pic:spPr>
                    <a:xfrm>
                      <a:off x="0" y="0"/>
                      <a:ext cx="5272405" cy="3216275"/>
                    </a:xfrm>
                    <a:prstGeom prst="rect">
                      <a:avLst/>
                    </a:prstGeom>
                    <a:noFill/>
                    <a:ln>
                      <a:noFill/>
                    </a:ln>
                  </pic:spPr>
                </pic:pic>
              </a:graphicData>
            </a:graphic>
          </wp:inline>
        </w:drawing>
      </w:r>
    </w:p>
    <w:p>
      <w:pPr>
        <w:ind w:firstLine="0" w:firstLineChars="0"/>
        <w:jc w:val="center"/>
        <w:rPr>
          <w:rFonts w:hint="eastAsia" w:ascii="楷体" w:hAnsi="楷体" w:eastAsia="楷体" w:cs="仿宋"/>
          <w:sz w:val="28"/>
          <w:szCs w:val="28"/>
        </w:rPr>
      </w:pPr>
      <w:r>
        <w:rPr>
          <w:rFonts w:hint="eastAsia" w:ascii="楷体" w:hAnsi="楷体" w:eastAsia="楷体" w:cs="仿宋"/>
          <w:sz w:val="28"/>
          <w:szCs w:val="28"/>
        </w:rPr>
        <w:t>场地图纸</w:t>
      </w:r>
    </w:p>
    <w:p>
      <w:pPr>
        <w:ind w:firstLine="0" w:firstLineChars="0"/>
        <w:jc w:val="center"/>
        <w:rPr>
          <w:rFonts w:hint="eastAsia" w:ascii="仿宋_GB2312" w:eastAsia="仿宋_GB2312"/>
          <w:sz w:val="32"/>
          <w:szCs w:val="32"/>
        </w:rPr>
      </w:pPr>
      <w:r>
        <w:rPr>
          <w:rFonts w:hint="eastAsia" w:ascii="仿宋_GB2312" w:hAnsi="宋体" w:eastAsia="仿宋_GB2312"/>
          <w:sz w:val="32"/>
          <w:szCs w:val="32"/>
        </w:rPr>
        <w:drawing>
          <wp:inline distT="0" distB="0" distL="114300" distR="114300">
            <wp:extent cx="5370195" cy="3415030"/>
            <wp:effectExtent l="0" t="0" r="9525" b="13970"/>
            <wp:docPr id="5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descr="IMG_256"/>
                    <pic:cNvPicPr>
                      <a:picLocks noChangeAspect="1"/>
                    </pic:cNvPicPr>
                  </pic:nvPicPr>
                  <pic:blipFill>
                    <a:blip r:embed="rId69"/>
                    <a:stretch>
                      <a:fillRect/>
                    </a:stretch>
                  </pic:blipFill>
                  <pic:spPr>
                    <a:xfrm>
                      <a:off x="0" y="0"/>
                      <a:ext cx="5370195" cy="3415030"/>
                    </a:xfrm>
                    <a:prstGeom prst="rect">
                      <a:avLst/>
                    </a:prstGeom>
                    <a:noFill/>
                    <a:ln w="9525">
                      <a:noFill/>
                    </a:ln>
                  </pic:spPr>
                </pic:pic>
              </a:graphicData>
            </a:graphic>
          </wp:inline>
        </w:drawing>
      </w:r>
    </w:p>
    <w:p>
      <w:pPr>
        <w:ind w:firstLine="0" w:firstLineChars="0"/>
        <w:jc w:val="center"/>
        <w:rPr>
          <w:rFonts w:hint="eastAsia" w:ascii="楷体" w:hAnsi="楷体" w:eastAsia="楷体" w:cs="仿宋"/>
          <w:sz w:val="28"/>
          <w:szCs w:val="28"/>
        </w:rPr>
      </w:pPr>
      <w:r>
        <w:rPr>
          <w:rFonts w:hint="eastAsia" w:ascii="楷体" w:hAnsi="楷体" w:eastAsia="楷体" w:cs="仿宋"/>
          <w:sz w:val="28"/>
          <w:szCs w:val="28"/>
        </w:rPr>
        <w:t xml:space="preserve">场地示意图（仅供参考） </w:t>
      </w:r>
    </w:p>
    <w:p>
      <w:pPr>
        <w:numPr>
          <w:ilvl w:val="0"/>
          <w:numId w:val="0"/>
        </w:numPr>
        <w:ind w:leftChars="0"/>
        <w:rPr>
          <w:rFonts w:hint="eastAsia" w:ascii="仿宋_GB2312" w:hAnsi="仿宋" w:eastAsia="仿宋_GB2312" w:cs="仿宋"/>
          <w:sz w:val="32"/>
          <w:szCs w:val="32"/>
        </w:rPr>
      </w:pPr>
      <w:r>
        <w:rPr>
          <w:rFonts w:hint="eastAsia" w:ascii="仿宋_GB2312" w:hAnsi="仿宋" w:eastAsia="仿宋_GB2312" w:cs="仿宋"/>
          <w:b/>
          <w:bCs/>
          <w:sz w:val="32"/>
          <w:szCs w:val="32"/>
          <w:lang w:val="en-US" w:eastAsia="zh-CN"/>
        </w:rPr>
        <w:t xml:space="preserve">2.2 </w:t>
      </w:r>
      <w:r>
        <w:rPr>
          <w:rFonts w:hint="eastAsia" w:ascii="仿宋_GB2312" w:hAnsi="仿宋" w:eastAsia="仿宋_GB2312" w:cs="仿宋"/>
          <w:b/>
          <w:bCs/>
          <w:sz w:val="32"/>
          <w:szCs w:val="32"/>
        </w:rPr>
        <w:t>场地材质：</w:t>
      </w:r>
      <w:r>
        <w:rPr>
          <w:rFonts w:hint="eastAsia" w:ascii="仿宋_GB2312" w:hAnsi="仿宋" w:eastAsia="仿宋_GB2312" w:cs="仿宋"/>
          <w:sz w:val="32"/>
          <w:szCs w:val="32"/>
        </w:rPr>
        <w:t>刀刮布</w:t>
      </w:r>
    </w:p>
    <w:p>
      <w:pPr>
        <w:numPr>
          <w:ilvl w:val="0"/>
          <w:numId w:val="0"/>
        </w:numPr>
        <w:ind w:leftChars="0"/>
        <w:rPr>
          <w:rFonts w:hint="eastAsia" w:ascii="仿宋_GB2312" w:hAnsi="仿宋" w:eastAsia="仿宋_GB2312" w:cs="仿宋"/>
          <w:b/>
          <w:bCs/>
          <w:sz w:val="32"/>
          <w:szCs w:val="32"/>
        </w:rPr>
      </w:pPr>
      <w:r>
        <w:rPr>
          <w:rFonts w:hint="eastAsia" w:ascii="仿宋_GB2312" w:hAnsi="仿宋" w:eastAsia="仿宋_GB2312" w:cs="仿宋"/>
          <w:b/>
          <w:bCs/>
          <w:sz w:val="32"/>
          <w:szCs w:val="32"/>
          <w:lang w:val="en-US" w:eastAsia="zh-CN"/>
        </w:rPr>
        <w:t xml:space="preserve">2.3 </w:t>
      </w:r>
      <w:r>
        <w:rPr>
          <w:rFonts w:hint="eastAsia" w:ascii="仿宋_GB2312" w:hAnsi="仿宋" w:eastAsia="仿宋_GB2312" w:cs="仿宋"/>
          <w:b/>
          <w:bCs/>
          <w:sz w:val="32"/>
          <w:szCs w:val="32"/>
        </w:rPr>
        <w:t>场地道具清单</w:t>
      </w:r>
    </w:p>
    <w:tbl>
      <w:tblPr>
        <w:tblStyle w:val="18"/>
        <w:tblW w:w="8998" w:type="dxa"/>
        <w:tblInd w:w="0" w:type="dxa"/>
        <w:tblLayout w:type="fixed"/>
        <w:tblCellMar>
          <w:top w:w="15" w:type="dxa"/>
          <w:left w:w="15" w:type="dxa"/>
          <w:bottom w:w="15" w:type="dxa"/>
          <w:right w:w="15" w:type="dxa"/>
        </w:tblCellMar>
      </w:tblPr>
      <w:tblGrid>
        <w:gridCol w:w="2099"/>
        <w:gridCol w:w="2884"/>
        <w:gridCol w:w="2203"/>
        <w:gridCol w:w="1812"/>
      </w:tblGrid>
      <w:tr>
        <w:tblPrEx>
          <w:tblCellMar>
            <w:top w:w="15" w:type="dxa"/>
            <w:left w:w="15" w:type="dxa"/>
            <w:bottom w:w="15" w:type="dxa"/>
            <w:right w:w="15" w:type="dxa"/>
          </w:tblCellMar>
        </w:tblPrEx>
        <w:trPr>
          <w:trHeight w:val="519" w:hRule="atLeast"/>
        </w:trPr>
        <w:tc>
          <w:tcPr>
            <w:tcW w:w="2099"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b/>
                <w:bCs/>
                <w:sz w:val="32"/>
                <w:szCs w:val="32"/>
              </w:rPr>
            </w:pPr>
            <w:r>
              <w:rPr>
                <w:rFonts w:hint="eastAsia" w:ascii="仿宋_GB2312" w:hAnsi="仿宋" w:eastAsia="仿宋_GB2312" w:cs="仿宋"/>
                <w:b/>
                <w:bCs/>
                <w:color w:val="333333"/>
                <w:sz w:val="32"/>
                <w:szCs w:val="32"/>
              </w:rPr>
              <w:t>道具名称</w:t>
            </w:r>
          </w:p>
        </w:tc>
        <w:tc>
          <w:tcPr>
            <w:tcW w:w="2884"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b/>
                <w:bCs/>
                <w:sz w:val="32"/>
                <w:szCs w:val="32"/>
              </w:rPr>
            </w:pPr>
            <w:r>
              <w:rPr>
                <w:rFonts w:hint="eastAsia" w:ascii="仿宋_GB2312" w:hAnsi="仿宋" w:eastAsia="仿宋_GB2312" w:cs="仿宋"/>
                <w:b/>
                <w:bCs/>
                <w:color w:val="333333"/>
                <w:sz w:val="32"/>
                <w:szCs w:val="32"/>
              </w:rPr>
              <w:t>道具说明</w:t>
            </w:r>
          </w:p>
        </w:tc>
        <w:tc>
          <w:tcPr>
            <w:tcW w:w="2203"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b/>
                <w:bCs/>
                <w:sz w:val="32"/>
                <w:szCs w:val="32"/>
              </w:rPr>
            </w:pPr>
            <w:r>
              <w:rPr>
                <w:rFonts w:hint="eastAsia" w:ascii="仿宋_GB2312" w:hAnsi="仿宋" w:eastAsia="仿宋_GB2312" w:cs="仿宋"/>
                <w:b/>
                <w:bCs/>
                <w:color w:val="333333"/>
                <w:sz w:val="32"/>
                <w:szCs w:val="32"/>
              </w:rPr>
              <w:t>图片</w:t>
            </w:r>
          </w:p>
        </w:tc>
        <w:tc>
          <w:tcPr>
            <w:tcW w:w="1812"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b/>
                <w:bCs/>
                <w:sz w:val="32"/>
                <w:szCs w:val="32"/>
              </w:rPr>
            </w:pPr>
            <w:r>
              <w:rPr>
                <w:rFonts w:hint="eastAsia" w:ascii="仿宋_GB2312" w:hAnsi="仿宋" w:eastAsia="仿宋_GB2312" w:cs="仿宋"/>
                <w:b/>
                <w:bCs/>
                <w:color w:val="333333"/>
                <w:sz w:val="32"/>
                <w:szCs w:val="32"/>
              </w:rPr>
              <w:t>数量</w:t>
            </w:r>
          </w:p>
        </w:tc>
      </w:tr>
      <w:tr>
        <w:tblPrEx>
          <w:tblCellMar>
            <w:top w:w="15" w:type="dxa"/>
            <w:left w:w="15" w:type="dxa"/>
            <w:bottom w:w="15" w:type="dxa"/>
            <w:right w:w="15" w:type="dxa"/>
          </w:tblCellMar>
        </w:tblPrEx>
        <w:trPr>
          <w:trHeight w:val="1345" w:hRule="atLeast"/>
        </w:trPr>
        <w:tc>
          <w:tcPr>
            <w:tcW w:w="2099"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hAnsi="仿宋" w:eastAsia="仿宋_GB2312" w:cs="仿宋"/>
                <w:color w:val="333333"/>
                <w:sz w:val="32"/>
                <w:szCs w:val="32"/>
              </w:rPr>
              <w:t>足球</w:t>
            </w:r>
          </w:p>
        </w:tc>
        <w:tc>
          <w:tcPr>
            <w:tcW w:w="2884"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hAnsi="仿宋" w:eastAsia="仿宋_GB2312" w:cs="仿宋"/>
                <w:color w:val="333333"/>
                <w:sz w:val="32"/>
                <w:szCs w:val="32"/>
              </w:rPr>
              <w:t>直径6cm的球</w:t>
            </w:r>
          </w:p>
        </w:tc>
        <w:tc>
          <w:tcPr>
            <w:tcW w:w="2203"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drawing>
                <wp:inline distT="0" distB="0" distL="114300" distR="114300">
                  <wp:extent cx="528320" cy="528320"/>
                  <wp:effectExtent l="0" t="0" r="5080" b="5080"/>
                  <wp:docPr id="54" name="图片 54" descr="0fbd8618a20b69f9e1beec9fc644c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0fbd8618a20b69f9e1beec9fc644c8c"/>
                          <pic:cNvPicPr>
                            <a:picLocks noChangeAspect="1"/>
                          </pic:cNvPicPr>
                        </pic:nvPicPr>
                        <pic:blipFill>
                          <a:blip r:embed="rId70"/>
                          <a:stretch>
                            <a:fillRect/>
                          </a:stretch>
                        </pic:blipFill>
                        <pic:spPr>
                          <a:xfrm>
                            <a:off x="0" y="0"/>
                            <a:ext cx="528320" cy="528320"/>
                          </a:xfrm>
                          <a:prstGeom prst="rect">
                            <a:avLst/>
                          </a:prstGeom>
                        </pic:spPr>
                      </pic:pic>
                    </a:graphicData>
                  </a:graphic>
                </wp:inline>
              </w:drawing>
            </w:r>
          </w:p>
        </w:tc>
        <w:tc>
          <w:tcPr>
            <w:tcW w:w="1812"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hAnsi="仿宋" w:eastAsia="仿宋_GB2312" w:cs="仿宋"/>
                <w:color w:val="333333"/>
                <w:sz w:val="32"/>
                <w:szCs w:val="32"/>
              </w:rPr>
              <w:t>5个</w:t>
            </w:r>
          </w:p>
        </w:tc>
      </w:tr>
      <w:tr>
        <w:tblPrEx>
          <w:tblCellMar>
            <w:top w:w="15" w:type="dxa"/>
            <w:left w:w="15" w:type="dxa"/>
            <w:bottom w:w="15" w:type="dxa"/>
            <w:right w:w="15" w:type="dxa"/>
          </w:tblCellMar>
        </w:tblPrEx>
        <w:trPr>
          <w:trHeight w:val="1345" w:hRule="atLeast"/>
        </w:trPr>
        <w:tc>
          <w:tcPr>
            <w:tcW w:w="2099"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hAnsi="仿宋" w:eastAsia="仿宋_GB2312" w:cs="仿宋"/>
                <w:color w:val="333333"/>
                <w:sz w:val="32"/>
                <w:szCs w:val="32"/>
              </w:rPr>
              <w:t>积木方头仔</w:t>
            </w:r>
          </w:p>
        </w:tc>
        <w:tc>
          <w:tcPr>
            <w:tcW w:w="2884"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hAnsi="仿宋" w:eastAsia="仿宋_GB2312" w:cs="仿宋"/>
                <w:color w:val="333333"/>
                <w:sz w:val="32"/>
                <w:szCs w:val="32"/>
              </w:rPr>
              <w:t>模拟场地内球员，球员代号为为“Walker”</w:t>
            </w:r>
          </w:p>
        </w:tc>
        <w:tc>
          <w:tcPr>
            <w:tcW w:w="2203"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eastAsia="仿宋_GB2312"/>
                <w:sz w:val="32"/>
                <w:szCs w:val="32"/>
              </w:rPr>
              <w:drawing>
                <wp:inline distT="0" distB="0" distL="114300" distR="114300">
                  <wp:extent cx="720090" cy="1015365"/>
                  <wp:effectExtent l="0" t="0" r="11430" b="5715"/>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71"/>
                          <a:stretch>
                            <a:fillRect/>
                          </a:stretch>
                        </pic:blipFill>
                        <pic:spPr>
                          <a:xfrm>
                            <a:off x="0" y="0"/>
                            <a:ext cx="720090" cy="1015365"/>
                          </a:xfrm>
                          <a:prstGeom prst="rect">
                            <a:avLst/>
                          </a:prstGeom>
                          <a:noFill/>
                          <a:ln>
                            <a:noFill/>
                          </a:ln>
                        </pic:spPr>
                      </pic:pic>
                    </a:graphicData>
                  </a:graphic>
                </wp:inline>
              </w:drawing>
            </w:r>
          </w:p>
        </w:tc>
        <w:tc>
          <w:tcPr>
            <w:tcW w:w="1812"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hAnsi="仿宋" w:eastAsia="仿宋_GB2312" w:cs="仿宋"/>
                <w:color w:val="333333"/>
                <w:sz w:val="32"/>
                <w:szCs w:val="32"/>
              </w:rPr>
              <w:t>1个</w:t>
            </w:r>
          </w:p>
        </w:tc>
      </w:tr>
      <w:tr>
        <w:tblPrEx>
          <w:tblCellMar>
            <w:top w:w="15" w:type="dxa"/>
            <w:left w:w="15" w:type="dxa"/>
            <w:bottom w:w="15" w:type="dxa"/>
            <w:right w:w="15" w:type="dxa"/>
          </w:tblCellMar>
        </w:tblPrEx>
        <w:trPr>
          <w:trHeight w:val="1345" w:hRule="atLeast"/>
        </w:trPr>
        <w:tc>
          <w:tcPr>
            <w:tcW w:w="2099"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hAnsi="仿宋" w:eastAsia="仿宋_GB2312" w:cs="仿宋"/>
                <w:color w:val="333333"/>
                <w:sz w:val="32"/>
                <w:szCs w:val="32"/>
              </w:rPr>
              <w:t>积木方头仔</w:t>
            </w:r>
          </w:p>
        </w:tc>
        <w:tc>
          <w:tcPr>
            <w:tcW w:w="2884"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hAnsi="仿宋" w:eastAsia="仿宋_GB2312" w:cs="仿宋"/>
                <w:color w:val="333333"/>
                <w:sz w:val="32"/>
                <w:szCs w:val="32"/>
              </w:rPr>
              <w:t>模拟场地内球员，球员代号为为“WalkerX”</w:t>
            </w:r>
          </w:p>
        </w:tc>
        <w:tc>
          <w:tcPr>
            <w:tcW w:w="2203"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eastAsia="仿宋_GB2312"/>
                <w:sz w:val="32"/>
                <w:szCs w:val="32"/>
              </w:rPr>
              <w:drawing>
                <wp:inline distT="0" distB="0" distL="114300" distR="114300">
                  <wp:extent cx="720090" cy="998220"/>
                  <wp:effectExtent l="0" t="0" r="11430" b="762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72"/>
                          <a:stretch>
                            <a:fillRect/>
                          </a:stretch>
                        </pic:blipFill>
                        <pic:spPr>
                          <a:xfrm>
                            <a:off x="0" y="0"/>
                            <a:ext cx="720090" cy="998220"/>
                          </a:xfrm>
                          <a:prstGeom prst="rect">
                            <a:avLst/>
                          </a:prstGeom>
                          <a:noFill/>
                          <a:ln>
                            <a:noFill/>
                          </a:ln>
                        </pic:spPr>
                      </pic:pic>
                    </a:graphicData>
                  </a:graphic>
                </wp:inline>
              </w:drawing>
            </w:r>
          </w:p>
        </w:tc>
        <w:tc>
          <w:tcPr>
            <w:tcW w:w="1812"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color w:val="333333"/>
                <w:sz w:val="32"/>
                <w:szCs w:val="32"/>
              </w:rPr>
            </w:pPr>
            <w:r>
              <w:rPr>
                <w:rFonts w:hint="eastAsia" w:ascii="仿宋_GB2312" w:hAnsi="仿宋" w:eastAsia="仿宋_GB2312" w:cs="仿宋"/>
                <w:color w:val="333333"/>
                <w:sz w:val="32"/>
                <w:szCs w:val="32"/>
              </w:rPr>
              <w:t>1个</w:t>
            </w:r>
          </w:p>
        </w:tc>
      </w:tr>
      <w:tr>
        <w:tblPrEx>
          <w:tblCellMar>
            <w:top w:w="15" w:type="dxa"/>
            <w:left w:w="15" w:type="dxa"/>
            <w:bottom w:w="15" w:type="dxa"/>
            <w:right w:w="15" w:type="dxa"/>
          </w:tblCellMar>
        </w:tblPrEx>
        <w:trPr>
          <w:trHeight w:val="1345" w:hRule="atLeast"/>
        </w:trPr>
        <w:tc>
          <w:tcPr>
            <w:tcW w:w="2099"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hAnsi="仿宋" w:eastAsia="仿宋_GB2312" w:cs="仿宋"/>
                <w:color w:val="333333"/>
                <w:sz w:val="32"/>
                <w:szCs w:val="32"/>
              </w:rPr>
              <w:t>积木方头仔</w:t>
            </w:r>
          </w:p>
        </w:tc>
        <w:tc>
          <w:tcPr>
            <w:tcW w:w="2884"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hAnsi="仿宋" w:eastAsia="仿宋_GB2312" w:cs="仿宋"/>
                <w:color w:val="333333"/>
                <w:sz w:val="32"/>
                <w:szCs w:val="32"/>
              </w:rPr>
              <w:t>模拟场地内球员，球员代号为为“优悠”</w:t>
            </w:r>
          </w:p>
        </w:tc>
        <w:tc>
          <w:tcPr>
            <w:tcW w:w="2203"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eastAsia="仿宋_GB2312"/>
                <w:sz w:val="32"/>
                <w:szCs w:val="32"/>
              </w:rPr>
              <w:drawing>
                <wp:inline distT="0" distB="0" distL="114300" distR="114300">
                  <wp:extent cx="720090" cy="1035050"/>
                  <wp:effectExtent l="0" t="0" r="11430" b="12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3"/>
                          <a:stretch>
                            <a:fillRect/>
                          </a:stretch>
                        </pic:blipFill>
                        <pic:spPr>
                          <a:xfrm>
                            <a:off x="0" y="0"/>
                            <a:ext cx="720090" cy="1035050"/>
                          </a:xfrm>
                          <a:prstGeom prst="rect">
                            <a:avLst/>
                          </a:prstGeom>
                          <a:noFill/>
                          <a:ln>
                            <a:noFill/>
                          </a:ln>
                        </pic:spPr>
                      </pic:pic>
                    </a:graphicData>
                  </a:graphic>
                </wp:inline>
              </w:drawing>
            </w:r>
          </w:p>
        </w:tc>
        <w:tc>
          <w:tcPr>
            <w:tcW w:w="1812"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color w:val="333333"/>
                <w:sz w:val="32"/>
                <w:szCs w:val="32"/>
              </w:rPr>
            </w:pPr>
            <w:r>
              <w:rPr>
                <w:rFonts w:hint="eastAsia" w:ascii="仿宋_GB2312" w:hAnsi="仿宋" w:eastAsia="仿宋_GB2312" w:cs="仿宋"/>
                <w:color w:val="333333"/>
                <w:sz w:val="32"/>
                <w:szCs w:val="32"/>
              </w:rPr>
              <w:t>1个</w:t>
            </w:r>
          </w:p>
        </w:tc>
      </w:tr>
      <w:tr>
        <w:tblPrEx>
          <w:tblCellMar>
            <w:top w:w="15" w:type="dxa"/>
            <w:left w:w="15" w:type="dxa"/>
            <w:bottom w:w="15" w:type="dxa"/>
            <w:right w:w="15" w:type="dxa"/>
          </w:tblCellMar>
        </w:tblPrEx>
        <w:trPr>
          <w:trHeight w:val="1277" w:hRule="atLeast"/>
        </w:trPr>
        <w:tc>
          <w:tcPr>
            <w:tcW w:w="2099"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color w:val="333333"/>
                <w:sz w:val="32"/>
                <w:szCs w:val="32"/>
              </w:rPr>
            </w:pPr>
            <w:r>
              <w:rPr>
                <w:rFonts w:hint="eastAsia" w:ascii="仿宋_GB2312" w:hAnsi="仿宋" w:eastAsia="仿宋_GB2312" w:cs="仿宋"/>
                <w:color w:val="333333"/>
                <w:sz w:val="32"/>
                <w:szCs w:val="32"/>
              </w:rPr>
              <w:t>颜色卡</w:t>
            </w:r>
          </w:p>
        </w:tc>
        <w:tc>
          <w:tcPr>
            <w:tcW w:w="2884"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color w:val="333333"/>
                <w:sz w:val="32"/>
                <w:szCs w:val="32"/>
              </w:rPr>
            </w:pPr>
            <w:r>
              <w:rPr>
                <w:rFonts w:hint="eastAsia" w:ascii="仿宋_GB2312" w:hAnsi="仿宋" w:eastAsia="仿宋_GB2312" w:cs="仿宋"/>
                <w:color w:val="333333"/>
                <w:sz w:val="32"/>
                <w:szCs w:val="32"/>
              </w:rPr>
              <w:t>5cm X 7cm</w:t>
            </w:r>
          </w:p>
        </w:tc>
        <w:tc>
          <w:tcPr>
            <w:tcW w:w="2203"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spacing w:before="60" w:after="60" w:line="13" w:lineRule="atLeast"/>
              <w:ind w:firstLine="0" w:firstLineChars="0"/>
              <w:jc w:val="center"/>
              <w:rPr>
                <w:rFonts w:hint="eastAsia" w:ascii="仿宋_GB2312" w:hAnsi="仿宋" w:eastAsia="仿宋_GB2312" w:cs="仿宋"/>
                <w:sz w:val="32"/>
                <w:szCs w:val="32"/>
              </w:rPr>
            </w:pPr>
            <w:r>
              <w:rPr>
                <w:rFonts w:hint="eastAsia" w:ascii="仿宋_GB2312" w:eastAsia="仿宋_GB2312"/>
                <w:color w:val="000000"/>
                <w:sz w:val="32"/>
                <w:szCs w:val="32"/>
              </w:rPr>
              <w:drawing>
                <wp:inline distT="0" distB="0" distL="114300" distR="114300">
                  <wp:extent cx="756920" cy="777875"/>
                  <wp:effectExtent l="0" t="0" r="5080" b="14605"/>
                  <wp:docPr id="5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IMG_256"/>
                          <pic:cNvPicPr>
                            <a:picLocks noChangeAspect="1"/>
                          </pic:cNvPicPr>
                        </pic:nvPicPr>
                        <pic:blipFill>
                          <a:blip r:embed="rId74"/>
                          <a:stretch>
                            <a:fillRect/>
                          </a:stretch>
                        </pic:blipFill>
                        <pic:spPr>
                          <a:xfrm>
                            <a:off x="0" y="0"/>
                            <a:ext cx="756920" cy="777875"/>
                          </a:xfrm>
                          <a:prstGeom prst="rect">
                            <a:avLst/>
                          </a:prstGeom>
                          <a:noFill/>
                          <a:ln w="9525">
                            <a:noFill/>
                          </a:ln>
                        </pic:spPr>
                      </pic:pic>
                    </a:graphicData>
                  </a:graphic>
                </wp:inline>
              </w:drawing>
            </w:r>
          </w:p>
        </w:tc>
        <w:tc>
          <w:tcPr>
            <w:tcW w:w="1812"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color w:val="333333"/>
                <w:sz w:val="32"/>
                <w:szCs w:val="32"/>
              </w:rPr>
            </w:pPr>
            <w:r>
              <w:rPr>
                <w:rFonts w:hint="eastAsia" w:ascii="仿宋_GB2312" w:hAnsi="仿宋" w:eastAsia="仿宋_GB2312" w:cs="仿宋"/>
                <w:color w:val="333333"/>
                <w:sz w:val="32"/>
                <w:szCs w:val="32"/>
              </w:rPr>
              <w:t>一组6张</w:t>
            </w:r>
          </w:p>
        </w:tc>
      </w:tr>
      <w:tr>
        <w:tblPrEx>
          <w:tblCellMar>
            <w:top w:w="15" w:type="dxa"/>
            <w:left w:w="15" w:type="dxa"/>
            <w:bottom w:w="15" w:type="dxa"/>
            <w:right w:w="15" w:type="dxa"/>
          </w:tblCellMar>
        </w:tblPrEx>
        <w:trPr>
          <w:trHeight w:val="1900" w:hRule="atLeast"/>
        </w:trPr>
        <w:tc>
          <w:tcPr>
            <w:tcW w:w="2099"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hAnsi="仿宋" w:eastAsia="仿宋_GB2312" w:cs="仿宋"/>
                <w:color w:val="333333"/>
                <w:sz w:val="32"/>
                <w:szCs w:val="32"/>
              </w:rPr>
              <w:t>替补标签</w:t>
            </w:r>
          </w:p>
        </w:tc>
        <w:tc>
          <w:tcPr>
            <w:tcW w:w="2884"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hAnsi="仿宋" w:eastAsia="仿宋_GB2312" w:cs="仿宋"/>
                <w:color w:val="333333"/>
                <w:sz w:val="32"/>
                <w:szCs w:val="32"/>
              </w:rPr>
              <w:t>标签号码为替补球员号码，序号为11-15，尺寸为7cm X 9.8cm</w:t>
            </w:r>
          </w:p>
        </w:tc>
        <w:tc>
          <w:tcPr>
            <w:tcW w:w="2203"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eastAsia="仿宋_GB2312"/>
                <w:sz w:val="32"/>
                <w:szCs w:val="32"/>
              </w:rPr>
              <w:drawing>
                <wp:inline distT="0" distB="0" distL="114300" distR="114300">
                  <wp:extent cx="1007110" cy="1388745"/>
                  <wp:effectExtent l="0" t="0" r="13970" b="1333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75"/>
                          <a:stretch>
                            <a:fillRect/>
                          </a:stretch>
                        </pic:blipFill>
                        <pic:spPr>
                          <a:xfrm>
                            <a:off x="0" y="0"/>
                            <a:ext cx="1007110" cy="1388745"/>
                          </a:xfrm>
                          <a:prstGeom prst="rect">
                            <a:avLst/>
                          </a:prstGeom>
                          <a:noFill/>
                          <a:ln>
                            <a:noFill/>
                          </a:ln>
                        </pic:spPr>
                      </pic:pic>
                    </a:graphicData>
                  </a:graphic>
                </wp:inline>
              </w:drawing>
            </w:r>
          </w:p>
        </w:tc>
        <w:tc>
          <w:tcPr>
            <w:tcW w:w="1812"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t>5个</w:t>
            </w:r>
          </w:p>
        </w:tc>
      </w:tr>
      <w:tr>
        <w:tblPrEx>
          <w:tblCellMar>
            <w:top w:w="15" w:type="dxa"/>
            <w:left w:w="15" w:type="dxa"/>
            <w:bottom w:w="15" w:type="dxa"/>
            <w:right w:w="15" w:type="dxa"/>
          </w:tblCellMar>
        </w:tblPrEx>
        <w:trPr>
          <w:trHeight w:val="1900" w:hRule="atLeast"/>
        </w:trPr>
        <w:tc>
          <w:tcPr>
            <w:tcW w:w="2099"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color w:val="333333"/>
                <w:sz w:val="32"/>
                <w:szCs w:val="32"/>
              </w:rPr>
            </w:pPr>
            <w:r>
              <w:rPr>
                <w:rFonts w:hint="eastAsia" w:ascii="仿宋_GB2312" w:hAnsi="仿宋" w:eastAsia="仿宋_GB2312" w:cs="仿宋"/>
                <w:color w:val="333333"/>
                <w:sz w:val="32"/>
                <w:szCs w:val="32"/>
              </w:rPr>
              <w:t>补时标签</w:t>
            </w:r>
          </w:p>
        </w:tc>
        <w:tc>
          <w:tcPr>
            <w:tcW w:w="2884"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color w:val="333333"/>
                <w:sz w:val="32"/>
                <w:szCs w:val="32"/>
              </w:rPr>
            </w:pPr>
            <w:r>
              <w:rPr>
                <w:rFonts w:hint="eastAsia" w:ascii="仿宋_GB2312" w:hAnsi="仿宋" w:eastAsia="仿宋_GB2312" w:cs="仿宋"/>
                <w:color w:val="333333"/>
                <w:sz w:val="32"/>
                <w:szCs w:val="32"/>
              </w:rPr>
              <w:t>标签号码为补时时间，序号为1-5，尺寸为7cm X 9.8cm</w:t>
            </w:r>
          </w:p>
        </w:tc>
        <w:tc>
          <w:tcPr>
            <w:tcW w:w="2203"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eastAsia="仿宋_GB2312"/>
                <w:sz w:val="32"/>
                <w:szCs w:val="32"/>
              </w:rPr>
              <w:drawing>
                <wp:inline distT="0" distB="0" distL="114300" distR="114300">
                  <wp:extent cx="1044575" cy="1414145"/>
                  <wp:effectExtent l="0" t="0" r="6985" b="31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6"/>
                          <a:stretch>
                            <a:fillRect/>
                          </a:stretch>
                        </pic:blipFill>
                        <pic:spPr>
                          <a:xfrm>
                            <a:off x="0" y="0"/>
                            <a:ext cx="1044575" cy="1414145"/>
                          </a:xfrm>
                          <a:prstGeom prst="rect">
                            <a:avLst/>
                          </a:prstGeom>
                          <a:noFill/>
                          <a:ln>
                            <a:noFill/>
                          </a:ln>
                        </pic:spPr>
                      </pic:pic>
                    </a:graphicData>
                  </a:graphic>
                </wp:inline>
              </w:drawing>
            </w:r>
          </w:p>
        </w:tc>
        <w:tc>
          <w:tcPr>
            <w:tcW w:w="1812"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t>5个</w:t>
            </w:r>
          </w:p>
        </w:tc>
      </w:tr>
      <w:tr>
        <w:tblPrEx>
          <w:tblCellMar>
            <w:top w:w="15" w:type="dxa"/>
            <w:left w:w="15" w:type="dxa"/>
            <w:bottom w:w="15" w:type="dxa"/>
            <w:right w:w="15" w:type="dxa"/>
          </w:tblCellMar>
        </w:tblPrEx>
        <w:trPr>
          <w:trHeight w:val="1900" w:hRule="atLeast"/>
        </w:trPr>
        <w:tc>
          <w:tcPr>
            <w:tcW w:w="2099"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color w:val="333333"/>
                <w:sz w:val="32"/>
                <w:szCs w:val="32"/>
              </w:rPr>
            </w:pPr>
            <w:r>
              <w:rPr>
                <w:rFonts w:hint="eastAsia" w:ascii="仿宋_GB2312" w:hAnsi="仿宋" w:eastAsia="仿宋_GB2312" w:cs="仿宋"/>
                <w:color w:val="333333"/>
                <w:sz w:val="32"/>
                <w:szCs w:val="32"/>
              </w:rPr>
              <w:t>定位标签</w:t>
            </w:r>
          </w:p>
        </w:tc>
        <w:tc>
          <w:tcPr>
            <w:tcW w:w="2884"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color w:val="333333"/>
                <w:sz w:val="32"/>
                <w:szCs w:val="32"/>
              </w:rPr>
            </w:pPr>
            <w:r>
              <w:rPr>
                <w:rFonts w:hint="eastAsia" w:ascii="仿宋_GB2312" w:hAnsi="仿宋" w:eastAsia="仿宋_GB2312" w:cs="仿宋"/>
                <w:color w:val="333333"/>
                <w:sz w:val="32"/>
                <w:szCs w:val="32"/>
              </w:rPr>
              <w:t>标签号码为0和10，可辅助机器人定位，尺寸为7cm X 9.8cm</w:t>
            </w:r>
          </w:p>
        </w:tc>
        <w:tc>
          <w:tcPr>
            <w:tcW w:w="2203"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sz w:val="32"/>
                <w:szCs w:val="32"/>
                <w:highlight w:val="yellow"/>
              </w:rPr>
            </w:pPr>
            <w:r>
              <w:rPr>
                <w:rFonts w:hint="eastAsia" w:ascii="仿宋_GB2312" w:eastAsia="仿宋_GB2312"/>
                <w:sz w:val="32"/>
                <w:szCs w:val="32"/>
              </w:rPr>
              <w:drawing>
                <wp:inline distT="0" distB="0" distL="114300" distR="114300">
                  <wp:extent cx="862330" cy="1169035"/>
                  <wp:effectExtent l="0" t="0" r="6350" b="444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77"/>
                          <a:stretch>
                            <a:fillRect/>
                          </a:stretch>
                        </pic:blipFill>
                        <pic:spPr>
                          <a:xfrm>
                            <a:off x="0" y="0"/>
                            <a:ext cx="862330" cy="1169035"/>
                          </a:xfrm>
                          <a:prstGeom prst="rect">
                            <a:avLst/>
                          </a:prstGeom>
                          <a:noFill/>
                          <a:ln>
                            <a:noFill/>
                          </a:ln>
                        </pic:spPr>
                      </pic:pic>
                    </a:graphicData>
                  </a:graphic>
                </wp:inline>
              </w:drawing>
            </w:r>
          </w:p>
        </w:tc>
        <w:tc>
          <w:tcPr>
            <w:tcW w:w="1812"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t>2个</w:t>
            </w:r>
          </w:p>
        </w:tc>
      </w:tr>
      <w:tr>
        <w:tblPrEx>
          <w:tblCellMar>
            <w:top w:w="15" w:type="dxa"/>
            <w:left w:w="15" w:type="dxa"/>
            <w:bottom w:w="15" w:type="dxa"/>
            <w:right w:w="15" w:type="dxa"/>
          </w:tblCellMar>
        </w:tblPrEx>
        <w:trPr>
          <w:trHeight w:val="1900" w:hRule="atLeast"/>
        </w:trPr>
        <w:tc>
          <w:tcPr>
            <w:tcW w:w="2099"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color w:val="333333"/>
                <w:sz w:val="32"/>
                <w:szCs w:val="32"/>
              </w:rPr>
            </w:pPr>
            <w:r>
              <w:rPr>
                <w:rFonts w:hint="eastAsia" w:ascii="仿宋_GB2312" w:hAnsi="仿宋" w:eastAsia="仿宋_GB2312" w:cs="仿宋"/>
                <w:color w:val="333333"/>
                <w:sz w:val="32"/>
                <w:szCs w:val="32"/>
              </w:rPr>
              <w:t>标签支架</w:t>
            </w:r>
          </w:p>
        </w:tc>
        <w:tc>
          <w:tcPr>
            <w:tcW w:w="2884"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color w:val="333333"/>
                <w:sz w:val="32"/>
                <w:szCs w:val="32"/>
              </w:rPr>
            </w:pPr>
            <w:r>
              <w:rPr>
                <w:rFonts w:hint="eastAsia" w:ascii="仿宋_GB2312" w:hAnsi="仿宋" w:eastAsia="仿宋_GB2312" w:cs="仿宋"/>
                <w:color w:val="333333"/>
                <w:sz w:val="32"/>
                <w:szCs w:val="32"/>
              </w:rPr>
              <w:t>可以放置标签的积木道具</w:t>
            </w:r>
          </w:p>
        </w:tc>
        <w:tc>
          <w:tcPr>
            <w:tcW w:w="2203"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eastAsia="仿宋_GB2312"/>
                <w:sz w:val="32"/>
                <w:szCs w:val="32"/>
              </w:rPr>
              <w:drawing>
                <wp:inline distT="0" distB="0" distL="114300" distR="114300">
                  <wp:extent cx="1019810" cy="1023620"/>
                  <wp:effectExtent l="0" t="0" r="1270" b="12700"/>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pic:cNvPicPr>
                            <a:picLocks noChangeAspect="1"/>
                          </pic:cNvPicPr>
                        </pic:nvPicPr>
                        <pic:blipFill>
                          <a:blip r:embed="rId78"/>
                          <a:stretch>
                            <a:fillRect/>
                          </a:stretch>
                        </pic:blipFill>
                        <pic:spPr>
                          <a:xfrm>
                            <a:off x="0" y="0"/>
                            <a:ext cx="1019810" cy="1023620"/>
                          </a:xfrm>
                          <a:prstGeom prst="rect">
                            <a:avLst/>
                          </a:prstGeom>
                          <a:noFill/>
                          <a:ln>
                            <a:noFill/>
                          </a:ln>
                        </pic:spPr>
                      </pic:pic>
                    </a:graphicData>
                  </a:graphic>
                </wp:inline>
              </w:drawing>
            </w:r>
          </w:p>
        </w:tc>
        <w:tc>
          <w:tcPr>
            <w:tcW w:w="1812"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hAnsi="仿宋" w:eastAsia="仿宋_GB2312" w:cs="仿宋"/>
                <w:sz w:val="32"/>
                <w:szCs w:val="32"/>
              </w:rPr>
              <w:t>4个</w:t>
            </w:r>
          </w:p>
        </w:tc>
      </w:tr>
      <w:tr>
        <w:tblPrEx>
          <w:tblCellMar>
            <w:top w:w="15" w:type="dxa"/>
            <w:left w:w="15" w:type="dxa"/>
            <w:bottom w:w="15" w:type="dxa"/>
            <w:right w:w="15" w:type="dxa"/>
          </w:tblCellMar>
        </w:tblPrEx>
        <w:trPr>
          <w:trHeight w:val="1906" w:hRule="atLeast"/>
        </w:trPr>
        <w:tc>
          <w:tcPr>
            <w:tcW w:w="2099"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hAnsi="仿宋" w:eastAsia="仿宋_GB2312" w:cs="仿宋"/>
                <w:color w:val="333333"/>
                <w:sz w:val="32"/>
                <w:szCs w:val="32"/>
              </w:rPr>
              <w:t>积木球门</w:t>
            </w:r>
          </w:p>
        </w:tc>
        <w:tc>
          <w:tcPr>
            <w:tcW w:w="2884"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hAnsi="仿宋" w:eastAsia="仿宋_GB2312" w:cs="仿宋"/>
                <w:color w:val="333333"/>
                <w:sz w:val="32"/>
                <w:szCs w:val="32"/>
              </w:rPr>
              <w:t>足球球门</w:t>
            </w:r>
          </w:p>
        </w:tc>
        <w:tc>
          <w:tcPr>
            <w:tcW w:w="2203"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eastAsia="仿宋_GB2312"/>
                <w:sz w:val="32"/>
                <w:szCs w:val="32"/>
              </w:rPr>
              <w:drawing>
                <wp:inline distT="0" distB="0" distL="114300" distR="114300">
                  <wp:extent cx="1302385" cy="735330"/>
                  <wp:effectExtent l="0" t="0" r="8255" b="11430"/>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79"/>
                          <a:stretch>
                            <a:fillRect/>
                          </a:stretch>
                        </pic:blipFill>
                        <pic:spPr>
                          <a:xfrm>
                            <a:off x="0" y="0"/>
                            <a:ext cx="1302385" cy="735330"/>
                          </a:xfrm>
                          <a:prstGeom prst="rect">
                            <a:avLst/>
                          </a:prstGeom>
                          <a:noFill/>
                          <a:ln>
                            <a:noFill/>
                          </a:ln>
                        </pic:spPr>
                      </pic:pic>
                    </a:graphicData>
                  </a:graphic>
                </wp:inline>
              </w:drawing>
            </w:r>
          </w:p>
        </w:tc>
        <w:tc>
          <w:tcPr>
            <w:tcW w:w="1812" w:type="dxa"/>
            <w:tcBorders>
              <w:top w:val="single" w:color="CBCDD1" w:sz="4" w:space="0"/>
              <w:left w:val="single" w:color="CBCDD1" w:sz="4" w:space="0"/>
              <w:bottom w:val="single" w:color="CBCDD1" w:sz="4" w:space="0"/>
              <w:right w:val="single" w:color="CBCDD1" w:sz="4" w:space="0"/>
            </w:tcBorders>
            <w:shd w:val="clear" w:color="auto" w:fill="auto"/>
            <w:tcMar>
              <w:top w:w="0" w:type="dxa"/>
              <w:left w:w="72" w:type="dxa"/>
              <w:bottom w:w="0" w:type="dxa"/>
              <w:right w:w="72" w:type="dxa"/>
            </w:tcMar>
            <w:vAlign w:val="center"/>
          </w:tcPr>
          <w:p>
            <w:pPr>
              <w:pStyle w:val="15"/>
              <w:widowControl/>
              <w:adjustRightInd w:val="0"/>
              <w:snapToGrid w:val="0"/>
              <w:spacing w:line="240" w:lineRule="auto"/>
              <w:ind w:firstLine="0" w:firstLineChars="0"/>
              <w:jc w:val="center"/>
              <w:rPr>
                <w:rFonts w:hint="eastAsia" w:ascii="仿宋_GB2312" w:hAnsi="仿宋" w:eastAsia="仿宋_GB2312" w:cs="仿宋"/>
                <w:sz w:val="32"/>
                <w:szCs w:val="32"/>
              </w:rPr>
            </w:pPr>
            <w:r>
              <w:rPr>
                <w:rFonts w:hint="eastAsia" w:ascii="仿宋_GB2312" w:hAnsi="仿宋" w:eastAsia="仿宋_GB2312" w:cs="仿宋"/>
                <w:color w:val="333333"/>
                <w:sz w:val="32"/>
                <w:szCs w:val="32"/>
              </w:rPr>
              <w:t>2个</w:t>
            </w:r>
          </w:p>
        </w:tc>
      </w:tr>
    </w:tbl>
    <w:p>
      <w:pPr>
        <w:ind w:firstLine="640"/>
        <w:rPr>
          <w:rFonts w:hint="eastAsia" w:ascii="仿宋_GB2312" w:hAnsi="仿宋" w:eastAsia="仿宋_GB2312" w:cs="仿宋"/>
          <w:sz w:val="32"/>
          <w:szCs w:val="32"/>
        </w:rPr>
      </w:pPr>
      <w:r>
        <w:rPr>
          <w:rFonts w:hint="eastAsia" w:ascii="仿宋_GB2312" w:hAnsi="仿宋" w:eastAsia="仿宋_GB2312" w:cs="仿宋"/>
          <w:sz w:val="32"/>
          <w:szCs w:val="32"/>
        </w:rPr>
        <w:t>以上积木道具的搭建请参考《RoboGenius2024-优创未来-高中组-场地道具搭建手册》，颜色仅供参考。</w:t>
      </w:r>
    </w:p>
    <w:p>
      <w:pPr>
        <w:ind w:firstLine="0" w:firstLineChars="0"/>
        <w:outlineLvl w:val="2"/>
        <w:rPr>
          <w:rFonts w:hint="eastAsia" w:ascii="仿宋_GB2312" w:hAnsi="仿宋" w:eastAsia="仿宋_GB2312" w:cs="仿宋"/>
          <w:b/>
          <w:bCs/>
          <w:sz w:val="32"/>
          <w:szCs w:val="32"/>
        </w:rPr>
      </w:pPr>
      <w:r>
        <w:rPr>
          <w:rFonts w:hint="eastAsia" w:ascii="仿宋_GB2312" w:hAnsi="仿宋" w:eastAsia="仿宋_GB2312" w:cs="仿宋"/>
          <w:b/>
          <w:bCs/>
          <w:sz w:val="32"/>
          <w:szCs w:val="32"/>
          <w:lang w:val="en-US" w:eastAsia="zh-CN"/>
        </w:rPr>
        <w:t xml:space="preserve">2.4 </w:t>
      </w:r>
      <w:r>
        <w:rPr>
          <w:rFonts w:hint="eastAsia" w:ascii="仿宋_GB2312" w:hAnsi="仿宋" w:eastAsia="仿宋_GB2312" w:cs="仿宋"/>
          <w:b/>
          <w:bCs/>
          <w:sz w:val="32"/>
          <w:szCs w:val="32"/>
        </w:rPr>
        <w:t>司线旗</w:t>
      </w:r>
    </w:p>
    <w:p>
      <w:pPr>
        <w:ind w:firstLine="640"/>
        <w:rPr>
          <w:rFonts w:hint="eastAsia" w:ascii="仿宋_GB2312" w:hAnsi="仿宋" w:eastAsia="仿宋_GB2312" w:cs="仿宋"/>
          <w:sz w:val="32"/>
          <w:szCs w:val="32"/>
        </w:rPr>
      </w:pPr>
      <w:r>
        <w:rPr>
          <w:rFonts w:hint="eastAsia" w:ascii="仿宋_GB2312" w:hAnsi="仿宋" w:eastAsia="仿宋_GB2312" w:cs="仿宋"/>
          <w:sz w:val="32"/>
          <w:szCs w:val="32"/>
        </w:rPr>
        <w:t>真实足球比赛中边裁会配备司线旗。活动中不要求机器人必须有司线旗，参与活动的队伍可自行决定是否配备司线旗。</w:t>
      </w:r>
    </w:p>
    <w:p>
      <w:pPr>
        <w:numPr>
          <w:ilvl w:val="0"/>
          <w:numId w:val="0"/>
        </w:numPr>
        <w:snapToGrid w:val="0"/>
        <w:jc w:val="left"/>
        <w:outlineLvl w:val="2"/>
        <w:rPr>
          <w:rFonts w:hint="eastAsia" w:ascii="仿宋_GB2312" w:hAnsi="仿宋" w:eastAsia="仿宋_GB2312" w:cs="仿宋"/>
          <w:b/>
          <w:bCs/>
          <w:sz w:val="32"/>
          <w:szCs w:val="32"/>
        </w:rPr>
      </w:pPr>
      <w:r>
        <w:rPr>
          <w:rFonts w:hint="eastAsia" w:ascii="仿宋_GB2312" w:hAnsi="仿宋" w:eastAsia="仿宋_GB2312" w:cs="仿宋"/>
          <w:b/>
          <w:bCs/>
          <w:sz w:val="32"/>
          <w:szCs w:val="32"/>
          <w:lang w:val="en-US" w:eastAsia="zh-CN"/>
        </w:rPr>
        <w:t xml:space="preserve">2.5 </w:t>
      </w:r>
      <w:r>
        <w:rPr>
          <w:rFonts w:hint="eastAsia" w:ascii="仿宋_GB2312" w:hAnsi="仿宋" w:eastAsia="仿宋_GB2312" w:cs="仿宋"/>
          <w:b/>
          <w:bCs/>
          <w:sz w:val="32"/>
          <w:szCs w:val="32"/>
        </w:rPr>
        <w:t>场地说明：</w:t>
      </w:r>
    </w:p>
    <w:p>
      <w:pPr>
        <w:numPr>
          <w:ilvl w:val="0"/>
          <w:numId w:val="9"/>
        </w:numPr>
        <w:snapToGrid w:val="0"/>
        <w:ind w:firstLineChars="0"/>
        <w:jc w:val="left"/>
        <w:rPr>
          <w:rFonts w:hint="eastAsia" w:ascii="仿宋_GB2312" w:hAnsi="仿宋" w:eastAsia="仿宋_GB2312" w:cs="仿宋"/>
          <w:sz w:val="32"/>
          <w:szCs w:val="32"/>
        </w:rPr>
      </w:pPr>
      <w:r>
        <w:rPr>
          <w:rFonts w:hint="eastAsia" w:ascii="仿宋_GB2312" w:hAnsi="仿宋" w:eastAsia="仿宋_GB2312" w:cs="仿宋"/>
          <w:b/>
          <w:bCs/>
          <w:sz w:val="32"/>
          <w:szCs w:val="32"/>
        </w:rPr>
        <w:t>出发/充电区</w:t>
      </w:r>
      <w:r>
        <w:rPr>
          <w:rFonts w:hint="eastAsia" w:ascii="仿宋_GB2312" w:hAnsi="仿宋" w:eastAsia="仿宋_GB2312" w:cs="仿宋"/>
          <w:sz w:val="32"/>
          <w:szCs w:val="32"/>
        </w:rPr>
        <w:t>：绿茵场地图上存在一个20cm x 20cm的格子区域，类人形机器人初始状态须位于此格子内。</w:t>
      </w:r>
    </w:p>
    <w:p>
      <w:pPr>
        <w:snapToGrid w:val="0"/>
        <w:ind w:firstLine="0" w:firstLineChars="0"/>
        <w:jc w:val="center"/>
        <w:rPr>
          <w:rFonts w:hint="eastAsia" w:ascii="仿宋_GB2312" w:hAnsi="仿宋" w:eastAsia="仿宋_GB2312" w:cs="仿宋"/>
          <w:sz w:val="32"/>
          <w:szCs w:val="32"/>
        </w:rPr>
      </w:pPr>
      <w:r>
        <w:rPr>
          <w:rFonts w:hint="eastAsia" w:ascii="仿宋_GB2312" w:eastAsia="仿宋_GB2312"/>
          <w:sz w:val="32"/>
          <w:szCs w:val="32"/>
        </w:rPr>
        <w:drawing>
          <wp:inline distT="0" distB="0" distL="114300" distR="114300">
            <wp:extent cx="1536700" cy="908050"/>
            <wp:effectExtent l="0" t="0" r="2540" b="6350"/>
            <wp:docPr id="6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pic:cNvPicPr>
                      <a:picLocks noChangeAspect="1"/>
                    </pic:cNvPicPr>
                  </pic:nvPicPr>
                  <pic:blipFill>
                    <a:blip r:embed="rId80"/>
                    <a:stretch>
                      <a:fillRect/>
                    </a:stretch>
                  </pic:blipFill>
                  <pic:spPr>
                    <a:xfrm>
                      <a:off x="0" y="0"/>
                      <a:ext cx="1536700" cy="908050"/>
                    </a:xfrm>
                    <a:prstGeom prst="rect">
                      <a:avLst/>
                    </a:prstGeom>
                    <a:noFill/>
                    <a:ln>
                      <a:noFill/>
                    </a:ln>
                  </pic:spPr>
                </pic:pic>
              </a:graphicData>
            </a:graphic>
          </wp:inline>
        </w:drawing>
      </w:r>
    </w:p>
    <w:p>
      <w:pPr>
        <w:snapToGrid w:val="0"/>
        <w:ind w:firstLine="0" w:firstLineChars="0"/>
        <w:jc w:val="left"/>
        <w:rPr>
          <w:rFonts w:hint="eastAsia" w:ascii="仿宋_GB2312" w:hAnsi="仿宋" w:eastAsia="仿宋_GB2312" w:cs="仿宋"/>
          <w:b/>
          <w:bCs/>
          <w:sz w:val="32"/>
          <w:szCs w:val="32"/>
        </w:rPr>
      </w:pPr>
    </w:p>
    <w:p>
      <w:pPr>
        <w:numPr>
          <w:ilvl w:val="0"/>
          <w:numId w:val="9"/>
        </w:numPr>
        <w:snapToGrid w:val="0"/>
        <w:ind w:firstLineChars="0"/>
        <w:jc w:val="left"/>
        <w:rPr>
          <w:rFonts w:hint="eastAsia" w:ascii="仿宋_GB2312" w:hAnsi="仿宋" w:eastAsia="仿宋_GB2312" w:cs="仿宋"/>
          <w:sz w:val="32"/>
          <w:szCs w:val="32"/>
        </w:rPr>
      </w:pPr>
      <w:r>
        <w:rPr>
          <w:rFonts w:hint="eastAsia" w:ascii="仿宋_GB2312" w:hAnsi="仿宋" w:eastAsia="仿宋_GB2312" w:cs="仿宋"/>
          <w:b/>
          <w:bCs/>
          <w:sz w:val="32"/>
          <w:szCs w:val="32"/>
        </w:rPr>
        <w:t>开球区</w:t>
      </w:r>
      <w:r>
        <w:rPr>
          <w:rFonts w:hint="eastAsia" w:ascii="仿宋_GB2312" w:hAnsi="仿宋" w:eastAsia="仿宋_GB2312" w:cs="仿宋"/>
          <w:sz w:val="32"/>
          <w:szCs w:val="32"/>
        </w:rPr>
        <w:t>：绿茵场地中线上存在一个8cm直径的圆形区域，活动中将摆放一个固定足球。</w:t>
      </w:r>
    </w:p>
    <w:p>
      <w:pPr>
        <w:snapToGrid w:val="0"/>
        <w:ind w:firstLine="0" w:firstLineChars="0"/>
        <w:jc w:val="center"/>
        <w:rPr>
          <w:rFonts w:hint="eastAsia" w:ascii="仿宋_GB2312" w:hAnsi="仿宋" w:eastAsia="仿宋_GB2312" w:cs="仿宋"/>
          <w:sz w:val="32"/>
          <w:szCs w:val="32"/>
        </w:rPr>
      </w:pPr>
      <w:r>
        <w:rPr>
          <w:rFonts w:hint="eastAsia" w:ascii="仿宋_GB2312" w:eastAsia="仿宋_GB2312"/>
          <w:sz w:val="32"/>
          <w:szCs w:val="32"/>
        </w:rPr>
        <w:drawing>
          <wp:inline distT="0" distB="0" distL="114300" distR="114300">
            <wp:extent cx="1956435" cy="1689100"/>
            <wp:effectExtent l="0" t="0" r="9525" b="25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1"/>
                    <a:stretch>
                      <a:fillRect/>
                    </a:stretch>
                  </pic:blipFill>
                  <pic:spPr>
                    <a:xfrm>
                      <a:off x="0" y="0"/>
                      <a:ext cx="1956435" cy="1689100"/>
                    </a:xfrm>
                    <a:prstGeom prst="rect">
                      <a:avLst/>
                    </a:prstGeom>
                    <a:noFill/>
                    <a:ln>
                      <a:noFill/>
                    </a:ln>
                  </pic:spPr>
                </pic:pic>
              </a:graphicData>
            </a:graphic>
          </wp:inline>
        </w:drawing>
      </w:r>
    </w:p>
    <w:p>
      <w:pPr>
        <w:numPr>
          <w:ilvl w:val="0"/>
          <w:numId w:val="9"/>
        </w:numPr>
        <w:snapToGrid w:val="0"/>
        <w:ind w:firstLineChars="0"/>
        <w:jc w:val="left"/>
        <w:rPr>
          <w:rFonts w:hint="eastAsia" w:ascii="仿宋_GB2312" w:hAnsi="仿宋" w:eastAsia="仿宋_GB2312" w:cs="仿宋"/>
          <w:sz w:val="32"/>
          <w:szCs w:val="32"/>
        </w:rPr>
      </w:pPr>
      <w:r>
        <w:rPr>
          <w:rFonts w:hint="eastAsia" w:ascii="仿宋_GB2312" w:hAnsi="仿宋" w:eastAsia="仿宋_GB2312" w:cs="仿宋"/>
          <w:b/>
          <w:bCs/>
          <w:sz w:val="32"/>
          <w:szCs w:val="32"/>
        </w:rPr>
        <w:t>足球识别区</w:t>
      </w:r>
      <w:r>
        <w:rPr>
          <w:rFonts w:hint="eastAsia" w:ascii="仿宋_GB2312" w:hAnsi="仿宋" w:eastAsia="仿宋_GB2312" w:cs="仿宋"/>
          <w:sz w:val="32"/>
          <w:szCs w:val="32"/>
        </w:rPr>
        <w:t>：绿茵场地存在6个直径为8cm的圆形区域，活动中将随机摆放选择4个区域摆放4个足球。</w:t>
      </w:r>
    </w:p>
    <w:p>
      <w:pPr>
        <w:snapToGrid w:val="0"/>
        <w:ind w:firstLine="0" w:firstLineChars="0"/>
        <w:jc w:val="center"/>
        <w:rPr>
          <w:rFonts w:hint="eastAsia" w:ascii="仿宋_GB2312" w:hAnsi="仿宋" w:eastAsia="仿宋_GB2312" w:cs="仿宋"/>
          <w:sz w:val="32"/>
          <w:szCs w:val="32"/>
        </w:rPr>
      </w:pPr>
      <w:r>
        <w:rPr>
          <w:rFonts w:hint="eastAsia" w:ascii="仿宋_GB2312" w:eastAsia="仿宋_GB2312"/>
          <w:sz w:val="32"/>
          <w:szCs w:val="32"/>
        </w:rPr>
        <w:drawing>
          <wp:inline distT="0" distB="0" distL="114300" distR="114300">
            <wp:extent cx="2820035" cy="2465070"/>
            <wp:effectExtent l="0" t="0" r="14605" b="3810"/>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82"/>
                    <a:stretch>
                      <a:fillRect/>
                    </a:stretch>
                  </pic:blipFill>
                  <pic:spPr>
                    <a:xfrm>
                      <a:off x="0" y="0"/>
                      <a:ext cx="2820035" cy="2465070"/>
                    </a:xfrm>
                    <a:prstGeom prst="rect">
                      <a:avLst/>
                    </a:prstGeom>
                    <a:noFill/>
                    <a:ln>
                      <a:noFill/>
                    </a:ln>
                  </pic:spPr>
                </pic:pic>
              </a:graphicData>
            </a:graphic>
          </wp:inline>
        </w:drawing>
      </w:r>
    </w:p>
    <w:p>
      <w:pPr>
        <w:numPr>
          <w:ilvl w:val="0"/>
          <w:numId w:val="9"/>
        </w:numPr>
        <w:snapToGrid w:val="0"/>
        <w:ind w:firstLineChars="0"/>
        <w:jc w:val="left"/>
        <w:rPr>
          <w:rFonts w:hint="eastAsia" w:ascii="仿宋_GB2312" w:hAnsi="仿宋" w:eastAsia="仿宋_GB2312" w:cs="仿宋"/>
          <w:sz w:val="32"/>
          <w:szCs w:val="32"/>
        </w:rPr>
      </w:pPr>
      <w:r>
        <w:rPr>
          <w:rFonts w:hint="eastAsia" w:ascii="仿宋_GB2312" w:hAnsi="仿宋" w:eastAsia="仿宋_GB2312" w:cs="仿宋"/>
          <w:b/>
          <w:bCs/>
          <w:sz w:val="32"/>
          <w:szCs w:val="32"/>
        </w:rPr>
        <w:t>球员识别区：</w:t>
      </w:r>
      <w:r>
        <w:rPr>
          <w:rFonts w:hint="eastAsia" w:ascii="仿宋_GB2312" w:hAnsi="仿宋" w:eastAsia="仿宋_GB2312" w:cs="仿宋"/>
          <w:sz w:val="32"/>
          <w:szCs w:val="32"/>
        </w:rPr>
        <w:t>绿茵场地上存在3个边长为4.8cm的方形格子区域，活动中将随机摆放3个积木方头仔。</w:t>
      </w:r>
    </w:p>
    <w:p>
      <w:pPr>
        <w:snapToGrid w:val="0"/>
        <w:ind w:firstLine="0" w:firstLineChars="0"/>
        <w:jc w:val="center"/>
        <w:rPr>
          <w:rFonts w:hint="eastAsia" w:ascii="仿宋_GB2312" w:eastAsia="仿宋_GB2312"/>
          <w:sz w:val="32"/>
          <w:szCs w:val="32"/>
        </w:rPr>
      </w:pPr>
      <w:r>
        <w:rPr>
          <w:rFonts w:hint="eastAsia" w:ascii="仿宋_GB2312" w:eastAsia="仿宋_GB2312"/>
          <w:sz w:val="32"/>
          <w:szCs w:val="32"/>
        </w:rPr>
        <w:drawing>
          <wp:inline distT="0" distB="0" distL="114300" distR="114300">
            <wp:extent cx="3873500" cy="1035050"/>
            <wp:effectExtent l="0" t="0" r="12700" b="1270"/>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83"/>
                    <a:stretch>
                      <a:fillRect/>
                    </a:stretch>
                  </pic:blipFill>
                  <pic:spPr>
                    <a:xfrm>
                      <a:off x="0" y="0"/>
                      <a:ext cx="3873500" cy="1035050"/>
                    </a:xfrm>
                    <a:prstGeom prst="rect">
                      <a:avLst/>
                    </a:prstGeom>
                    <a:noFill/>
                    <a:ln>
                      <a:noFill/>
                    </a:ln>
                  </pic:spPr>
                </pic:pic>
              </a:graphicData>
            </a:graphic>
          </wp:inline>
        </w:drawing>
      </w:r>
    </w:p>
    <w:p>
      <w:pPr>
        <w:numPr>
          <w:ilvl w:val="0"/>
          <w:numId w:val="9"/>
        </w:numPr>
        <w:snapToGrid w:val="0"/>
        <w:ind w:firstLineChars="0"/>
        <w:jc w:val="left"/>
        <w:rPr>
          <w:rFonts w:hint="eastAsia" w:ascii="仿宋_GB2312" w:hAnsi="仿宋" w:eastAsia="仿宋_GB2312" w:cs="仿宋"/>
          <w:sz w:val="32"/>
          <w:szCs w:val="32"/>
        </w:rPr>
      </w:pPr>
      <w:r>
        <w:rPr>
          <w:rFonts w:hint="eastAsia" w:ascii="仿宋_GB2312" w:hAnsi="仿宋" w:eastAsia="仿宋_GB2312" w:cs="仿宋"/>
          <w:b/>
          <w:bCs/>
          <w:sz w:val="32"/>
          <w:szCs w:val="32"/>
        </w:rPr>
        <w:t>替补区</w:t>
      </w:r>
      <w:r>
        <w:rPr>
          <w:rFonts w:hint="eastAsia" w:ascii="仿宋_GB2312" w:hAnsi="仿宋" w:eastAsia="仿宋_GB2312" w:cs="仿宋"/>
          <w:sz w:val="32"/>
          <w:szCs w:val="32"/>
        </w:rPr>
        <w:t>：绿茵场地上存在一个7.2cm x 5.6cm的方形区域，活动中将在此处摆放一个标签支架和一个替补标签。</w:t>
      </w:r>
    </w:p>
    <w:p>
      <w:pPr>
        <w:snapToGrid w:val="0"/>
        <w:ind w:firstLine="0" w:firstLineChars="0"/>
        <w:jc w:val="center"/>
        <w:rPr>
          <w:rFonts w:hint="eastAsia" w:ascii="仿宋_GB2312" w:hAnsi="仿宋" w:eastAsia="仿宋_GB2312" w:cs="仿宋"/>
          <w:sz w:val="32"/>
          <w:szCs w:val="32"/>
        </w:rPr>
      </w:pPr>
      <w:r>
        <w:rPr>
          <w:rFonts w:hint="eastAsia" w:ascii="仿宋_GB2312" w:eastAsia="仿宋_GB2312"/>
          <w:sz w:val="32"/>
          <w:szCs w:val="32"/>
        </w:rPr>
        <w:drawing>
          <wp:inline distT="0" distB="0" distL="114300" distR="114300">
            <wp:extent cx="4508500" cy="336550"/>
            <wp:effectExtent l="0" t="0" r="2540" b="13970"/>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pic:cNvPicPr>
                      <a:picLocks noChangeAspect="1"/>
                    </pic:cNvPicPr>
                  </pic:nvPicPr>
                  <pic:blipFill>
                    <a:blip r:embed="rId84"/>
                    <a:stretch>
                      <a:fillRect/>
                    </a:stretch>
                  </pic:blipFill>
                  <pic:spPr>
                    <a:xfrm>
                      <a:off x="0" y="0"/>
                      <a:ext cx="4508500" cy="336550"/>
                    </a:xfrm>
                    <a:prstGeom prst="rect">
                      <a:avLst/>
                    </a:prstGeom>
                    <a:noFill/>
                    <a:ln>
                      <a:noFill/>
                    </a:ln>
                  </pic:spPr>
                </pic:pic>
              </a:graphicData>
            </a:graphic>
          </wp:inline>
        </w:drawing>
      </w:r>
    </w:p>
    <w:p>
      <w:pPr>
        <w:numPr>
          <w:ilvl w:val="0"/>
          <w:numId w:val="9"/>
        </w:numPr>
        <w:snapToGrid w:val="0"/>
        <w:ind w:firstLineChars="0"/>
        <w:jc w:val="left"/>
        <w:rPr>
          <w:rFonts w:hint="eastAsia" w:ascii="仿宋_GB2312" w:hAnsi="仿宋" w:eastAsia="仿宋_GB2312" w:cs="仿宋"/>
          <w:sz w:val="32"/>
          <w:szCs w:val="32"/>
        </w:rPr>
      </w:pPr>
      <w:r>
        <w:rPr>
          <w:rFonts w:hint="eastAsia" w:ascii="仿宋_GB2312" w:hAnsi="仿宋" w:eastAsia="仿宋_GB2312" w:cs="仿宋"/>
          <w:b/>
          <w:bCs/>
          <w:sz w:val="32"/>
          <w:szCs w:val="32"/>
        </w:rPr>
        <w:t>补时区</w:t>
      </w:r>
      <w:r>
        <w:rPr>
          <w:rFonts w:hint="eastAsia" w:ascii="仿宋_GB2312" w:hAnsi="仿宋" w:eastAsia="仿宋_GB2312" w:cs="仿宋"/>
          <w:sz w:val="32"/>
          <w:szCs w:val="32"/>
        </w:rPr>
        <w:t>：绿茵场地上存在一个7.2cm x 5.6cm的方形区域，活动中将在此处摆放一个标签支架以及一个补时标签。</w:t>
      </w:r>
    </w:p>
    <w:p>
      <w:pPr>
        <w:snapToGrid w:val="0"/>
        <w:ind w:firstLine="0" w:firstLineChars="0"/>
        <w:jc w:val="center"/>
        <w:rPr>
          <w:rFonts w:hint="eastAsia" w:ascii="仿宋_GB2312" w:eastAsia="仿宋_GB2312"/>
          <w:sz w:val="32"/>
          <w:szCs w:val="32"/>
        </w:rPr>
      </w:pPr>
      <w:r>
        <w:rPr>
          <w:rFonts w:hint="eastAsia" w:ascii="仿宋_GB2312" w:eastAsia="仿宋_GB2312"/>
          <w:sz w:val="32"/>
          <w:szCs w:val="32"/>
        </w:rPr>
        <w:drawing>
          <wp:inline distT="0" distB="0" distL="114300" distR="114300">
            <wp:extent cx="4527550" cy="355600"/>
            <wp:effectExtent l="0" t="0" r="13970" b="1016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85"/>
                    <a:stretch>
                      <a:fillRect/>
                    </a:stretch>
                  </pic:blipFill>
                  <pic:spPr>
                    <a:xfrm>
                      <a:off x="0" y="0"/>
                      <a:ext cx="4527550" cy="355600"/>
                    </a:xfrm>
                    <a:prstGeom prst="rect">
                      <a:avLst/>
                    </a:prstGeom>
                    <a:noFill/>
                    <a:ln>
                      <a:noFill/>
                    </a:ln>
                  </pic:spPr>
                </pic:pic>
              </a:graphicData>
            </a:graphic>
          </wp:inline>
        </w:drawing>
      </w:r>
    </w:p>
    <w:p>
      <w:pPr>
        <w:numPr>
          <w:ilvl w:val="0"/>
          <w:numId w:val="9"/>
        </w:numPr>
        <w:snapToGrid w:val="0"/>
        <w:ind w:firstLineChars="0"/>
        <w:jc w:val="left"/>
        <w:rPr>
          <w:rFonts w:hint="eastAsia" w:ascii="仿宋_GB2312" w:hAnsi="仿宋" w:eastAsia="仿宋_GB2312" w:cs="仿宋"/>
          <w:sz w:val="32"/>
          <w:szCs w:val="32"/>
        </w:rPr>
      </w:pPr>
      <w:r>
        <w:rPr>
          <w:rFonts w:hint="eastAsia" w:ascii="仿宋_GB2312" w:hAnsi="仿宋" w:eastAsia="仿宋_GB2312" w:cs="仿宋"/>
          <w:b/>
          <w:bCs/>
          <w:sz w:val="32"/>
          <w:szCs w:val="32"/>
        </w:rPr>
        <w:t>色卡区</w:t>
      </w:r>
      <w:r>
        <w:rPr>
          <w:rFonts w:hint="eastAsia" w:ascii="仿宋_GB2312" w:hAnsi="仿宋" w:eastAsia="仿宋_GB2312" w:cs="仿宋"/>
          <w:sz w:val="32"/>
          <w:szCs w:val="32"/>
        </w:rPr>
        <w:t>：绿茵场地上存在一个7.2cm x 5.6cm的方形区域，活动中将在此处摆放一个标签支架以及一个颜色卡片。</w:t>
      </w:r>
    </w:p>
    <w:p>
      <w:pPr>
        <w:snapToGrid w:val="0"/>
        <w:ind w:firstLine="0" w:firstLineChars="0"/>
        <w:jc w:val="center"/>
        <w:rPr>
          <w:rFonts w:hint="eastAsia" w:ascii="仿宋_GB2312" w:eastAsia="仿宋_GB2312"/>
          <w:sz w:val="32"/>
          <w:szCs w:val="32"/>
        </w:rPr>
      </w:pPr>
      <w:r>
        <w:rPr>
          <w:rFonts w:hint="eastAsia" w:ascii="仿宋_GB2312" w:eastAsia="仿宋_GB2312"/>
          <w:sz w:val="32"/>
          <w:szCs w:val="32"/>
        </w:rPr>
        <w:drawing>
          <wp:inline distT="0" distB="0" distL="114300" distR="114300">
            <wp:extent cx="4546600" cy="393700"/>
            <wp:effectExtent l="0" t="0" r="10160" b="2540"/>
            <wp:docPr id="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pic:cNvPicPr>
                      <a:picLocks noChangeAspect="1"/>
                    </pic:cNvPicPr>
                  </pic:nvPicPr>
                  <pic:blipFill>
                    <a:blip r:embed="rId86"/>
                    <a:stretch>
                      <a:fillRect/>
                    </a:stretch>
                  </pic:blipFill>
                  <pic:spPr>
                    <a:xfrm>
                      <a:off x="0" y="0"/>
                      <a:ext cx="4546600" cy="393700"/>
                    </a:xfrm>
                    <a:prstGeom prst="rect">
                      <a:avLst/>
                    </a:prstGeom>
                    <a:noFill/>
                    <a:ln>
                      <a:noFill/>
                    </a:ln>
                  </pic:spPr>
                </pic:pic>
              </a:graphicData>
            </a:graphic>
          </wp:inline>
        </w:drawing>
      </w:r>
    </w:p>
    <w:p>
      <w:pPr>
        <w:numPr>
          <w:ilvl w:val="0"/>
          <w:numId w:val="9"/>
        </w:numPr>
        <w:snapToGrid w:val="0"/>
        <w:ind w:firstLineChars="0"/>
        <w:jc w:val="left"/>
        <w:rPr>
          <w:rFonts w:hint="eastAsia" w:ascii="仿宋_GB2312" w:hAnsi="仿宋" w:eastAsia="仿宋_GB2312" w:cs="仿宋"/>
          <w:sz w:val="32"/>
          <w:szCs w:val="32"/>
        </w:rPr>
      </w:pPr>
      <w:r>
        <w:rPr>
          <w:rFonts w:hint="eastAsia" w:ascii="仿宋_GB2312" w:hAnsi="仿宋" w:eastAsia="仿宋_GB2312" w:cs="仿宋"/>
          <w:b/>
          <w:bCs/>
          <w:sz w:val="32"/>
          <w:szCs w:val="32"/>
        </w:rPr>
        <w:t>定位区</w:t>
      </w:r>
      <w:r>
        <w:rPr>
          <w:rFonts w:hint="eastAsia" w:ascii="仿宋_GB2312" w:hAnsi="仿宋" w:eastAsia="仿宋_GB2312" w:cs="仿宋"/>
          <w:sz w:val="32"/>
          <w:szCs w:val="32"/>
        </w:rPr>
        <w:t>：绿茵场地上存在一个30cm x 245.5cm的方形区域，活动中选手可在次自行摆放定位标签，辅助定位。</w:t>
      </w:r>
    </w:p>
    <w:p>
      <w:pPr>
        <w:snapToGrid w:val="0"/>
        <w:ind w:firstLine="0" w:firstLineChars="0"/>
        <w:jc w:val="center"/>
        <w:rPr>
          <w:rFonts w:hint="eastAsia" w:ascii="仿宋_GB2312" w:eastAsia="仿宋_GB2312"/>
          <w:sz w:val="32"/>
          <w:szCs w:val="32"/>
        </w:rPr>
      </w:pPr>
      <w:r>
        <w:rPr>
          <w:rFonts w:hint="eastAsia" w:ascii="仿宋_GB2312" w:eastAsia="仿宋_GB2312"/>
          <w:sz w:val="32"/>
          <w:szCs w:val="32"/>
        </w:rPr>
        <w:drawing>
          <wp:inline distT="0" distB="0" distL="114300" distR="114300">
            <wp:extent cx="5273675" cy="627380"/>
            <wp:effectExtent l="0" t="0" r="14605" b="12700"/>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pic:cNvPicPr>
                  </pic:nvPicPr>
                  <pic:blipFill>
                    <a:blip r:embed="rId87"/>
                    <a:stretch>
                      <a:fillRect/>
                    </a:stretch>
                  </pic:blipFill>
                  <pic:spPr>
                    <a:xfrm>
                      <a:off x="0" y="0"/>
                      <a:ext cx="5273675" cy="627380"/>
                    </a:xfrm>
                    <a:prstGeom prst="rect">
                      <a:avLst/>
                    </a:prstGeom>
                    <a:noFill/>
                    <a:ln>
                      <a:noFill/>
                    </a:ln>
                  </pic:spPr>
                </pic:pic>
              </a:graphicData>
            </a:graphic>
          </wp:inline>
        </w:drawing>
      </w:r>
    </w:p>
    <w:p>
      <w:pPr>
        <w:snapToGrid w:val="0"/>
        <w:ind w:firstLine="640"/>
        <w:jc w:val="left"/>
        <w:rPr>
          <w:rFonts w:hint="eastAsia" w:ascii="仿宋_GB2312" w:hAnsi="仿宋" w:eastAsia="仿宋_GB2312" w:cs="仿宋"/>
          <w:sz w:val="32"/>
          <w:szCs w:val="32"/>
        </w:rPr>
      </w:pPr>
      <w:r>
        <w:rPr>
          <w:rFonts w:hint="eastAsia" w:ascii="仿宋_GB2312" w:hAnsi="仿宋" w:eastAsia="仿宋_GB2312" w:cs="仿宋"/>
          <w:sz w:val="32"/>
          <w:szCs w:val="32"/>
        </w:rPr>
        <w:t>一般活动场地环境的不确定因素较多，例如，场地表面可能有纹路或不平整，光照条件有变化，无线网带宽有限等。参与队伍在设计程序时应考虑各种应对措施。由于视觉识别受环境光线影响较大，选手可自行选择补光或遮光的操作。</w:t>
      </w:r>
    </w:p>
    <w:p>
      <w:pPr>
        <w:snapToGrid w:val="0"/>
        <w:ind w:firstLine="640"/>
        <w:jc w:val="left"/>
        <w:rPr>
          <w:rFonts w:hint="eastAsia" w:ascii="仿宋_GB2312" w:hAnsi="仿宋" w:eastAsia="仿宋_GB2312" w:cs="仿宋"/>
          <w:sz w:val="32"/>
          <w:szCs w:val="32"/>
        </w:rPr>
      </w:pPr>
    </w:p>
    <w:p>
      <w:pPr>
        <w:pStyle w:val="2"/>
        <w:spacing w:line="579" w:lineRule="auto"/>
        <w:ind w:left="0" w:leftChars="0" w:firstLine="0" w:firstLineChars="0"/>
        <w:outlineLvl w:val="1"/>
        <w:rPr>
          <w:rFonts w:hint="eastAsia" w:ascii="黑体" w:hAnsi="黑体" w:eastAsia="黑体" w:cs="仿宋"/>
          <w:sz w:val="32"/>
          <w:szCs w:val="32"/>
        </w:rPr>
      </w:pPr>
      <w:bookmarkStart w:id="32" w:name="_Toc28126"/>
      <w:r>
        <w:rPr>
          <w:rFonts w:hint="eastAsia" w:ascii="黑体" w:hAnsi="黑体" w:eastAsia="黑体" w:cs="仿宋"/>
          <w:sz w:val="32"/>
          <w:szCs w:val="32"/>
          <w:lang w:val="en-US" w:eastAsia="zh-CN"/>
        </w:rPr>
        <w:t xml:space="preserve">3 </w:t>
      </w:r>
      <w:r>
        <w:rPr>
          <w:rFonts w:hint="eastAsia" w:ascii="黑体" w:hAnsi="黑体" w:eastAsia="黑体" w:cs="仿宋"/>
          <w:sz w:val="32"/>
          <w:szCs w:val="32"/>
        </w:rPr>
        <w:t>活动规则</w:t>
      </w:r>
      <w:bookmarkEnd w:id="32"/>
    </w:p>
    <w:p>
      <w:pPr>
        <w:ind w:firstLine="0" w:firstLineChars="0"/>
        <w:outlineLvl w:val="2"/>
        <w:rPr>
          <w:rFonts w:hint="eastAsia" w:ascii="仿宋_GB2312" w:hAnsi="仿宋" w:eastAsia="仿宋_GB2312" w:cs="仿宋"/>
          <w:b/>
          <w:bCs/>
          <w:sz w:val="32"/>
          <w:szCs w:val="32"/>
        </w:rPr>
      </w:pPr>
      <w:r>
        <w:rPr>
          <w:rFonts w:hint="eastAsia" w:ascii="仿宋_GB2312" w:hAnsi="仿宋" w:eastAsia="仿宋_GB2312" w:cs="仿宋"/>
          <w:b/>
          <w:bCs/>
          <w:sz w:val="32"/>
          <w:szCs w:val="32"/>
          <w:lang w:val="en-US" w:eastAsia="zh-CN"/>
        </w:rPr>
        <w:t>3.</w:t>
      </w:r>
      <w:r>
        <w:rPr>
          <w:rFonts w:hint="eastAsia" w:ascii="仿宋_GB2312" w:hAnsi="仿宋" w:eastAsia="仿宋_GB2312" w:cs="仿宋"/>
          <w:b/>
          <w:bCs/>
          <w:sz w:val="32"/>
          <w:szCs w:val="32"/>
        </w:rPr>
        <w:t>1活动说明</w:t>
      </w:r>
    </w:p>
    <w:p>
      <w:pPr>
        <w:ind w:firstLine="640"/>
        <w:rPr>
          <w:rFonts w:hint="eastAsia" w:ascii="仿宋_GB2312" w:hAnsi="仿宋" w:eastAsia="仿宋_GB2312" w:cs="仿宋"/>
          <w:sz w:val="32"/>
          <w:szCs w:val="32"/>
        </w:rPr>
      </w:pPr>
      <w:r>
        <w:rPr>
          <w:rFonts w:hint="eastAsia" w:ascii="仿宋_GB2312" w:hAnsi="仿宋" w:eastAsia="仿宋_GB2312" w:cs="仿宋"/>
          <w:sz w:val="32"/>
          <w:szCs w:val="32"/>
        </w:rPr>
        <w:t>每轮评比活动持续时间为3分钟，第一轮评比活动前有1个小时的编程调试时间，第二轮评比活动前有30分钟的编程调试时间。在编程调试前，裁判会公布本轮活动中突发判罚任务的具体信息。</w:t>
      </w:r>
    </w:p>
    <w:p>
      <w:pPr>
        <w:ind w:firstLine="640"/>
        <w:rPr>
          <w:rFonts w:hint="eastAsia" w:ascii="仿宋_GB2312" w:hAnsi="仿宋" w:eastAsia="仿宋_GB2312" w:cs="仿宋"/>
          <w:sz w:val="32"/>
          <w:szCs w:val="32"/>
        </w:rPr>
      </w:pPr>
      <w:r>
        <w:rPr>
          <w:rFonts w:hint="eastAsia" w:ascii="仿宋_GB2312" w:hAnsi="仿宋" w:eastAsia="仿宋_GB2312" w:cs="仿宋"/>
          <w:sz w:val="32"/>
          <w:szCs w:val="32"/>
        </w:rPr>
        <w:t>每轮活动评比前，裁判随机摆放4个初始足球的具体位置和3个积木方头仔的具体位置，并随机抽取1张补时标签和1张替补标签以及1张颜色卡，其中补时标签序号为1至5，替补标签序号为11至15，颜色卡为红橙黄绿蓝紫且颜色分别对应地图上1至6号位置。</w:t>
      </w:r>
    </w:p>
    <w:p>
      <w:pPr>
        <w:ind w:firstLine="640"/>
        <w:rPr>
          <w:rFonts w:hint="eastAsia" w:ascii="仿宋_GB2312" w:hAnsi="仿宋" w:eastAsia="仿宋_GB2312" w:cs="仿宋"/>
          <w:sz w:val="32"/>
          <w:szCs w:val="32"/>
        </w:rPr>
      </w:pPr>
      <w:r>
        <w:rPr>
          <w:rFonts w:hint="eastAsia" w:ascii="仿宋_GB2312" w:hAnsi="仿宋" w:eastAsia="仿宋_GB2312" w:cs="仿宋"/>
          <w:sz w:val="32"/>
          <w:szCs w:val="32"/>
        </w:rPr>
        <w:t>为保证同一轮活动中所有类人形机器人踢球路程相等，颜色卡为“对称抽取”。例如，某一轮活动中，裁判只会抽取黄色或者紫色颜色卡，而黄色和紫色对应地图上3号和6号位置，以此保证类人形机器人运动路程的公平性。</w:t>
      </w:r>
    </w:p>
    <w:p>
      <w:pPr>
        <w:ind w:firstLine="640"/>
        <w:rPr>
          <w:rFonts w:hint="eastAsia" w:ascii="仿宋_GB2312" w:hAnsi="仿宋" w:eastAsia="仿宋_GB2312" w:cs="仿宋"/>
          <w:sz w:val="32"/>
          <w:szCs w:val="32"/>
        </w:rPr>
      </w:pPr>
      <w:r>
        <w:rPr>
          <w:rFonts w:hint="eastAsia" w:ascii="仿宋_GB2312" w:hAnsi="仿宋" w:eastAsia="仿宋_GB2312" w:cs="仿宋"/>
          <w:bCs/>
          <w:sz w:val="32"/>
          <w:szCs w:val="32"/>
        </w:rPr>
        <w:t>本队学生须将类人形机器人开机，摆放调整无误后，示意裁判已完成准备后，学生不可再与之接触。裁判得到学生已准备好的信号后，会在一定时间内移出场地中央的固定足球。</w:t>
      </w:r>
    </w:p>
    <w:p>
      <w:pPr>
        <w:numPr>
          <w:ilvl w:val="0"/>
          <w:numId w:val="0"/>
        </w:numPr>
        <w:outlineLvl w:val="2"/>
        <w:rPr>
          <w:rFonts w:hint="eastAsia" w:ascii="仿宋_GB2312" w:hAnsi="仿宋" w:eastAsia="仿宋_GB2312" w:cs="仿宋"/>
          <w:b/>
          <w:bCs/>
          <w:sz w:val="32"/>
          <w:szCs w:val="32"/>
        </w:rPr>
      </w:pPr>
      <w:r>
        <w:rPr>
          <w:rFonts w:hint="eastAsia" w:ascii="仿宋_GB2312" w:hAnsi="仿宋" w:eastAsia="仿宋_GB2312" w:cs="仿宋"/>
          <w:b/>
          <w:bCs/>
          <w:sz w:val="32"/>
          <w:szCs w:val="32"/>
          <w:lang w:val="en-US" w:eastAsia="zh-CN"/>
        </w:rPr>
        <w:t xml:space="preserve">3.2 </w:t>
      </w:r>
      <w:r>
        <w:rPr>
          <w:rFonts w:hint="eastAsia" w:ascii="仿宋_GB2312" w:hAnsi="仿宋" w:eastAsia="仿宋_GB2312" w:cs="仿宋"/>
          <w:b/>
          <w:bCs/>
          <w:sz w:val="32"/>
          <w:szCs w:val="32"/>
        </w:rPr>
        <w:t>活动任务</w:t>
      </w:r>
    </w:p>
    <w:p>
      <w:pPr>
        <w:numPr>
          <w:ilvl w:val="255"/>
          <w:numId w:val="0"/>
        </w:numPr>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活动共设计8个任务，类人形机器人须按照任务序号由小到大依次执行，不可越过序号执行，活动中未完成的任务不可重新挑战。完成任务的结果须在控制端留下关键性呈现，以便裁判后续进行复核。</w:t>
      </w:r>
    </w:p>
    <w:p>
      <w:pPr>
        <w:numPr>
          <w:ilvl w:val="0"/>
          <w:numId w:val="10"/>
        </w:numPr>
        <w:ind w:firstLine="0" w:firstLineChars="0"/>
        <w:rPr>
          <w:rFonts w:hint="eastAsia" w:ascii="仿宋_GB2312" w:hAnsi="仿宋" w:eastAsia="仿宋_GB2312" w:cs="仿宋"/>
          <w:bCs/>
          <w:sz w:val="32"/>
          <w:szCs w:val="32"/>
        </w:rPr>
      </w:pPr>
      <w:r>
        <w:rPr>
          <w:rFonts w:hint="eastAsia" w:ascii="仿宋_GB2312" w:hAnsi="仿宋" w:eastAsia="仿宋_GB2312" w:cs="仿宋"/>
          <w:b/>
          <w:bCs/>
          <w:sz w:val="32"/>
          <w:szCs w:val="32"/>
        </w:rPr>
        <w:t>比赛开球：</w:t>
      </w:r>
      <w:r>
        <w:rPr>
          <w:rFonts w:hint="eastAsia" w:ascii="仿宋_GB2312" w:hAnsi="仿宋" w:eastAsia="仿宋_GB2312" w:cs="仿宋"/>
          <w:sz w:val="32"/>
          <w:szCs w:val="32"/>
        </w:rPr>
        <w:t>当选手准备好后，</w:t>
      </w:r>
      <w:r>
        <w:rPr>
          <w:rFonts w:hint="eastAsia" w:ascii="仿宋_GB2312" w:hAnsi="仿宋" w:eastAsia="仿宋_GB2312" w:cs="仿宋"/>
          <w:bCs/>
          <w:sz w:val="32"/>
          <w:szCs w:val="32"/>
        </w:rPr>
        <w:t>裁判将在一定时间移走位于场地中线位置上的足球，同时宣布活动“开始计时”的指令，类人形机器人首先播报“比赛开始”并将胸前指示灯由初始状态的红灯调整为绿灯并闪烁至少3秒。</w:t>
      </w:r>
    </w:p>
    <w:p>
      <w:pPr>
        <w:ind w:firstLine="0" w:firstLineChars="0"/>
        <w:jc w:val="center"/>
        <w:rPr>
          <w:rFonts w:hint="eastAsia" w:ascii="仿宋_GB2312" w:hAnsi="仿宋" w:eastAsia="仿宋_GB2312" w:cs="仿宋"/>
          <w:sz w:val="32"/>
          <w:szCs w:val="32"/>
        </w:rPr>
      </w:pPr>
      <w:r>
        <w:rPr>
          <w:rFonts w:hint="eastAsia" w:ascii="仿宋_GB2312" w:eastAsia="仿宋_GB2312"/>
          <w:sz w:val="32"/>
          <w:szCs w:val="32"/>
        </w:rPr>
        <w:drawing>
          <wp:inline distT="0" distB="0" distL="114300" distR="114300">
            <wp:extent cx="2657475" cy="1416050"/>
            <wp:effectExtent l="0" t="0" r="9525" b="1270"/>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1"/>
                    </pic:cNvPicPr>
                  </pic:nvPicPr>
                  <pic:blipFill>
                    <a:blip r:embed="rId88"/>
                    <a:stretch>
                      <a:fillRect/>
                    </a:stretch>
                  </pic:blipFill>
                  <pic:spPr>
                    <a:xfrm>
                      <a:off x="0" y="0"/>
                      <a:ext cx="2657475" cy="1416050"/>
                    </a:xfrm>
                    <a:prstGeom prst="rect">
                      <a:avLst/>
                    </a:prstGeom>
                    <a:noFill/>
                    <a:ln>
                      <a:noFill/>
                    </a:ln>
                  </pic:spPr>
                </pic:pic>
              </a:graphicData>
            </a:graphic>
          </wp:inline>
        </w:drawing>
      </w:r>
    </w:p>
    <w:p>
      <w:pPr>
        <w:ind w:firstLine="0" w:firstLineChars="0"/>
        <w:jc w:val="center"/>
        <w:rPr>
          <w:rFonts w:hint="eastAsia" w:ascii="仿宋_GB2312" w:hAnsi="仿宋" w:eastAsia="仿宋_GB2312" w:cs="仿宋"/>
          <w:bCs/>
          <w:sz w:val="32"/>
          <w:szCs w:val="32"/>
        </w:rPr>
      </w:pPr>
      <w:r>
        <w:rPr>
          <w:rFonts w:hint="eastAsia" w:ascii="仿宋_GB2312" w:hAnsi="仿宋" w:eastAsia="仿宋_GB2312" w:cs="仿宋"/>
          <w:bCs/>
          <w:sz w:val="32"/>
          <w:szCs w:val="32"/>
        </w:rPr>
        <w:t>固定足球位置示意图</w:t>
      </w:r>
    </w:p>
    <w:p>
      <w:pPr>
        <w:numPr>
          <w:ilvl w:val="0"/>
          <w:numId w:val="10"/>
        </w:numPr>
        <w:ind w:firstLine="0" w:firstLineChars="0"/>
        <w:rPr>
          <w:rFonts w:hint="eastAsia" w:ascii="仿宋_GB2312" w:hAnsi="仿宋" w:eastAsia="仿宋_GB2312" w:cs="仿宋"/>
          <w:bCs/>
          <w:sz w:val="32"/>
          <w:szCs w:val="32"/>
        </w:rPr>
      </w:pPr>
      <w:r>
        <w:rPr>
          <w:rFonts w:hint="eastAsia" w:ascii="仿宋_GB2312" w:hAnsi="仿宋" w:eastAsia="仿宋_GB2312" w:cs="仿宋"/>
          <w:b/>
          <w:sz w:val="32"/>
          <w:szCs w:val="32"/>
        </w:rPr>
        <w:t>识别足球：</w:t>
      </w:r>
      <w:r>
        <w:rPr>
          <w:rFonts w:hint="eastAsia" w:ascii="仿宋_GB2312" w:hAnsi="仿宋" w:eastAsia="仿宋_GB2312" w:cs="仿宋"/>
          <w:bCs/>
          <w:sz w:val="32"/>
          <w:szCs w:val="32"/>
        </w:rPr>
        <w:t>类人形机器人调整姿态，</w:t>
      </w:r>
      <w:r>
        <w:rPr>
          <w:rFonts w:hint="eastAsia" w:ascii="仿宋_GB2312" w:hAnsi="仿宋" w:eastAsia="仿宋_GB2312" w:cs="仿宋"/>
          <w:sz w:val="32"/>
          <w:szCs w:val="32"/>
        </w:rPr>
        <w:t>播报“开始识别足球”，</w:t>
      </w:r>
      <w:r>
        <w:rPr>
          <w:rFonts w:hint="eastAsia" w:ascii="仿宋_GB2312" w:hAnsi="仿宋" w:eastAsia="仿宋_GB2312" w:cs="仿宋"/>
          <w:bCs/>
          <w:sz w:val="32"/>
          <w:szCs w:val="32"/>
        </w:rPr>
        <w:t>识别场地内足球的位置，并按从小到大的序号依次播报足球是否在当前位置，例如“足球在2号位置”或“足球不在4号位置”。</w:t>
      </w:r>
    </w:p>
    <w:p>
      <w:pPr>
        <w:ind w:firstLine="0" w:firstLineChars="0"/>
        <w:jc w:val="center"/>
        <w:rPr>
          <w:rFonts w:hint="eastAsia" w:ascii="仿宋_GB2312" w:eastAsia="仿宋_GB2312"/>
          <w:sz w:val="32"/>
          <w:szCs w:val="32"/>
        </w:rPr>
      </w:pPr>
      <w:r>
        <w:rPr>
          <w:rFonts w:hint="eastAsia" w:ascii="仿宋_GB2312" w:eastAsia="仿宋_GB2312"/>
          <w:sz w:val="32"/>
          <w:szCs w:val="32"/>
        </w:rPr>
        <w:drawing>
          <wp:inline distT="0" distB="0" distL="114300" distR="114300">
            <wp:extent cx="3079750" cy="1689100"/>
            <wp:effectExtent l="0" t="0" r="13970" b="2540"/>
            <wp:docPr id="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pic:cNvPicPr>
                      <a:picLocks noChangeAspect="1"/>
                    </pic:cNvPicPr>
                  </pic:nvPicPr>
                  <pic:blipFill>
                    <a:blip r:embed="rId89"/>
                    <a:stretch>
                      <a:fillRect/>
                    </a:stretch>
                  </pic:blipFill>
                  <pic:spPr>
                    <a:xfrm>
                      <a:off x="0" y="0"/>
                      <a:ext cx="3079750" cy="1689100"/>
                    </a:xfrm>
                    <a:prstGeom prst="rect">
                      <a:avLst/>
                    </a:prstGeom>
                    <a:noFill/>
                    <a:ln>
                      <a:noFill/>
                    </a:ln>
                  </pic:spPr>
                </pic:pic>
              </a:graphicData>
            </a:graphic>
          </wp:inline>
        </w:drawing>
      </w:r>
    </w:p>
    <w:p>
      <w:pPr>
        <w:ind w:firstLine="0" w:firstLineChars="0"/>
        <w:jc w:val="center"/>
        <w:rPr>
          <w:rFonts w:hint="eastAsia" w:ascii="仿宋_GB2312" w:eastAsia="仿宋_GB2312"/>
          <w:sz w:val="32"/>
          <w:szCs w:val="32"/>
        </w:rPr>
      </w:pPr>
      <w:r>
        <w:rPr>
          <w:rFonts w:hint="eastAsia" w:ascii="仿宋_GB2312" w:hAnsi="仿宋" w:eastAsia="仿宋_GB2312" w:cs="仿宋"/>
          <w:bCs/>
          <w:sz w:val="32"/>
          <w:szCs w:val="32"/>
        </w:rPr>
        <w:t>随机足球位置示意图</w:t>
      </w:r>
    </w:p>
    <w:p>
      <w:pPr>
        <w:numPr>
          <w:ilvl w:val="0"/>
          <w:numId w:val="10"/>
        </w:numPr>
        <w:ind w:firstLine="0" w:firstLineChars="0"/>
        <w:rPr>
          <w:rFonts w:hint="eastAsia" w:ascii="仿宋_GB2312" w:hAnsi="仿宋" w:eastAsia="仿宋_GB2312" w:cs="仿宋"/>
          <w:bCs/>
          <w:sz w:val="32"/>
          <w:szCs w:val="32"/>
        </w:rPr>
      </w:pPr>
      <w:r>
        <w:rPr>
          <w:rFonts w:hint="eastAsia" w:ascii="仿宋_GB2312" w:hAnsi="仿宋" w:eastAsia="仿宋_GB2312" w:cs="仿宋"/>
          <w:b/>
          <w:sz w:val="32"/>
          <w:szCs w:val="32"/>
        </w:rPr>
        <w:t>识别球员：</w:t>
      </w:r>
      <w:r>
        <w:rPr>
          <w:rFonts w:hint="eastAsia" w:ascii="仿宋_GB2312" w:hAnsi="仿宋" w:eastAsia="仿宋_GB2312" w:cs="仿宋"/>
          <w:bCs/>
          <w:sz w:val="32"/>
          <w:szCs w:val="32"/>
        </w:rPr>
        <w:t>类人形机器人调整姿态，</w:t>
      </w:r>
      <w:r>
        <w:rPr>
          <w:rFonts w:hint="eastAsia" w:ascii="仿宋_GB2312" w:hAnsi="仿宋" w:eastAsia="仿宋_GB2312" w:cs="仿宋"/>
          <w:sz w:val="32"/>
          <w:szCs w:val="32"/>
        </w:rPr>
        <w:t>播报“开始识别球员”，</w:t>
      </w:r>
      <w:r>
        <w:rPr>
          <w:rFonts w:hint="eastAsia" w:ascii="仿宋_GB2312" w:hAnsi="仿宋" w:eastAsia="仿宋_GB2312" w:cs="仿宋"/>
          <w:bCs/>
          <w:sz w:val="32"/>
          <w:szCs w:val="32"/>
        </w:rPr>
        <w:t>识别场地内的足球运动员，以类人形机器人视角从左往右播报该运动员的名称。例如“WalkerX、优悠、Walker”。</w:t>
      </w:r>
    </w:p>
    <w:p>
      <w:pPr>
        <w:ind w:firstLine="0" w:firstLineChars="0"/>
        <w:jc w:val="center"/>
        <w:rPr>
          <w:rFonts w:hint="eastAsia" w:ascii="仿宋_GB2312" w:eastAsia="仿宋_GB2312"/>
          <w:sz w:val="32"/>
          <w:szCs w:val="32"/>
        </w:rPr>
      </w:pPr>
      <w:r>
        <w:rPr>
          <w:rFonts w:hint="eastAsia" w:ascii="仿宋_GB2312" w:eastAsia="仿宋_GB2312"/>
          <w:sz w:val="32"/>
          <w:szCs w:val="32"/>
        </w:rPr>
        <w:drawing>
          <wp:inline distT="0" distB="0" distL="114300" distR="114300">
            <wp:extent cx="3830320" cy="1266825"/>
            <wp:effectExtent l="0" t="0" r="10160" b="13335"/>
            <wp:docPr id="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
                    <pic:cNvPicPr>
                      <a:picLocks noChangeAspect="1"/>
                    </pic:cNvPicPr>
                  </pic:nvPicPr>
                  <pic:blipFill>
                    <a:blip r:embed="rId90"/>
                    <a:stretch>
                      <a:fillRect/>
                    </a:stretch>
                  </pic:blipFill>
                  <pic:spPr>
                    <a:xfrm>
                      <a:off x="0" y="0"/>
                      <a:ext cx="3830320" cy="1266825"/>
                    </a:xfrm>
                    <a:prstGeom prst="rect">
                      <a:avLst/>
                    </a:prstGeom>
                    <a:noFill/>
                    <a:ln>
                      <a:noFill/>
                    </a:ln>
                  </pic:spPr>
                </pic:pic>
              </a:graphicData>
            </a:graphic>
          </wp:inline>
        </w:drawing>
      </w:r>
    </w:p>
    <w:p>
      <w:pPr>
        <w:ind w:firstLine="0" w:firstLineChars="0"/>
        <w:jc w:val="center"/>
        <w:rPr>
          <w:rFonts w:hint="eastAsia" w:ascii="楷体" w:hAnsi="楷体" w:eastAsia="楷体" w:cs="仿宋"/>
          <w:bCs/>
          <w:sz w:val="28"/>
          <w:szCs w:val="28"/>
        </w:rPr>
      </w:pPr>
      <w:r>
        <w:rPr>
          <w:rFonts w:hint="eastAsia" w:ascii="楷体" w:hAnsi="楷体" w:eastAsia="楷体" w:cs="仿宋"/>
          <w:bCs/>
          <w:sz w:val="28"/>
          <w:szCs w:val="28"/>
        </w:rPr>
        <w:t>初始球员位置示意图</w:t>
      </w:r>
    </w:p>
    <w:p>
      <w:pPr>
        <w:numPr>
          <w:ilvl w:val="0"/>
          <w:numId w:val="10"/>
        </w:numPr>
        <w:ind w:firstLine="0" w:firstLineChars="0"/>
        <w:rPr>
          <w:rFonts w:hint="eastAsia" w:ascii="仿宋_GB2312" w:hAnsi="仿宋" w:eastAsia="仿宋_GB2312" w:cs="仿宋"/>
          <w:b/>
          <w:sz w:val="32"/>
          <w:szCs w:val="32"/>
        </w:rPr>
      </w:pPr>
      <w:r>
        <w:rPr>
          <w:rFonts w:hint="eastAsia" w:ascii="仿宋_GB2312" w:hAnsi="仿宋" w:eastAsia="仿宋_GB2312" w:cs="仿宋"/>
          <w:b/>
          <w:sz w:val="32"/>
          <w:szCs w:val="32"/>
        </w:rPr>
        <w:t>突发判罚：</w:t>
      </w:r>
      <w:r>
        <w:rPr>
          <w:rFonts w:hint="eastAsia" w:ascii="仿宋_GB2312" w:hAnsi="仿宋" w:eastAsia="仿宋_GB2312" w:cs="仿宋"/>
          <w:bCs/>
          <w:sz w:val="32"/>
          <w:szCs w:val="32"/>
        </w:rPr>
        <w:t>足球场上突然发生需要类人形机器人进行判罚的情况，活动现场将从“越位”、“界外”、“黄牌警告”中随机公布一个突发判罚，类人形机器人播报“突发判罚”，并播报对应任务语音，如“越位”，调整胸前指示灯为红色，并做出对应的判罚动作至少三次，动作参考见第五章节第7小节。</w:t>
      </w:r>
    </w:p>
    <w:p>
      <w:pPr>
        <w:numPr>
          <w:ilvl w:val="0"/>
          <w:numId w:val="10"/>
        </w:numPr>
        <w:ind w:firstLine="0" w:firstLineChars="0"/>
        <w:jc w:val="left"/>
        <w:rPr>
          <w:rFonts w:hint="eastAsia" w:ascii="仿宋_GB2312" w:hAnsi="仿宋" w:eastAsia="仿宋_GB2312" w:cs="仿宋"/>
          <w:b/>
          <w:bCs/>
          <w:sz w:val="32"/>
          <w:szCs w:val="32"/>
        </w:rPr>
      </w:pPr>
      <w:r>
        <w:rPr>
          <w:rFonts w:hint="eastAsia" w:ascii="仿宋_GB2312" w:hAnsi="仿宋" w:eastAsia="仿宋_GB2312" w:cs="仿宋"/>
          <w:b/>
          <w:bCs/>
          <w:sz w:val="32"/>
          <w:szCs w:val="32"/>
        </w:rPr>
        <w:t>替补识别：</w:t>
      </w:r>
      <w:r>
        <w:rPr>
          <w:rFonts w:hint="eastAsia" w:ascii="仿宋_GB2312" w:hAnsi="仿宋" w:eastAsia="仿宋_GB2312" w:cs="仿宋"/>
          <w:sz w:val="32"/>
          <w:szCs w:val="32"/>
        </w:rPr>
        <w:t>类人形机器人调整姿态，播报“开始更换球员识别”，识别场地内对应位置标签支架上的替补标签，类人形机器人须准确播报对应的标签号码信息，如“替补球员号码为15号”。</w:t>
      </w:r>
    </w:p>
    <w:p>
      <w:pPr>
        <w:ind w:firstLine="0" w:firstLineChars="0"/>
        <w:jc w:val="center"/>
        <w:rPr>
          <w:rFonts w:hint="eastAsia" w:ascii="仿宋_GB2312" w:eastAsia="仿宋_GB2312"/>
          <w:sz w:val="32"/>
          <w:szCs w:val="32"/>
        </w:rPr>
      </w:pPr>
      <w:r>
        <w:rPr>
          <w:rFonts w:hint="eastAsia" w:ascii="仿宋_GB2312" w:eastAsia="仿宋_GB2312"/>
          <w:sz w:val="32"/>
          <w:szCs w:val="32"/>
        </w:rPr>
        <w:drawing>
          <wp:inline distT="0" distB="0" distL="114300" distR="114300">
            <wp:extent cx="2578100" cy="628650"/>
            <wp:effectExtent l="0" t="0" r="12700" b="11430"/>
            <wp:docPr id="7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
                    <pic:cNvPicPr>
                      <a:picLocks noChangeAspect="1"/>
                    </pic:cNvPicPr>
                  </pic:nvPicPr>
                  <pic:blipFill>
                    <a:blip r:embed="rId91"/>
                    <a:stretch>
                      <a:fillRect/>
                    </a:stretch>
                  </pic:blipFill>
                  <pic:spPr>
                    <a:xfrm>
                      <a:off x="0" y="0"/>
                      <a:ext cx="2578100" cy="628650"/>
                    </a:xfrm>
                    <a:prstGeom prst="rect">
                      <a:avLst/>
                    </a:prstGeom>
                    <a:noFill/>
                    <a:ln>
                      <a:noFill/>
                    </a:ln>
                  </pic:spPr>
                </pic:pic>
              </a:graphicData>
            </a:graphic>
          </wp:inline>
        </w:drawing>
      </w:r>
    </w:p>
    <w:p>
      <w:pPr>
        <w:ind w:firstLine="0" w:firstLineChars="0"/>
        <w:jc w:val="center"/>
        <w:rPr>
          <w:rFonts w:hint="eastAsia" w:ascii="楷体" w:hAnsi="楷体" w:eastAsia="楷体" w:cs="仿宋"/>
          <w:bCs/>
          <w:sz w:val="28"/>
          <w:szCs w:val="28"/>
        </w:rPr>
      </w:pPr>
      <w:r>
        <w:rPr>
          <w:rFonts w:hint="eastAsia" w:ascii="楷体" w:hAnsi="楷体" w:eastAsia="楷体" w:cs="仿宋"/>
          <w:bCs/>
          <w:sz w:val="28"/>
          <w:szCs w:val="28"/>
        </w:rPr>
        <w:t>替补标签示意图（仅供参考）</w:t>
      </w:r>
    </w:p>
    <w:p>
      <w:pPr>
        <w:numPr>
          <w:ilvl w:val="0"/>
          <w:numId w:val="10"/>
        </w:numPr>
        <w:ind w:firstLine="0" w:firstLineChars="0"/>
        <w:jc w:val="left"/>
        <w:rPr>
          <w:rFonts w:hint="eastAsia" w:ascii="仿宋_GB2312" w:hAnsi="仿宋" w:eastAsia="仿宋_GB2312" w:cs="仿宋"/>
          <w:b/>
          <w:bCs/>
          <w:sz w:val="32"/>
          <w:szCs w:val="32"/>
        </w:rPr>
      </w:pPr>
      <w:r>
        <w:rPr>
          <w:rFonts w:hint="eastAsia" w:ascii="仿宋_GB2312" w:hAnsi="仿宋" w:eastAsia="仿宋_GB2312" w:cs="仿宋"/>
          <w:b/>
          <w:bCs/>
          <w:sz w:val="32"/>
          <w:szCs w:val="32"/>
        </w:rPr>
        <w:t>补时识别：</w:t>
      </w:r>
      <w:r>
        <w:rPr>
          <w:rFonts w:hint="eastAsia" w:ascii="仿宋_GB2312" w:hAnsi="仿宋" w:eastAsia="仿宋_GB2312" w:cs="仿宋"/>
          <w:sz w:val="32"/>
          <w:szCs w:val="32"/>
        </w:rPr>
        <w:t>类人形机器人调整姿态，播报“开始补时识别”，识别场地内对应位置标签支架上的补时标签，类人形机器人须准确播报对应的补时信息，如“补时3分钟”。</w:t>
      </w:r>
    </w:p>
    <w:p>
      <w:pPr>
        <w:ind w:firstLine="0" w:firstLineChars="0"/>
        <w:jc w:val="center"/>
        <w:rPr>
          <w:rFonts w:hint="eastAsia" w:ascii="仿宋_GB2312" w:eastAsia="仿宋_GB2312"/>
          <w:sz w:val="32"/>
          <w:szCs w:val="32"/>
        </w:rPr>
      </w:pPr>
      <w:r>
        <w:rPr>
          <w:rFonts w:hint="eastAsia" w:ascii="仿宋_GB2312" w:eastAsia="仿宋_GB2312"/>
          <w:sz w:val="32"/>
          <w:szCs w:val="32"/>
        </w:rPr>
        <w:drawing>
          <wp:inline distT="0" distB="0" distL="114300" distR="114300">
            <wp:extent cx="2578100" cy="673100"/>
            <wp:effectExtent l="0" t="0" r="12700" b="12700"/>
            <wp:docPr id="7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
                    <pic:cNvPicPr>
                      <a:picLocks noChangeAspect="1"/>
                    </pic:cNvPicPr>
                  </pic:nvPicPr>
                  <pic:blipFill>
                    <a:blip r:embed="rId92"/>
                    <a:stretch>
                      <a:fillRect/>
                    </a:stretch>
                  </pic:blipFill>
                  <pic:spPr>
                    <a:xfrm>
                      <a:off x="0" y="0"/>
                      <a:ext cx="2578100" cy="673100"/>
                    </a:xfrm>
                    <a:prstGeom prst="rect">
                      <a:avLst/>
                    </a:prstGeom>
                    <a:noFill/>
                    <a:ln>
                      <a:noFill/>
                    </a:ln>
                  </pic:spPr>
                </pic:pic>
              </a:graphicData>
            </a:graphic>
          </wp:inline>
        </w:drawing>
      </w:r>
    </w:p>
    <w:p>
      <w:pPr>
        <w:ind w:firstLine="0" w:firstLineChars="0"/>
        <w:jc w:val="center"/>
        <w:rPr>
          <w:rFonts w:hint="eastAsia" w:ascii="楷体" w:hAnsi="楷体" w:eastAsia="楷体" w:cs="仿宋"/>
          <w:bCs/>
          <w:sz w:val="28"/>
          <w:szCs w:val="28"/>
        </w:rPr>
      </w:pPr>
      <w:r>
        <w:rPr>
          <w:rFonts w:hint="eastAsia" w:ascii="楷体" w:hAnsi="楷体" w:eastAsia="楷体" w:cs="仿宋"/>
          <w:bCs/>
          <w:sz w:val="28"/>
          <w:szCs w:val="28"/>
        </w:rPr>
        <w:t>补时标签示意图（仅供参考）</w:t>
      </w:r>
    </w:p>
    <w:p>
      <w:pPr>
        <w:numPr>
          <w:ilvl w:val="0"/>
          <w:numId w:val="10"/>
        </w:numPr>
        <w:ind w:firstLine="0" w:firstLineChars="0"/>
        <w:jc w:val="left"/>
        <w:rPr>
          <w:rFonts w:hint="eastAsia" w:ascii="仿宋_GB2312" w:hAnsi="仿宋" w:eastAsia="仿宋_GB2312" w:cs="仿宋"/>
          <w:b/>
          <w:bCs/>
          <w:sz w:val="32"/>
          <w:szCs w:val="32"/>
        </w:rPr>
      </w:pPr>
      <w:r>
        <w:rPr>
          <w:rFonts w:hint="eastAsia" w:ascii="仿宋_GB2312" w:hAnsi="仿宋" w:eastAsia="仿宋_GB2312" w:cs="仿宋"/>
          <w:b/>
          <w:bCs/>
          <w:sz w:val="32"/>
          <w:szCs w:val="32"/>
        </w:rPr>
        <w:t>射门训练：</w:t>
      </w:r>
      <w:r>
        <w:rPr>
          <w:rFonts w:hint="eastAsia" w:ascii="仿宋_GB2312" w:hAnsi="仿宋" w:eastAsia="仿宋_GB2312" w:cs="仿宋"/>
          <w:sz w:val="32"/>
          <w:szCs w:val="32"/>
        </w:rPr>
        <w:t>类人形机器人将进行射门训练，播报“开始射门训练”，类人形机器人须进行颜色识别后，播报识别到的颜色，如“色卡颜色为紫”，然后自动运行到紫色区域的足球附近，将该足球踢入球门内。</w:t>
      </w:r>
    </w:p>
    <w:p>
      <w:pPr>
        <w:ind w:firstLine="0" w:firstLineChars="0"/>
        <w:jc w:val="center"/>
        <w:rPr>
          <w:rFonts w:hint="eastAsia" w:ascii="仿宋_GB2312" w:eastAsia="仿宋_GB2312"/>
          <w:sz w:val="32"/>
          <w:szCs w:val="32"/>
        </w:rPr>
      </w:pPr>
      <w:r>
        <w:rPr>
          <w:rFonts w:hint="eastAsia" w:ascii="仿宋_GB2312" w:eastAsia="仿宋_GB2312"/>
          <w:sz w:val="32"/>
          <w:szCs w:val="32"/>
        </w:rPr>
        <w:drawing>
          <wp:inline distT="0" distB="0" distL="114300" distR="114300">
            <wp:extent cx="2425700" cy="1812290"/>
            <wp:effectExtent l="0" t="0" r="12700" b="1270"/>
            <wp:docPr id="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
                    <pic:cNvPicPr>
                      <a:picLocks noChangeAspect="1"/>
                    </pic:cNvPicPr>
                  </pic:nvPicPr>
                  <pic:blipFill>
                    <a:blip r:embed="rId93"/>
                    <a:stretch>
                      <a:fillRect/>
                    </a:stretch>
                  </pic:blipFill>
                  <pic:spPr>
                    <a:xfrm>
                      <a:off x="0" y="0"/>
                      <a:ext cx="2425700" cy="1812290"/>
                    </a:xfrm>
                    <a:prstGeom prst="rect">
                      <a:avLst/>
                    </a:prstGeom>
                    <a:noFill/>
                    <a:ln>
                      <a:noFill/>
                    </a:ln>
                  </pic:spPr>
                </pic:pic>
              </a:graphicData>
            </a:graphic>
          </wp:inline>
        </w:drawing>
      </w:r>
    </w:p>
    <w:p>
      <w:pPr>
        <w:ind w:firstLine="0" w:firstLineChars="0"/>
        <w:jc w:val="center"/>
        <w:rPr>
          <w:rFonts w:hint="eastAsia" w:ascii="楷体" w:hAnsi="楷体" w:eastAsia="楷体" w:cs="仿宋"/>
          <w:bCs/>
          <w:sz w:val="28"/>
          <w:szCs w:val="28"/>
        </w:rPr>
      </w:pPr>
      <w:r>
        <w:rPr>
          <w:rFonts w:hint="eastAsia" w:ascii="楷体" w:hAnsi="楷体" w:eastAsia="楷体" w:cs="仿宋"/>
          <w:bCs/>
          <w:sz w:val="28"/>
          <w:szCs w:val="28"/>
        </w:rPr>
        <w:t>颜色卡放置区域示意图（仅供参考）</w:t>
      </w:r>
    </w:p>
    <w:p>
      <w:pPr>
        <w:numPr>
          <w:ilvl w:val="0"/>
          <w:numId w:val="10"/>
        </w:numPr>
        <w:ind w:firstLine="0" w:firstLineChars="0"/>
        <w:jc w:val="left"/>
        <w:rPr>
          <w:rFonts w:hint="eastAsia" w:ascii="仿宋_GB2312" w:hAnsi="仿宋" w:eastAsia="仿宋_GB2312" w:cs="仿宋"/>
          <w:sz w:val="32"/>
          <w:szCs w:val="32"/>
        </w:rPr>
      </w:pPr>
      <w:r>
        <w:rPr>
          <w:rFonts w:hint="eastAsia" w:ascii="仿宋_GB2312" w:hAnsi="仿宋" w:eastAsia="仿宋_GB2312" w:cs="仿宋"/>
          <w:b/>
          <w:bCs/>
          <w:sz w:val="32"/>
          <w:szCs w:val="32"/>
        </w:rPr>
        <w:t>自主充电：</w:t>
      </w:r>
      <w:r>
        <w:rPr>
          <w:rFonts w:hint="eastAsia" w:ascii="仿宋_GB2312" w:hAnsi="仿宋" w:eastAsia="仿宋_GB2312" w:cs="仿宋"/>
          <w:sz w:val="32"/>
          <w:szCs w:val="32"/>
        </w:rPr>
        <w:t>类人形机器人播报“开始自主充电”。类人形机器人须移动到初始位置的充电桩区域。</w:t>
      </w:r>
    </w:p>
    <w:p>
      <w:pPr>
        <w:ind w:firstLine="0" w:firstLineChars="0"/>
        <w:jc w:val="center"/>
        <w:rPr>
          <w:rFonts w:hint="eastAsia" w:ascii="仿宋_GB2312" w:hAnsi="仿宋" w:eastAsia="仿宋_GB2312" w:cs="仿宋"/>
          <w:sz w:val="32"/>
          <w:szCs w:val="32"/>
        </w:rPr>
      </w:pPr>
      <w:r>
        <w:rPr>
          <w:rFonts w:hint="eastAsia" w:ascii="仿宋_GB2312" w:eastAsia="仿宋_GB2312"/>
          <w:sz w:val="32"/>
          <w:szCs w:val="32"/>
        </w:rPr>
        <w:drawing>
          <wp:inline distT="0" distB="0" distL="114300" distR="114300">
            <wp:extent cx="4464050" cy="660400"/>
            <wp:effectExtent l="0" t="0" r="1270" b="10160"/>
            <wp:docPr id="7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
                    <pic:cNvPicPr>
                      <a:picLocks noChangeAspect="1"/>
                    </pic:cNvPicPr>
                  </pic:nvPicPr>
                  <pic:blipFill>
                    <a:blip r:embed="rId94"/>
                    <a:stretch>
                      <a:fillRect/>
                    </a:stretch>
                  </pic:blipFill>
                  <pic:spPr>
                    <a:xfrm>
                      <a:off x="0" y="0"/>
                      <a:ext cx="4464050" cy="660400"/>
                    </a:xfrm>
                    <a:prstGeom prst="rect">
                      <a:avLst/>
                    </a:prstGeom>
                    <a:noFill/>
                    <a:ln>
                      <a:noFill/>
                    </a:ln>
                  </pic:spPr>
                </pic:pic>
              </a:graphicData>
            </a:graphic>
          </wp:inline>
        </w:drawing>
      </w:r>
    </w:p>
    <w:p>
      <w:pPr>
        <w:ind w:firstLine="0" w:firstLineChars="0"/>
        <w:jc w:val="center"/>
        <w:rPr>
          <w:rFonts w:hint="eastAsia" w:ascii="仿宋_GB2312" w:hAnsi="仿宋" w:eastAsia="仿宋_GB2312" w:cs="仿宋"/>
          <w:bCs/>
          <w:sz w:val="32"/>
          <w:szCs w:val="32"/>
        </w:rPr>
      </w:pPr>
      <w:r>
        <w:rPr>
          <w:rFonts w:hint="eastAsia" w:ascii="楷体" w:hAnsi="楷体" w:eastAsia="楷体" w:cs="仿宋"/>
          <w:bCs/>
          <w:sz w:val="28"/>
          <w:szCs w:val="28"/>
        </w:rPr>
        <w:t xml:space="preserve">充电区域示意图    </w:t>
      </w:r>
      <w:r>
        <w:rPr>
          <w:rFonts w:hint="eastAsia" w:ascii="仿宋_GB2312" w:hAnsi="仿宋" w:eastAsia="仿宋_GB2312" w:cs="仿宋"/>
          <w:bCs/>
          <w:sz w:val="32"/>
          <w:szCs w:val="32"/>
        </w:rPr>
        <w:t xml:space="preserve">                </w:t>
      </w:r>
    </w:p>
    <w:p>
      <w:pPr>
        <w:ind w:firstLine="0" w:firstLineChars="0"/>
        <w:outlineLvl w:val="2"/>
        <w:rPr>
          <w:rFonts w:hint="eastAsia" w:ascii="仿宋_GB2312" w:hAnsi="仿宋" w:eastAsia="仿宋_GB2312" w:cs="仿宋"/>
          <w:b/>
          <w:bCs/>
          <w:sz w:val="32"/>
          <w:szCs w:val="32"/>
        </w:rPr>
      </w:pPr>
      <w:r>
        <w:rPr>
          <w:rFonts w:hint="eastAsia" w:ascii="仿宋_GB2312" w:hAnsi="仿宋" w:eastAsia="仿宋_GB2312" w:cs="仿宋"/>
          <w:b/>
          <w:bCs/>
          <w:sz w:val="32"/>
          <w:szCs w:val="32"/>
        </w:rPr>
        <w:t>3.</w:t>
      </w:r>
      <w:r>
        <w:rPr>
          <w:rFonts w:hint="eastAsia" w:ascii="仿宋_GB2312" w:hAnsi="仿宋" w:eastAsia="仿宋_GB2312" w:cs="仿宋"/>
          <w:b/>
          <w:bCs/>
          <w:sz w:val="32"/>
          <w:szCs w:val="32"/>
          <w:lang w:val="en-US" w:eastAsia="zh-CN"/>
        </w:rPr>
        <w:t xml:space="preserve">3 </w:t>
      </w:r>
      <w:r>
        <w:rPr>
          <w:rFonts w:hint="eastAsia" w:ascii="仿宋_GB2312" w:hAnsi="仿宋" w:eastAsia="仿宋_GB2312" w:cs="仿宋"/>
          <w:b/>
          <w:bCs/>
          <w:sz w:val="32"/>
          <w:szCs w:val="32"/>
        </w:rPr>
        <w:t>单轮得分说明</w:t>
      </w:r>
    </w:p>
    <w:p>
      <w:pPr>
        <w:numPr>
          <w:ilvl w:val="0"/>
          <w:numId w:val="11"/>
        </w:numPr>
        <w:ind w:firstLineChars="0"/>
        <w:rPr>
          <w:rFonts w:hint="eastAsia" w:ascii="仿宋_GB2312" w:hAnsi="仿宋" w:eastAsia="仿宋_GB2312" w:cs="仿宋"/>
          <w:bCs/>
          <w:sz w:val="32"/>
          <w:szCs w:val="32"/>
        </w:rPr>
      </w:pPr>
      <w:r>
        <w:rPr>
          <w:rFonts w:hint="eastAsia" w:ascii="仿宋_GB2312" w:hAnsi="仿宋" w:eastAsia="仿宋_GB2312" w:cs="仿宋"/>
          <w:b/>
          <w:bCs/>
          <w:sz w:val="32"/>
          <w:szCs w:val="32"/>
        </w:rPr>
        <w:t>比赛开球：</w:t>
      </w:r>
      <w:r>
        <w:rPr>
          <w:rFonts w:hint="eastAsia" w:ascii="仿宋_GB2312" w:hAnsi="仿宋" w:eastAsia="仿宋_GB2312" w:cs="仿宋"/>
          <w:sz w:val="32"/>
          <w:szCs w:val="32"/>
        </w:rPr>
        <w:t>本项任务共25分。</w:t>
      </w:r>
      <w:r>
        <w:rPr>
          <w:rFonts w:hint="eastAsia" w:ascii="仿宋_GB2312" w:hAnsi="仿宋" w:eastAsia="仿宋_GB2312" w:cs="仿宋"/>
          <w:bCs/>
          <w:sz w:val="32"/>
          <w:szCs w:val="32"/>
        </w:rPr>
        <w:t>类人形机器人胸前指示灯由红灯调整为</w:t>
      </w:r>
      <w:r>
        <w:rPr>
          <w:rFonts w:hint="eastAsia" w:ascii="仿宋_GB2312" w:hAnsi="仿宋" w:eastAsia="仿宋_GB2312" w:cs="仿宋"/>
          <w:sz w:val="32"/>
          <w:szCs w:val="32"/>
        </w:rPr>
        <w:t>闪烁的绿灯，可得5分；</w:t>
      </w:r>
      <w:r>
        <w:rPr>
          <w:rFonts w:hint="eastAsia" w:ascii="仿宋_GB2312" w:hAnsi="仿宋" w:eastAsia="仿宋_GB2312" w:cs="仿宋"/>
          <w:bCs/>
          <w:sz w:val="32"/>
          <w:szCs w:val="32"/>
        </w:rPr>
        <w:t>能识别裁判是否移走足球后并准确播报，得20分。若类人形机器人在裁判未移开足球前开始播报，视为本次活动挑战失败。</w:t>
      </w:r>
    </w:p>
    <w:p>
      <w:pPr>
        <w:numPr>
          <w:ilvl w:val="0"/>
          <w:numId w:val="11"/>
        </w:numPr>
        <w:ind w:firstLineChars="0"/>
        <w:rPr>
          <w:rFonts w:hint="eastAsia" w:ascii="仿宋_GB2312" w:hAnsi="仿宋" w:eastAsia="仿宋_GB2312" w:cs="仿宋"/>
          <w:bCs/>
          <w:sz w:val="32"/>
          <w:szCs w:val="32"/>
        </w:rPr>
      </w:pPr>
      <w:r>
        <w:rPr>
          <w:rFonts w:hint="eastAsia" w:ascii="仿宋_GB2312" w:hAnsi="仿宋" w:eastAsia="仿宋_GB2312" w:cs="仿宋"/>
          <w:b/>
          <w:sz w:val="32"/>
          <w:szCs w:val="32"/>
        </w:rPr>
        <w:t>识别足球</w:t>
      </w:r>
      <w:r>
        <w:rPr>
          <w:rFonts w:hint="eastAsia" w:ascii="仿宋_GB2312" w:hAnsi="仿宋" w:eastAsia="仿宋_GB2312" w:cs="仿宋"/>
          <w:bCs/>
          <w:sz w:val="32"/>
          <w:szCs w:val="32"/>
        </w:rPr>
        <w:t>：本任务共25分。类人形机器人</w:t>
      </w:r>
      <w:r>
        <w:rPr>
          <w:rFonts w:hint="eastAsia" w:ascii="仿宋_GB2312" w:hAnsi="仿宋" w:eastAsia="仿宋_GB2312" w:cs="仿宋"/>
          <w:sz w:val="32"/>
          <w:szCs w:val="32"/>
        </w:rPr>
        <w:t>播报“开始识别足球”，可得5分；</w:t>
      </w:r>
      <w:r>
        <w:rPr>
          <w:rFonts w:hint="eastAsia" w:ascii="仿宋_GB2312" w:hAnsi="仿宋" w:eastAsia="仿宋_GB2312" w:cs="仿宋"/>
          <w:bCs/>
          <w:sz w:val="32"/>
          <w:szCs w:val="32"/>
        </w:rPr>
        <w:t>若能准确播报出足球所在位置，每正确播报一个足球可得5分，每错误播报一次将扣除5分，可扣至负分。</w:t>
      </w:r>
    </w:p>
    <w:p>
      <w:pPr>
        <w:numPr>
          <w:ilvl w:val="0"/>
          <w:numId w:val="11"/>
        </w:numPr>
        <w:ind w:firstLineChars="0"/>
        <w:rPr>
          <w:rFonts w:hint="eastAsia" w:ascii="仿宋_GB2312" w:hAnsi="仿宋" w:eastAsia="仿宋_GB2312" w:cs="仿宋"/>
          <w:bCs/>
          <w:sz w:val="32"/>
          <w:szCs w:val="32"/>
        </w:rPr>
      </w:pPr>
      <w:r>
        <w:rPr>
          <w:rFonts w:hint="eastAsia" w:ascii="仿宋_GB2312" w:hAnsi="仿宋" w:eastAsia="仿宋_GB2312" w:cs="仿宋"/>
          <w:b/>
          <w:bCs/>
          <w:sz w:val="32"/>
          <w:szCs w:val="32"/>
        </w:rPr>
        <w:t>识别球员：</w:t>
      </w:r>
      <w:r>
        <w:rPr>
          <w:rFonts w:hint="eastAsia" w:ascii="仿宋_GB2312" w:hAnsi="仿宋" w:eastAsia="仿宋_GB2312" w:cs="仿宋"/>
          <w:sz w:val="32"/>
          <w:szCs w:val="32"/>
        </w:rPr>
        <w:t>本项任务共35分。</w:t>
      </w:r>
      <w:r>
        <w:rPr>
          <w:rFonts w:hint="eastAsia" w:ascii="仿宋_GB2312" w:hAnsi="仿宋" w:eastAsia="仿宋_GB2312" w:cs="仿宋"/>
          <w:bCs/>
          <w:sz w:val="32"/>
          <w:szCs w:val="32"/>
        </w:rPr>
        <w:t>类人形机器人</w:t>
      </w:r>
      <w:r>
        <w:rPr>
          <w:rFonts w:hint="eastAsia" w:ascii="仿宋_GB2312" w:hAnsi="仿宋" w:eastAsia="仿宋_GB2312" w:cs="仿宋"/>
          <w:sz w:val="32"/>
          <w:szCs w:val="32"/>
        </w:rPr>
        <w:t>播报“开始识别球员”，可得5分；</w:t>
      </w:r>
      <w:r>
        <w:rPr>
          <w:rFonts w:hint="eastAsia" w:ascii="仿宋_GB2312" w:hAnsi="仿宋" w:eastAsia="仿宋_GB2312" w:cs="仿宋"/>
          <w:bCs/>
          <w:sz w:val="32"/>
          <w:szCs w:val="32"/>
        </w:rPr>
        <w:t>若能准确播报出积木方头仔的名称，每正确播报一个积木方头仔名称可得10分。</w:t>
      </w:r>
    </w:p>
    <w:p>
      <w:pPr>
        <w:numPr>
          <w:ilvl w:val="0"/>
          <w:numId w:val="11"/>
        </w:numPr>
        <w:ind w:firstLineChars="0"/>
        <w:rPr>
          <w:rFonts w:hint="eastAsia" w:ascii="仿宋_GB2312" w:hAnsi="仿宋" w:eastAsia="仿宋_GB2312" w:cs="仿宋"/>
          <w:bCs/>
          <w:sz w:val="32"/>
          <w:szCs w:val="32"/>
        </w:rPr>
      </w:pPr>
      <w:r>
        <w:rPr>
          <w:rFonts w:hint="eastAsia" w:ascii="仿宋_GB2312" w:hAnsi="仿宋" w:eastAsia="仿宋_GB2312" w:cs="仿宋"/>
          <w:b/>
          <w:bCs/>
          <w:sz w:val="32"/>
          <w:szCs w:val="32"/>
        </w:rPr>
        <w:t>突发判罚：</w:t>
      </w:r>
      <w:r>
        <w:rPr>
          <w:rFonts w:hint="eastAsia" w:ascii="仿宋_GB2312" w:hAnsi="仿宋" w:eastAsia="仿宋_GB2312" w:cs="仿宋"/>
          <w:sz w:val="32"/>
          <w:szCs w:val="32"/>
        </w:rPr>
        <w:t>本项任务共35分，</w:t>
      </w:r>
      <w:r>
        <w:rPr>
          <w:rFonts w:hint="eastAsia" w:ascii="仿宋_GB2312" w:hAnsi="仿宋" w:eastAsia="仿宋_GB2312" w:cs="仿宋"/>
          <w:bCs/>
          <w:sz w:val="32"/>
          <w:szCs w:val="32"/>
        </w:rPr>
        <w:t>参与队伍须根据现场公布的“突发判罚”规则要求，</w:t>
      </w:r>
      <w:r>
        <w:rPr>
          <w:rFonts w:hint="eastAsia" w:ascii="仿宋_GB2312" w:hAnsi="仿宋" w:eastAsia="仿宋_GB2312" w:cs="仿宋"/>
          <w:sz w:val="32"/>
          <w:szCs w:val="32"/>
        </w:rPr>
        <w:t>播报“开始突发判罚”，可得5分；</w:t>
      </w:r>
      <w:r>
        <w:rPr>
          <w:rFonts w:hint="eastAsia" w:ascii="仿宋_GB2312" w:hAnsi="仿宋" w:eastAsia="仿宋_GB2312" w:cs="仿宋"/>
          <w:bCs/>
          <w:sz w:val="32"/>
          <w:szCs w:val="32"/>
        </w:rPr>
        <w:t>完成规定的灯光颜色和语音指令及动作指令，其中对应灯光可得5分，对应语音指令可得5分，对应动作指令可得20分。</w:t>
      </w:r>
    </w:p>
    <w:p>
      <w:pPr>
        <w:numPr>
          <w:ilvl w:val="0"/>
          <w:numId w:val="11"/>
        </w:numPr>
        <w:ind w:firstLineChars="0"/>
        <w:rPr>
          <w:rFonts w:hint="eastAsia" w:ascii="仿宋_GB2312" w:hAnsi="仿宋" w:eastAsia="仿宋_GB2312" w:cs="仿宋"/>
          <w:bCs/>
          <w:sz w:val="32"/>
          <w:szCs w:val="32"/>
        </w:rPr>
      </w:pPr>
      <w:r>
        <w:rPr>
          <w:rFonts w:hint="eastAsia" w:ascii="仿宋_GB2312" w:hAnsi="仿宋" w:eastAsia="仿宋_GB2312" w:cs="仿宋"/>
          <w:b/>
          <w:bCs/>
          <w:sz w:val="32"/>
          <w:szCs w:val="32"/>
        </w:rPr>
        <w:t>替补识别：</w:t>
      </w:r>
      <w:r>
        <w:rPr>
          <w:rFonts w:hint="eastAsia" w:ascii="仿宋_GB2312" w:hAnsi="仿宋" w:eastAsia="仿宋_GB2312" w:cs="仿宋"/>
          <w:sz w:val="32"/>
          <w:szCs w:val="32"/>
        </w:rPr>
        <w:t>本项任务共25分，</w:t>
      </w:r>
      <w:r>
        <w:rPr>
          <w:rFonts w:hint="eastAsia" w:ascii="仿宋_GB2312" w:hAnsi="仿宋" w:eastAsia="仿宋_GB2312" w:cs="仿宋"/>
          <w:bCs/>
          <w:sz w:val="32"/>
          <w:szCs w:val="32"/>
        </w:rPr>
        <w:t>类人形机器人</w:t>
      </w:r>
      <w:r>
        <w:rPr>
          <w:rFonts w:hint="eastAsia" w:ascii="仿宋_GB2312" w:hAnsi="仿宋" w:eastAsia="仿宋_GB2312" w:cs="仿宋"/>
          <w:sz w:val="32"/>
          <w:szCs w:val="32"/>
        </w:rPr>
        <w:t>播报“开始替补识别”，可得5分；</w:t>
      </w:r>
      <w:r>
        <w:rPr>
          <w:rFonts w:hint="eastAsia" w:ascii="仿宋_GB2312" w:hAnsi="仿宋" w:eastAsia="仿宋_GB2312" w:cs="仿宋"/>
          <w:bCs/>
          <w:sz w:val="32"/>
          <w:szCs w:val="32"/>
        </w:rPr>
        <w:t>若能准确播报出标签中的号码信息，可得20分。</w:t>
      </w:r>
    </w:p>
    <w:p>
      <w:pPr>
        <w:numPr>
          <w:ilvl w:val="0"/>
          <w:numId w:val="11"/>
        </w:numPr>
        <w:ind w:firstLineChars="0"/>
        <w:rPr>
          <w:rFonts w:hint="eastAsia" w:ascii="仿宋_GB2312" w:hAnsi="仿宋" w:eastAsia="仿宋_GB2312" w:cs="仿宋"/>
          <w:sz w:val="32"/>
          <w:szCs w:val="32"/>
        </w:rPr>
      </w:pPr>
      <w:r>
        <w:rPr>
          <w:rFonts w:hint="eastAsia" w:ascii="仿宋_GB2312" w:hAnsi="仿宋" w:eastAsia="仿宋_GB2312" w:cs="仿宋"/>
          <w:b/>
          <w:bCs/>
          <w:sz w:val="32"/>
          <w:szCs w:val="32"/>
        </w:rPr>
        <w:t>补时识别：</w:t>
      </w:r>
      <w:r>
        <w:rPr>
          <w:rFonts w:hint="eastAsia" w:ascii="仿宋_GB2312" w:hAnsi="仿宋" w:eastAsia="仿宋_GB2312" w:cs="仿宋"/>
          <w:sz w:val="32"/>
          <w:szCs w:val="32"/>
        </w:rPr>
        <w:t>本项任务共25分，</w:t>
      </w:r>
      <w:r>
        <w:rPr>
          <w:rFonts w:hint="eastAsia" w:ascii="仿宋_GB2312" w:hAnsi="仿宋" w:eastAsia="仿宋_GB2312" w:cs="仿宋"/>
          <w:bCs/>
          <w:sz w:val="32"/>
          <w:szCs w:val="32"/>
        </w:rPr>
        <w:t>类人形机器人</w:t>
      </w:r>
      <w:r>
        <w:rPr>
          <w:rFonts w:hint="eastAsia" w:ascii="仿宋_GB2312" w:hAnsi="仿宋" w:eastAsia="仿宋_GB2312" w:cs="仿宋"/>
          <w:sz w:val="32"/>
          <w:szCs w:val="32"/>
        </w:rPr>
        <w:t>播报“开始补时识别”，可得5分；</w:t>
      </w:r>
      <w:r>
        <w:rPr>
          <w:rFonts w:hint="eastAsia" w:ascii="仿宋_GB2312" w:hAnsi="仿宋" w:eastAsia="仿宋_GB2312" w:cs="仿宋"/>
          <w:bCs/>
          <w:sz w:val="32"/>
          <w:szCs w:val="32"/>
        </w:rPr>
        <w:t>若能准确播报出标签中的补时信息，可得20分。</w:t>
      </w:r>
    </w:p>
    <w:p>
      <w:pPr>
        <w:numPr>
          <w:ilvl w:val="0"/>
          <w:numId w:val="11"/>
        </w:numPr>
        <w:ind w:firstLineChars="0"/>
        <w:rPr>
          <w:rFonts w:hint="eastAsia" w:ascii="仿宋_GB2312" w:hAnsi="仿宋" w:eastAsia="仿宋_GB2312" w:cs="仿宋"/>
          <w:sz w:val="32"/>
          <w:szCs w:val="32"/>
        </w:rPr>
      </w:pPr>
      <w:r>
        <w:rPr>
          <w:rFonts w:hint="eastAsia" w:ascii="仿宋_GB2312" w:hAnsi="仿宋" w:eastAsia="仿宋_GB2312" w:cs="仿宋"/>
          <w:b/>
          <w:bCs/>
          <w:sz w:val="32"/>
          <w:szCs w:val="32"/>
        </w:rPr>
        <w:t>射门训练：</w:t>
      </w:r>
      <w:r>
        <w:rPr>
          <w:rFonts w:hint="eastAsia" w:ascii="仿宋_GB2312" w:hAnsi="仿宋" w:eastAsia="仿宋_GB2312" w:cs="仿宋"/>
          <w:sz w:val="32"/>
          <w:szCs w:val="32"/>
        </w:rPr>
        <w:t>本项任务共100分，类人形机器人，播报“开始射门训练”，可得5分；</w:t>
      </w:r>
      <w:r>
        <w:rPr>
          <w:rFonts w:hint="eastAsia" w:ascii="仿宋_GB2312" w:hAnsi="仿宋" w:eastAsia="仿宋_GB2312" w:cs="仿宋"/>
          <w:bCs/>
          <w:sz w:val="32"/>
          <w:szCs w:val="32"/>
        </w:rPr>
        <w:t>若能准确播报出颜色卡的颜色，可得20分；若走出启动区可得5分；若能将对应颜色足球踢出初始区域，可得20分；若能将对应颜色足球踢入球门，可得50分。</w:t>
      </w:r>
    </w:p>
    <w:p>
      <w:pPr>
        <w:numPr>
          <w:ilvl w:val="0"/>
          <w:numId w:val="11"/>
        </w:numPr>
        <w:ind w:firstLineChars="0"/>
        <w:rPr>
          <w:rFonts w:hint="eastAsia" w:ascii="仿宋_GB2312" w:hAnsi="仿宋" w:eastAsia="仿宋_GB2312" w:cs="仿宋"/>
          <w:sz w:val="32"/>
          <w:szCs w:val="32"/>
        </w:rPr>
      </w:pPr>
      <w:r>
        <w:rPr>
          <w:rFonts w:hint="eastAsia" w:ascii="仿宋_GB2312" w:hAnsi="仿宋" w:eastAsia="仿宋_GB2312" w:cs="仿宋"/>
          <w:b/>
          <w:bCs/>
          <w:sz w:val="32"/>
          <w:szCs w:val="32"/>
        </w:rPr>
        <w:t>自主充电：</w:t>
      </w:r>
      <w:r>
        <w:rPr>
          <w:rFonts w:hint="eastAsia" w:ascii="仿宋_GB2312" w:hAnsi="仿宋" w:eastAsia="仿宋_GB2312" w:cs="仿宋"/>
          <w:sz w:val="32"/>
          <w:szCs w:val="32"/>
        </w:rPr>
        <w:t>本项任务共50分，类人形机器人，播报“开始自主充电”，可得5分；类人形机器人自动走到“充电区”，类人形机器人下肢接触到“充电区”区域可得45分，若类人形机器人一直在启动区，未完全离开启动区，则不视为完成自主充电。</w:t>
      </w:r>
    </w:p>
    <w:p>
      <w:pPr>
        <w:ind w:firstLine="0" w:firstLineChars="0"/>
        <w:outlineLvl w:val="2"/>
        <w:rPr>
          <w:rFonts w:hint="eastAsia" w:ascii="仿宋_GB2312" w:hAnsi="仿宋" w:eastAsia="仿宋_GB2312" w:cs="仿宋"/>
          <w:b/>
          <w:bCs/>
          <w:sz w:val="32"/>
          <w:szCs w:val="32"/>
        </w:rPr>
      </w:pPr>
      <w:r>
        <w:rPr>
          <w:rFonts w:hint="eastAsia" w:ascii="仿宋_GB2312" w:hAnsi="仿宋" w:eastAsia="仿宋_GB2312" w:cs="仿宋"/>
          <w:b/>
          <w:bCs/>
          <w:sz w:val="32"/>
          <w:szCs w:val="32"/>
          <w:lang w:val="en-US" w:eastAsia="zh-CN"/>
        </w:rPr>
        <w:t xml:space="preserve">3.3 </w:t>
      </w:r>
      <w:r>
        <w:rPr>
          <w:rFonts w:hint="eastAsia" w:ascii="仿宋_GB2312" w:hAnsi="仿宋" w:eastAsia="仿宋_GB2312" w:cs="仿宋"/>
          <w:b/>
          <w:bCs/>
          <w:sz w:val="32"/>
          <w:szCs w:val="32"/>
        </w:rPr>
        <w:t>器材要求</w:t>
      </w:r>
    </w:p>
    <w:p>
      <w:pPr>
        <w:ind w:firstLine="0" w:firstLineChars="0"/>
        <w:rPr>
          <w:rFonts w:hint="eastAsia" w:ascii="仿宋_GB2312" w:hAnsi="仿宋" w:eastAsia="仿宋_GB2312" w:cs="仿宋"/>
          <w:sz w:val="32"/>
          <w:szCs w:val="32"/>
        </w:rPr>
      </w:pPr>
      <w:r>
        <w:rPr>
          <w:rFonts w:hint="eastAsia" w:ascii="仿宋_GB2312" w:hAnsi="仿宋" w:eastAsia="仿宋_GB2312" w:cs="仿宋"/>
          <w:sz w:val="32"/>
          <w:szCs w:val="32"/>
        </w:rPr>
        <w:t>（1）类人形机器人的外形必须由四肢、躯干和头（头部必须能实现左右转动，幅度大于等于90度）等几部分组成。</w:t>
      </w:r>
    </w:p>
    <w:p>
      <w:pPr>
        <w:ind w:firstLine="0" w:firstLineChars="0"/>
        <w:rPr>
          <w:rFonts w:hint="eastAsia" w:ascii="仿宋_GB2312" w:hAnsi="仿宋" w:eastAsia="仿宋_GB2312" w:cs="仿宋"/>
          <w:sz w:val="32"/>
          <w:szCs w:val="32"/>
        </w:rPr>
      </w:pPr>
      <w:r>
        <w:rPr>
          <w:rFonts w:hint="eastAsia" w:ascii="仿宋_GB2312" w:hAnsi="仿宋" w:eastAsia="仿宋_GB2312" w:cs="仿宋"/>
          <w:sz w:val="32"/>
          <w:szCs w:val="32"/>
        </w:rPr>
        <w:t xml:space="preserve">（2）类人形机器人必须具有多彩LED灯光、可拓展外接传感器功能、可拓展GPIO接口功能、视觉识别功能、语音识别功能和语音合成功能。                                    </w:t>
      </w:r>
    </w:p>
    <w:p>
      <w:pPr>
        <w:ind w:firstLine="0" w:firstLineChars="0"/>
        <w:rPr>
          <w:rFonts w:hint="eastAsia" w:ascii="仿宋_GB2312" w:hAnsi="仿宋" w:eastAsia="仿宋_GB2312" w:cs="仿宋"/>
          <w:sz w:val="32"/>
          <w:szCs w:val="32"/>
        </w:rPr>
      </w:pPr>
      <w:r>
        <w:rPr>
          <w:rFonts w:hint="eastAsia" w:ascii="仿宋_GB2312" w:hAnsi="仿宋" w:eastAsia="仿宋_GB2312" w:cs="仿宋"/>
          <w:sz w:val="32"/>
          <w:szCs w:val="32"/>
        </w:rPr>
        <w:t>（3）类人形机器人必须有多任务操作系统，能够顺利完成人工智能程序的编写和运行。</w:t>
      </w:r>
    </w:p>
    <w:p>
      <w:pPr>
        <w:ind w:firstLine="0" w:firstLineChars="0"/>
        <w:rPr>
          <w:rFonts w:hint="eastAsia" w:ascii="仿宋_GB2312" w:hAnsi="仿宋" w:eastAsia="仿宋_GB2312" w:cs="仿宋"/>
          <w:sz w:val="32"/>
          <w:szCs w:val="32"/>
        </w:rPr>
      </w:pPr>
      <w:r>
        <w:rPr>
          <w:rFonts w:hint="eastAsia" w:ascii="仿宋_GB2312" w:hAnsi="仿宋" w:eastAsia="仿宋_GB2312" w:cs="仿宋"/>
          <w:sz w:val="32"/>
          <w:szCs w:val="32"/>
        </w:rPr>
        <w:t>（4）类人形机器人必须使用电池供电，活动评比期间禁止外接电源。</w:t>
      </w:r>
    </w:p>
    <w:p>
      <w:pPr>
        <w:ind w:firstLine="0" w:firstLineChars="0"/>
        <w:rPr>
          <w:rFonts w:hint="eastAsia" w:ascii="仿宋_GB2312" w:hAnsi="仿宋" w:eastAsia="仿宋_GB2312" w:cs="仿宋"/>
          <w:sz w:val="32"/>
          <w:szCs w:val="32"/>
        </w:rPr>
      </w:pPr>
      <w:r>
        <w:rPr>
          <w:rFonts w:hint="eastAsia" w:ascii="仿宋_GB2312" w:hAnsi="仿宋" w:eastAsia="仿宋_GB2312" w:cs="仿宋"/>
          <w:sz w:val="32"/>
          <w:szCs w:val="32"/>
        </w:rPr>
        <w:t xml:space="preserve">（5）类人形机器人编程语言不限，所有动作程序均需参与学生自行编写，参与学生必须能够解释其程序。                             </w:t>
      </w:r>
    </w:p>
    <w:p>
      <w:pPr>
        <w:ind w:firstLine="0" w:firstLineChars="0"/>
        <w:rPr>
          <w:rFonts w:hint="eastAsia" w:ascii="仿宋_GB2312" w:hAnsi="仿宋" w:eastAsia="仿宋_GB2312" w:cs="仿宋"/>
          <w:sz w:val="32"/>
          <w:szCs w:val="32"/>
        </w:rPr>
      </w:pPr>
      <w:r>
        <w:rPr>
          <w:rFonts w:hint="eastAsia" w:ascii="仿宋_GB2312" w:hAnsi="仿宋" w:eastAsia="仿宋_GB2312" w:cs="仿宋"/>
          <w:sz w:val="32"/>
          <w:szCs w:val="32"/>
        </w:rPr>
        <w:t>（6）在不影响正常评比的基础上，类人形机器人可进行个性化的装饰，以增强其表现力和高识别率。</w:t>
      </w:r>
    </w:p>
    <w:p>
      <w:pPr>
        <w:pStyle w:val="2"/>
        <w:spacing w:line="579" w:lineRule="auto"/>
        <w:ind w:left="0" w:leftChars="0" w:firstLine="0" w:firstLineChars="0"/>
        <w:outlineLvl w:val="1"/>
        <w:rPr>
          <w:rFonts w:hint="eastAsia" w:ascii="黑体" w:hAnsi="黑体" w:eastAsia="黑体" w:cs="仿宋"/>
          <w:sz w:val="32"/>
          <w:szCs w:val="32"/>
        </w:rPr>
      </w:pPr>
      <w:bookmarkStart w:id="33" w:name="_Toc20717"/>
      <w:r>
        <w:rPr>
          <w:rFonts w:hint="eastAsia" w:ascii="黑体" w:hAnsi="黑体" w:eastAsia="黑体" w:cs="仿宋"/>
          <w:sz w:val="32"/>
          <w:szCs w:val="32"/>
          <w:lang w:val="en-US" w:eastAsia="zh-CN"/>
        </w:rPr>
        <w:t xml:space="preserve">4 </w:t>
      </w:r>
      <w:r>
        <w:rPr>
          <w:rFonts w:hint="eastAsia" w:ascii="黑体" w:hAnsi="黑体" w:eastAsia="黑体" w:cs="仿宋"/>
          <w:sz w:val="32"/>
          <w:szCs w:val="32"/>
        </w:rPr>
        <w:t>活动过程</w:t>
      </w:r>
      <w:bookmarkEnd w:id="33"/>
    </w:p>
    <w:p>
      <w:pPr>
        <w:ind w:firstLine="0" w:firstLineChars="0"/>
        <w:outlineLvl w:val="2"/>
        <w:rPr>
          <w:rFonts w:hint="eastAsia" w:ascii="仿宋_GB2312" w:hAnsi="仿宋" w:eastAsia="仿宋_GB2312" w:cs="仿宋"/>
          <w:b/>
          <w:bCs/>
          <w:sz w:val="32"/>
          <w:szCs w:val="32"/>
        </w:rPr>
      </w:pPr>
      <w:r>
        <w:rPr>
          <w:rFonts w:hint="eastAsia" w:ascii="仿宋_GB2312" w:hAnsi="仿宋" w:eastAsia="仿宋_GB2312" w:cs="仿宋"/>
          <w:b/>
          <w:bCs/>
          <w:sz w:val="32"/>
          <w:szCs w:val="32"/>
          <w:lang w:val="en-US" w:eastAsia="zh-CN"/>
        </w:rPr>
        <w:t>4.</w:t>
      </w:r>
      <w:r>
        <w:rPr>
          <w:rFonts w:hint="eastAsia" w:ascii="仿宋_GB2312" w:hAnsi="仿宋" w:eastAsia="仿宋_GB2312" w:cs="仿宋"/>
          <w:b/>
          <w:bCs/>
          <w:sz w:val="32"/>
          <w:szCs w:val="32"/>
        </w:rPr>
        <w:t>1</w:t>
      </w:r>
      <w:r>
        <w:rPr>
          <w:rFonts w:hint="eastAsia" w:ascii="仿宋_GB2312" w:hAnsi="仿宋" w:eastAsia="仿宋_GB2312" w:cs="仿宋"/>
          <w:b/>
          <w:bCs/>
          <w:sz w:val="32"/>
          <w:szCs w:val="32"/>
          <w:lang w:val="en-US" w:eastAsia="zh-CN"/>
        </w:rPr>
        <w:t xml:space="preserve"> </w:t>
      </w:r>
      <w:r>
        <w:rPr>
          <w:rFonts w:hint="eastAsia" w:ascii="仿宋_GB2312" w:hAnsi="仿宋" w:eastAsia="仿宋_GB2312" w:cs="仿宋"/>
          <w:b/>
          <w:bCs/>
          <w:sz w:val="32"/>
          <w:szCs w:val="32"/>
        </w:rPr>
        <w:t>报名条件</w:t>
      </w:r>
    </w:p>
    <w:p>
      <w:pPr>
        <w:ind w:firstLine="0" w:firstLineChars="0"/>
        <w:rPr>
          <w:rFonts w:hint="eastAsia" w:ascii="仿宋_GB2312" w:hAnsi="仿宋" w:eastAsia="仿宋_GB2312" w:cs="仿宋"/>
          <w:sz w:val="32"/>
          <w:szCs w:val="32"/>
        </w:rPr>
      </w:pPr>
      <w:bookmarkStart w:id="34" w:name="_Hlk29929145"/>
      <w:r>
        <w:rPr>
          <w:rFonts w:hint="eastAsia" w:ascii="仿宋_GB2312" w:hAnsi="仿宋" w:eastAsia="仿宋_GB2312" w:cs="仿宋"/>
          <w:sz w:val="32"/>
          <w:szCs w:val="32"/>
        </w:rPr>
        <w:t>（1）每支队伍应由2名高中学生组成。</w:t>
      </w:r>
    </w:p>
    <w:p>
      <w:pPr>
        <w:ind w:firstLine="0" w:firstLineChars="0"/>
        <w:rPr>
          <w:rFonts w:hint="eastAsia" w:ascii="仿宋_GB2312" w:hAnsi="仿宋" w:eastAsia="仿宋_GB2312" w:cs="仿宋"/>
          <w:sz w:val="32"/>
          <w:szCs w:val="32"/>
        </w:rPr>
      </w:pPr>
      <w:r>
        <w:rPr>
          <w:rFonts w:hint="eastAsia" w:ascii="仿宋_GB2312" w:hAnsi="仿宋" w:eastAsia="仿宋_GB2312" w:cs="仿宋"/>
          <w:sz w:val="32"/>
          <w:szCs w:val="32"/>
        </w:rPr>
        <w:t>（2）学生应以积极的心态面对和自主地处理在活动中遇到的所有问题，自尊、自重、友善地对待和尊重队友、对手、志愿者、裁判和所有为活动付出辛劳的人，努力把自己培养成为有健全人格和健康心理的人。</w:t>
      </w:r>
      <w:bookmarkEnd w:id="34"/>
    </w:p>
    <w:p>
      <w:pPr>
        <w:ind w:firstLine="0" w:firstLineChars="0"/>
        <w:rPr>
          <w:rFonts w:hint="eastAsia" w:ascii="仿宋_GB2312" w:hAnsi="仿宋" w:eastAsia="仿宋_GB2312" w:cs="仿宋"/>
          <w:bCs/>
          <w:sz w:val="32"/>
          <w:szCs w:val="32"/>
        </w:rPr>
      </w:pPr>
      <w:r>
        <w:rPr>
          <w:rFonts w:hint="eastAsia" w:ascii="仿宋_GB2312" w:hAnsi="仿宋" w:eastAsia="仿宋_GB2312" w:cs="仿宋"/>
          <w:b/>
          <w:sz w:val="32"/>
          <w:szCs w:val="32"/>
          <w:lang w:val="en-US" w:eastAsia="zh-CN"/>
        </w:rPr>
        <w:t>4.</w:t>
      </w:r>
      <w:r>
        <w:rPr>
          <w:rFonts w:hint="eastAsia" w:ascii="仿宋_GB2312" w:hAnsi="仿宋" w:eastAsia="仿宋_GB2312" w:cs="仿宋"/>
          <w:b/>
          <w:sz w:val="32"/>
          <w:szCs w:val="32"/>
        </w:rPr>
        <w:t>2</w:t>
      </w:r>
      <w:r>
        <w:rPr>
          <w:rFonts w:hint="eastAsia" w:ascii="仿宋_GB2312" w:hAnsi="仿宋" w:eastAsia="仿宋_GB2312" w:cs="仿宋"/>
          <w:b/>
          <w:sz w:val="32"/>
          <w:szCs w:val="32"/>
          <w:lang w:val="en-US" w:eastAsia="zh-CN"/>
        </w:rPr>
        <w:t xml:space="preserve"> </w:t>
      </w:r>
      <w:r>
        <w:rPr>
          <w:rFonts w:hint="eastAsia" w:ascii="仿宋_GB2312" w:hAnsi="仿宋" w:eastAsia="仿宋_GB2312" w:cs="仿宋"/>
          <w:b/>
          <w:sz w:val="32"/>
          <w:szCs w:val="32"/>
        </w:rPr>
        <w:t>轮次:</w:t>
      </w:r>
      <w:r>
        <w:rPr>
          <w:rFonts w:hint="eastAsia" w:ascii="仿宋_GB2312" w:hAnsi="仿宋" w:eastAsia="仿宋_GB2312" w:cs="仿宋"/>
          <w:sz w:val="32"/>
          <w:szCs w:val="32"/>
        </w:rPr>
        <w:t xml:space="preserve"> </w:t>
      </w:r>
      <w:r>
        <w:rPr>
          <w:rFonts w:hint="eastAsia" w:ascii="仿宋_GB2312" w:hAnsi="仿宋" w:eastAsia="仿宋_GB2312" w:cs="仿宋"/>
          <w:bCs/>
          <w:sz w:val="32"/>
          <w:szCs w:val="32"/>
        </w:rPr>
        <w:t>活动进行两轮，参与队伍在两轮活动之间可以调整类人形机器人和程序。</w:t>
      </w:r>
    </w:p>
    <w:p>
      <w:pPr>
        <w:ind w:firstLine="0" w:firstLineChars="0"/>
        <w:rPr>
          <w:rFonts w:hint="eastAsia" w:ascii="仿宋_GB2312" w:hAnsi="仿宋" w:eastAsia="仿宋_GB2312" w:cs="仿宋"/>
          <w:sz w:val="32"/>
          <w:szCs w:val="32"/>
        </w:rPr>
      </w:pPr>
      <w:r>
        <w:rPr>
          <w:rFonts w:hint="eastAsia" w:ascii="仿宋_GB2312" w:hAnsi="仿宋" w:eastAsia="仿宋_GB2312" w:cs="仿宋"/>
          <w:b/>
          <w:sz w:val="32"/>
          <w:szCs w:val="32"/>
          <w:lang w:val="en-US" w:eastAsia="zh-CN"/>
        </w:rPr>
        <w:t>4.</w:t>
      </w:r>
      <w:r>
        <w:rPr>
          <w:rFonts w:hint="eastAsia" w:ascii="仿宋_GB2312" w:hAnsi="仿宋" w:eastAsia="仿宋_GB2312" w:cs="仿宋"/>
          <w:b/>
          <w:sz w:val="32"/>
          <w:szCs w:val="32"/>
        </w:rPr>
        <w:t>3</w:t>
      </w:r>
      <w:r>
        <w:rPr>
          <w:rFonts w:hint="eastAsia" w:ascii="仿宋_GB2312" w:hAnsi="仿宋" w:eastAsia="仿宋_GB2312" w:cs="仿宋"/>
          <w:b/>
          <w:sz w:val="32"/>
          <w:szCs w:val="32"/>
          <w:lang w:val="en-US" w:eastAsia="zh-CN"/>
        </w:rPr>
        <w:t xml:space="preserve"> </w:t>
      </w:r>
      <w:r>
        <w:rPr>
          <w:rFonts w:hint="eastAsia" w:ascii="仿宋_GB2312" w:hAnsi="仿宋" w:eastAsia="仿宋_GB2312" w:cs="仿宋"/>
          <w:b/>
          <w:sz w:val="32"/>
          <w:szCs w:val="32"/>
        </w:rPr>
        <w:t>入场检录：</w:t>
      </w:r>
      <w:r>
        <w:rPr>
          <w:rFonts w:hint="eastAsia" w:ascii="仿宋_GB2312" w:hAnsi="仿宋" w:eastAsia="仿宋_GB2312" w:cs="仿宋"/>
          <w:bCs/>
          <w:sz w:val="32"/>
          <w:szCs w:val="32"/>
        </w:rPr>
        <w:t>参加活动的选手不得携带U盘等具有存储功能的设备进入场地。参加活动的队伍只能携带1台类人形机器人进入活动场地。</w:t>
      </w:r>
    </w:p>
    <w:p>
      <w:pPr>
        <w:ind w:firstLine="0" w:firstLineChars="0"/>
        <w:outlineLvl w:val="2"/>
        <w:rPr>
          <w:rFonts w:hint="eastAsia" w:ascii="仿宋_GB2312" w:hAnsi="仿宋" w:eastAsia="仿宋_GB2312" w:cs="仿宋"/>
          <w:b/>
          <w:sz w:val="32"/>
          <w:szCs w:val="32"/>
        </w:rPr>
      </w:pPr>
      <w:r>
        <w:rPr>
          <w:rFonts w:hint="eastAsia" w:ascii="仿宋_GB2312" w:hAnsi="仿宋" w:eastAsia="仿宋_GB2312" w:cs="仿宋"/>
          <w:b/>
          <w:sz w:val="32"/>
          <w:szCs w:val="32"/>
        </w:rPr>
        <w:t>4.</w:t>
      </w:r>
      <w:r>
        <w:rPr>
          <w:rFonts w:hint="eastAsia" w:ascii="仿宋_GB2312" w:hAnsi="仿宋" w:eastAsia="仿宋_GB2312" w:cs="仿宋"/>
          <w:b/>
          <w:sz w:val="32"/>
          <w:szCs w:val="32"/>
          <w:lang w:val="en-US" w:eastAsia="zh-CN"/>
        </w:rPr>
        <w:t xml:space="preserve">4 </w:t>
      </w:r>
      <w:r>
        <w:rPr>
          <w:rFonts w:hint="eastAsia" w:ascii="仿宋_GB2312" w:hAnsi="仿宋" w:eastAsia="仿宋_GB2312" w:cs="仿宋"/>
          <w:b/>
          <w:sz w:val="32"/>
          <w:szCs w:val="32"/>
        </w:rPr>
        <w:t>活动调试</w:t>
      </w:r>
    </w:p>
    <w:p>
      <w:pPr>
        <w:ind w:firstLine="640"/>
        <w:rPr>
          <w:rFonts w:hint="eastAsia" w:ascii="仿宋_GB2312" w:hAnsi="仿宋" w:eastAsia="仿宋_GB2312" w:cs="仿宋"/>
          <w:bCs/>
          <w:sz w:val="32"/>
          <w:szCs w:val="32"/>
        </w:rPr>
      </w:pPr>
      <w:r>
        <w:rPr>
          <w:rFonts w:hint="eastAsia" w:ascii="仿宋_GB2312" w:hAnsi="仿宋" w:eastAsia="仿宋_GB2312" w:cs="仿宋"/>
          <w:bCs/>
          <w:sz w:val="32"/>
          <w:szCs w:val="32"/>
        </w:rPr>
        <w:t>参与队伍参加活动的先后次序由组委会决定，包括不限于现场抽签或者随机排列。</w:t>
      </w:r>
    </w:p>
    <w:p>
      <w:pPr>
        <w:ind w:firstLine="640"/>
        <w:rPr>
          <w:rFonts w:hint="eastAsia" w:ascii="仿宋_GB2312" w:hAnsi="仿宋" w:eastAsia="仿宋_GB2312" w:cs="仿宋"/>
          <w:b/>
          <w:sz w:val="32"/>
          <w:szCs w:val="32"/>
        </w:rPr>
      </w:pPr>
      <w:r>
        <w:rPr>
          <w:rFonts w:hint="eastAsia" w:ascii="仿宋_GB2312" w:hAnsi="仿宋" w:eastAsia="仿宋_GB2312" w:cs="仿宋"/>
          <w:bCs/>
          <w:sz w:val="32"/>
          <w:szCs w:val="32"/>
        </w:rPr>
        <w:t>活动顺序一旦排好不再改变；所有参与队伍必须按照规定的顺序进行活动评比；在第一轮活动评比全部结束后再开始下一轮。</w:t>
      </w:r>
    </w:p>
    <w:p>
      <w:pPr>
        <w:ind w:firstLine="640"/>
        <w:rPr>
          <w:rFonts w:hint="eastAsia" w:ascii="仿宋_GB2312" w:hAnsi="仿宋" w:eastAsia="仿宋_GB2312" w:cs="仿宋"/>
          <w:bCs/>
          <w:sz w:val="32"/>
          <w:szCs w:val="32"/>
        </w:rPr>
      </w:pPr>
      <w:r>
        <w:rPr>
          <w:rFonts w:hint="eastAsia" w:ascii="仿宋_GB2312" w:hAnsi="仿宋" w:eastAsia="仿宋_GB2312" w:cs="仿宋"/>
          <w:bCs/>
          <w:sz w:val="32"/>
          <w:szCs w:val="32"/>
        </w:rPr>
        <w:t>第一轮现场编程和调试的时间是1个小时，第二轮编程和调试的时间为30分钟。编程和调试好的类人形机器人，由选手贴标记后，统一放置在组委会指定的位置。</w:t>
      </w:r>
    </w:p>
    <w:p>
      <w:pPr>
        <w:ind w:firstLine="0" w:firstLineChars="0"/>
        <w:outlineLvl w:val="2"/>
        <w:rPr>
          <w:rFonts w:hint="eastAsia" w:ascii="仿宋_GB2312" w:hAnsi="仿宋" w:eastAsia="仿宋_GB2312" w:cs="仿宋"/>
          <w:b/>
          <w:sz w:val="32"/>
          <w:szCs w:val="32"/>
        </w:rPr>
      </w:pPr>
      <w:r>
        <w:rPr>
          <w:rFonts w:hint="eastAsia" w:ascii="仿宋_GB2312" w:hAnsi="仿宋" w:eastAsia="仿宋_GB2312" w:cs="仿宋"/>
          <w:b/>
          <w:sz w:val="32"/>
          <w:szCs w:val="32"/>
          <w:lang w:val="en-US" w:eastAsia="zh-CN"/>
        </w:rPr>
        <w:t>4</w:t>
      </w:r>
      <w:r>
        <w:rPr>
          <w:rFonts w:hint="eastAsia" w:ascii="仿宋_GB2312" w:hAnsi="仿宋" w:eastAsia="仿宋_GB2312" w:cs="仿宋"/>
          <w:b/>
          <w:sz w:val="32"/>
          <w:szCs w:val="32"/>
        </w:rPr>
        <w:t>.</w:t>
      </w:r>
      <w:r>
        <w:rPr>
          <w:rFonts w:hint="eastAsia" w:ascii="仿宋_GB2312" w:hAnsi="仿宋" w:eastAsia="仿宋_GB2312" w:cs="仿宋"/>
          <w:b/>
          <w:sz w:val="32"/>
          <w:szCs w:val="32"/>
          <w:lang w:val="en-US" w:eastAsia="zh-CN"/>
        </w:rPr>
        <w:t xml:space="preserve">5 </w:t>
      </w:r>
      <w:r>
        <w:rPr>
          <w:rFonts w:hint="eastAsia" w:ascii="仿宋_GB2312" w:hAnsi="仿宋" w:eastAsia="仿宋_GB2312" w:cs="仿宋"/>
          <w:b/>
          <w:sz w:val="32"/>
          <w:szCs w:val="32"/>
        </w:rPr>
        <w:t>活动准备</w:t>
      </w:r>
    </w:p>
    <w:p>
      <w:pPr>
        <w:ind w:firstLine="640"/>
        <w:rPr>
          <w:rFonts w:hint="eastAsia" w:ascii="仿宋_GB2312" w:hAnsi="仿宋" w:eastAsia="仿宋_GB2312" w:cs="仿宋"/>
          <w:sz w:val="32"/>
          <w:szCs w:val="32"/>
        </w:rPr>
      </w:pPr>
      <w:r>
        <w:rPr>
          <w:rFonts w:hint="eastAsia" w:ascii="仿宋_GB2312" w:hAnsi="仿宋" w:eastAsia="仿宋_GB2312" w:cs="仿宋"/>
          <w:bCs/>
          <w:sz w:val="32"/>
          <w:szCs w:val="32"/>
        </w:rPr>
        <w:t>在活动正式开始时，即将参与活动评比的队伍才可以取走自己的类人形机器人参加活动评比。</w:t>
      </w:r>
      <w:r>
        <w:rPr>
          <w:rFonts w:hint="eastAsia" w:ascii="仿宋_GB2312" w:hAnsi="仿宋" w:eastAsia="仿宋_GB2312" w:cs="仿宋"/>
          <w:sz w:val="32"/>
          <w:szCs w:val="32"/>
        </w:rPr>
        <w:t>在规定时间内未到场的队伍将被视为弃权。参与队伍将自己的类人形机器人放入启动区。现场学生应抓紧时间做好程序启动前的准备工作。完成准备工作后，学生应向裁判示意。</w:t>
      </w:r>
    </w:p>
    <w:p>
      <w:pPr>
        <w:ind w:firstLine="0" w:firstLineChars="0"/>
        <w:outlineLvl w:val="2"/>
        <w:rPr>
          <w:rFonts w:hint="eastAsia" w:ascii="仿宋_GB2312" w:hAnsi="仿宋" w:eastAsia="仿宋_GB2312" w:cs="仿宋"/>
          <w:b/>
          <w:bCs/>
          <w:sz w:val="32"/>
          <w:szCs w:val="32"/>
        </w:rPr>
      </w:pPr>
      <w:r>
        <w:rPr>
          <w:rFonts w:hint="eastAsia" w:ascii="仿宋_GB2312" w:hAnsi="仿宋" w:eastAsia="仿宋_GB2312" w:cs="仿宋"/>
          <w:b/>
          <w:bCs/>
          <w:sz w:val="32"/>
          <w:szCs w:val="32"/>
          <w:lang w:val="en-US" w:eastAsia="zh-CN"/>
        </w:rPr>
        <w:t>4.</w:t>
      </w:r>
      <w:r>
        <w:rPr>
          <w:rFonts w:hint="eastAsia" w:ascii="仿宋_GB2312" w:hAnsi="仿宋" w:eastAsia="仿宋_GB2312" w:cs="仿宋"/>
          <w:b/>
          <w:bCs/>
          <w:sz w:val="32"/>
          <w:szCs w:val="32"/>
        </w:rPr>
        <w:t>6</w:t>
      </w:r>
      <w:r>
        <w:rPr>
          <w:rFonts w:hint="eastAsia" w:ascii="仿宋_GB2312" w:hAnsi="仿宋" w:eastAsia="仿宋_GB2312" w:cs="仿宋"/>
          <w:b/>
          <w:bCs/>
          <w:sz w:val="32"/>
          <w:szCs w:val="32"/>
          <w:lang w:val="en-US" w:eastAsia="zh-CN"/>
        </w:rPr>
        <w:t xml:space="preserve"> </w:t>
      </w:r>
      <w:r>
        <w:rPr>
          <w:rFonts w:hint="eastAsia" w:ascii="仿宋_GB2312" w:hAnsi="仿宋" w:eastAsia="仿宋_GB2312" w:cs="仿宋"/>
          <w:b/>
          <w:bCs/>
          <w:sz w:val="32"/>
          <w:szCs w:val="32"/>
        </w:rPr>
        <w:t>活动过程</w:t>
      </w:r>
    </w:p>
    <w:p>
      <w:pPr>
        <w:ind w:left="480" w:firstLine="0" w:firstLineChars="0"/>
        <w:rPr>
          <w:rFonts w:hint="eastAsia" w:ascii="仿宋_GB2312" w:hAnsi="仿宋" w:eastAsia="仿宋_GB2312" w:cs="仿宋"/>
          <w:b/>
          <w:bCs/>
          <w:sz w:val="32"/>
          <w:szCs w:val="32"/>
        </w:rPr>
      </w:pPr>
      <w:r>
        <w:rPr>
          <w:rFonts w:hint="eastAsia" w:ascii="仿宋_GB2312" w:hAnsi="仿宋" w:eastAsia="仿宋_GB2312" w:cs="仿宋"/>
          <w:bCs/>
          <w:sz w:val="32"/>
          <w:szCs w:val="32"/>
        </w:rPr>
        <w:t>同一时间内，每个场地只有一个队伍在场进行任务活动。</w:t>
      </w:r>
    </w:p>
    <w:p>
      <w:pPr>
        <w:ind w:firstLine="640"/>
        <w:rPr>
          <w:rFonts w:hint="eastAsia" w:ascii="仿宋_GB2312" w:hAnsi="仿宋" w:eastAsia="仿宋_GB2312" w:cs="仿宋"/>
          <w:bCs/>
          <w:sz w:val="32"/>
          <w:szCs w:val="32"/>
        </w:rPr>
      </w:pPr>
      <w:r>
        <w:rPr>
          <w:rFonts w:hint="eastAsia" w:ascii="仿宋_GB2312" w:hAnsi="仿宋" w:eastAsia="仿宋_GB2312" w:cs="仿宋"/>
          <w:bCs/>
          <w:sz w:val="32"/>
          <w:szCs w:val="32"/>
        </w:rPr>
        <w:t>要求类人形机器人在3分钟的评比活动时间内，完成所有任务以获得更多的分数，期间不会中断计时。</w:t>
      </w:r>
    </w:p>
    <w:p>
      <w:pPr>
        <w:ind w:firstLine="0" w:firstLineChars="0"/>
        <w:outlineLvl w:val="2"/>
        <w:rPr>
          <w:rFonts w:hint="eastAsia" w:ascii="仿宋_GB2312" w:hAnsi="仿宋" w:eastAsia="仿宋_GB2312" w:cs="仿宋"/>
          <w:b/>
          <w:sz w:val="32"/>
          <w:szCs w:val="32"/>
        </w:rPr>
      </w:pPr>
      <w:r>
        <w:rPr>
          <w:rFonts w:hint="eastAsia" w:ascii="仿宋_GB2312" w:hAnsi="仿宋" w:eastAsia="仿宋_GB2312" w:cs="仿宋"/>
          <w:b/>
          <w:sz w:val="32"/>
          <w:szCs w:val="32"/>
          <w:lang w:val="en-US" w:eastAsia="zh-CN"/>
        </w:rPr>
        <w:t>4.</w:t>
      </w:r>
      <w:r>
        <w:rPr>
          <w:rFonts w:hint="eastAsia" w:ascii="仿宋_GB2312" w:hAnsi="仿宋" w:eastAsia="仿宋_GB2312" w:cs="仿宋"/>
          <w:b/>
          <w:sz w:val="32"/>
          <w:szCs w:val="32"/>
        </w:rPr>
        <w:t>7</w:t>
      </w:r>
      <w:r>
        <w:rPr>
          <w:rFonts w:hint="eastAsia" w:ascii="仿宋_GB2312" w:hAnsi="仿宋" w:eastAsia="仿宋_GB2312" w:cs="仿宋"/>
          <w:b/>
          <w:sz w:val="32"/>
          <w:szCs w:val="32"/>
          <w:lang w:val="en-US" w:eastAsia="zh-CN"/>
        </w:rPr>
        <w:t xml:space="preserve"> </w:t>
      </w:r>
      <w:r>
        <w:rPr>
          <w:rFonts w:hint="eastAsia" w:ascii="仿宋_GB2312" w:hAnsi="仿宋" w:eastAsia="仿宋_GB2312" w:cs="仿宋"/>
          <w:b/>
          <w:sz w:val="32"/>
          <w:szCs w:val="32"/>
        </w:rPr>
        <w:t>活动动作</w:t>
      </w:r>
    </w:p>
    <w:p>
      <w:pPr>
        <w:ind w:firstLine="640"/>
        <w:rPr>
          <w:rFonts w:hint="eastAsia" w:ascii="仿宋_GB2312" w:hAnsi="仿宋" w:eastAsia="仿宋_GB2312" w:cs="仿宋"/>
          <w:sz w:val="32"/>
          <w:szCs w:val="32"/>
        </w:rPr>
      </w:pPr>
      <w:r>
        <w:rPr>
          <w:rFonts w:hint="eastAsia" w:ascii="仿宋_GB2312" w:hAnsi="仿宋" w:eastAsia="仿宋_GB2312" w:cs="仿宋"/>
          <w:sz w:val="32"/>
          <w:szCs w:val="32"/>
        </w:rPr>
        <w:t>判罚动作说明如下:</w:t>
      </w:r>
    </w:p>
    <w:p>
      <w:pPr>
        <w:ind w:firstLine="0" w:firstLineChars="0"/>
        <w:jc w:val="center"/>
        <w:rPr>
          <w:rFonts w:hint="eastAsia" w:ascii="仿宋_GB2312" w:hAnsi="宋体" w:eastAsia="仿宋_GB2312"/>
          <w:sz w:val="32"/>
          <w:szCs w:val="32"/>
        </w:rPr>
      </w:pPr>
      <w:r>
        <w:rPr>
          <w:rFonts w:hint="eastAsia" w:ascii="仿宋_GB2312" w:hAnsi="宋体" w:eastAsia="仿宋_GB2312"/>
          <w:sz w:val="32"/>
          <w:szCs w:val="32"/>
        </w:rPr>
        <w:drawing>
          <wp:inline distT="0" distB="0" distL="114300" distR="114300">
            <wp:extent cx="1403350" cy="1701800"/>
            <wp:effectExtent l="0" t="0" r="13970" b="5080"/>
            <wp:docPr id="76" name="图片 76" descr="企业微信截图_1679386906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企业微信截图_16793869064902"/>
                    <pic:cNvPicPr>
                      <a:picLocks noChangeAspect="1"/>
                    </pic:cNvPicPr>
                  </pic:nvPicPr>
                  <pic:blipFill>
                    <a:blip r:embed="rId95"/>
                    <a:stretch>
                      <a:fillRect/>
                    </a:stretch>
                  </pic:blipFill>
                  <pic:spPr>
                    <a:xfrm>
                      <a:off x="0" y="0"/>
                      <a:ext cx="1403350" cy="1701800"/>
                    </a:xfrm>
                    <a:prstGeom prst="rect">
                      <a:avLst/>
                    </a:prstGeom>
                  </pic:spPr>
                </pic:pic>
              </a:graphicData>
            </a:graphic>
          </wp:inline>
        </w:drawing>
      </w:r>
      <w:r>
        <w:rPr>
          <w:rFonts w:hint="eastAsia" w:ascii="仿宋_GB2312" w:hAnsi="宋体" w:eastAsia="仿宋_GB2312"/>
          <w:sz w:val="32"/>
          <w:szCs w:val="32"/>
        </w:rPr>
        <w:t xml:space="preserve"> </w:t>
      </w:r>
      <w:r>
        <w:rPr>
          <w:rFonts w:hint="eastAsia" w:ascii="仿宋_GB2312" w:hAnsi="宋体" w:eastAsia="仿宋_GB2312"/>
          <w:sz w:val="32"/>
          <w:szCs w:val="32"/>
        </w:rPr>
        <w:drawing>
          <wp:inline distT="0" distB="0" distL="114300" distR="114300">
            <wp:extent cx="1466850" cy="1416050"/>
            <wp:effectExtent l="0" t="0" r="11430" b="1270"/>
            <wp:docPr id="77" name="图片 77" descr="企业微信截图_1679387006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企业微信截图_16793870067390"/>
                    <pic:cNvPicPr>
                      <a:picLocks noChangeAspect="1"/>
                    </pic:cNvPicPr>
                  </pic:nvPicPr>
                  <pic:blipFill>
                    <a:blip r:embed="rId96"/>
                    <a:stretch>
                      <a:fillRect/>
                    </a:stretch>
                  </pic:blipFill>
                  <pic:spPr>
                    <a:xfrm>
                      <a:off x="0" y="0"/>
                      <a:ext cx="1466850" cy="1416050"/>
                    </a:xfrm>
                    <a:prstGeom prst="rect">
                      <a:avLst/>
                    </a:prstGeom>
                  </pic:spPr>
                </pic:pic>
              </a:graphicData>
            </a:graphic>
          </wp:inline>
        </w:drawing>
      </w:r>
      <w:r>
        <w:rPr>
          <w:rFonts w:hint="eastAsia" w:ascii="仿宋_GB2312" w:hAnsi="宋体" w:eastAsia="仿宋_GB2312"/>
          <w:sz w:val="32"/>
          <w:szCs w:val="32"/>
        </w:rPr>
        <w:t xml:space="preserve"> </w:t>
      </w:r>
      <w:r>
        <w:rPr>
          <w:rFonts w:hint="eastAsia" w:ascii="仿宋_GB2312" w:hAnsi="宋体" w:eastAsia="仿宋_GB2312"/>
          <w:sz w:val="32"/>
          <w:szCs w:val="32"/>
        </w:rPr>
        <w:drawing>
          <wp:inline distT="0" distB="0" distL="114300" distR="114300">
            <wp:extent cx="1308100" cy="1593850"/>
            <wp:effectExtent l="0" t="0" r="2540" b="6350"/>
            <wp:docPr id="78" name="图片 78" descr="企业微信截图_1679387111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企业微信截图_16793871117541"/>
                    <pic:cNvPicPr>
                      <a:picLocks noChangeAspect="1"/>
                    </pic:cNvPicPr>
                  </pic:nvPicPr>
                  <pic:blipFill>
                    <a:blip r:embed="rId97"/>
                    <a:stretch>
                      <a:fillRect/>
                    </a:stretch>
                  </pic:blipFill>
                  <pic:spPr>
                    <a:xfrm>
                      <a:off x="0" y="0"/>
                      <a:ext cx="1308100" cy="1593850"/>
                    </a:xfrm>
                    <a:prstGeom prst="rect">
                      <a:avLst/>
                    </a:prstGeom>
                  </pic:spPr>
                </pic:pic>
              </a:graphicData>
            </a:graphic>
          </wp:inline>
        </w:drawing>
      </w:r>
    </w:p>
    <w:p>
      <w:pPr>
        <w:ind w:firstLine="0" w:firstLineChars="0"/>
        <w:rPr>
          <w:rFonts w:hint="eastAsia" w:ascii="楷体" w:hAnsi="楷体" w:eastAsia="楷体" w:cs="仿宋"/>
          <w:sz w:val="28"/>
          <w:szCs w:val="28"/>
        </w:rPr>
      </w:pPr>
      <w:r>
        <w:rPr>
          <w:rFonts w:hint="eastAsia" w:ascii="楷体" w:hAnsi="楷体" w:eastAsia="楷体" w:cs="仿宋"/>
          <w:sz w:val="28"/>
          <w:szCs w:val="28"/>
        </w:rPr>
        <w:t xml:space="preserve">越位判罚参考         界外判罚参考       黄牌警告判罚参考 </w:t>
      </w:r>
    </w:p>
    <w:p>
      <w:pPr>
        <w:ind w:firstLine="640"/>
        <w:rPr>
          <w:rFonts w:hint="eastAsia" w:ascii="仿宋_GB2312" w:hAnsi="仿宋" w:eastAsia="仿宋_GB2312" w:cs="仿宋"/>
          <w:sz w:val="32"/>
          <w:szCs w:val="32"/>
        </w:rPr>
      </w:pPr>
      <w:r>
        <w:rPr>
          <w:rFonts w:hint="eastAsia" w:ascii="仿宋_GB2312" w:hAnsi="仿宋" w:eastAsia="仿宋_GB2312" w:cs="仿宋"/>
          <w:sz w:val="32"/>
          <w:szCs w:val="32"/>
        </w:rPr>
        <w:t>越位判罚动作：类人形机器人举起右手，右手与身体形成的夹角须满足150度至180度之间，重复此动作至少3次。</w:t>
      </w:r>
    </w:p>
    <w:p>
      <w:pPr>
        <w:ind w:firstLine="640"/>
        <w:rPr>
          <w:rFonts w:hint="eastAsia" w:ascii="仿宋_GB2312" w:hAnsi="仿宋" w:eastAsia="仿宋_GB2312" w:cs="仿宋"/>
          <w:sz w:val="32"/>
          <w:szCs w:val="32"/>
        </w:rPr>
      </w:pPr>
      <w:r>
        <w:rPr>
          <w:rFonts w:hint="eastAsia" w:ascii="仿宋_GB2312" w:hAnsi="仿宋" w:eastAsia="仿宋_GB2312" w:cs="仿宋"/>
          <w:sz w:val="32"/>
          <w:szCs w:val="32"/>
        </w:rPr>
        <w:t>界外判罚动作：类人形机器人举起右手，右手与身体形成的夹角须满足90度至150度之间，重复此动作至少3次。</w:t>
      </w:r>
    </w:p>
    <w:p>
      <w:pPr>
        <w:ind w:firstLine="640"/>
        <w:rPr>
          <w:rFonts w:hint="eastAsia" w:ascii="仿宋_GB2312" w:hAnsi="仿宋" w:eastAsia="仿宋_GB2312" w:cs="仿宋"/>
          <w:bCs/>
          <w:sz w:val="32"/>
          <w:szCs w:val="32"/>
        </w:rPr>
      </w:pPr>
      <w:r>
        <w:rPr>
          <w:rFonts w:hint="eastAsia" w:ascii="仿宋_GB2312" w:hAnsi="仿宋" w:eastAsia="仿宋_GB2312" w:cs="仿宋"/>
          <w:sz w:val="32"/>
          <w:szCs w:val="32"/>
        </w:rPr>
        <w:t>黄牌警告动作：类人形机器人举起左手，左手与身体形成的夹角须满足90度至180度之间，重复此动作至少3次。</w:t>
      </w:r>
    </w:p>
    <w:p>
      <w:pPr>
        <w:ind w:firstLine="0" w:firstLineChars="0"/>
        <w:outlineLvl w:val="2"/>
        <w:rPr>
          <w:rFonts w:hint="eastAsia" w:ascii="仿宋_GB2312" w:hAnsi="仿宋" w:eastAsia="仿宋_GB2312" w:cs="仿宋"/>
          <w:b/>
          <w:sz w:val="32"/>
          <w:szCs w:val="32"/>
        </w:rPr>
      </w:pPr>
      <w:r>
        <w:rPr>
          <w:rFonts w:hint="eastAsia" w:ascii="仿宋_GB2312" w:hAnsi="仿宋" w:eastAsia="仿宋_GB2312" w:cs="仿宋"/>
          <w:b/>
          <w:sz w:val="32"/>
          <w:szCs w:val="32"/>
          <w:lang w:val="en-US" w:eastAsia="zh-CN"/>
        </w:rPr>
        <w:t>4.</w:t>
      </w:r>
      <w:r>
        <w:rPr>
          <w:rFonts w:hint="eastAsia" w:ascii="仿宋_GB2312" w:hAnsi="仿宋" w:eastAsia="仿宋_GB2312" w:cs="仿宋"/>
          <w:b/>
          <w:sz w:val="32"/>
          <w:szCs w:val="32"/>
        </w:rPr>
        <w:t>8</w:t>
      </w:r>
      <w:r>
        <w:rPr>
          <w:rFonts w:hint="eastAsia" w:ascii="仿宋_GB2312" w:hAnsi="仿宋" w:eastAsia="仿宋_GB2312" w:cs="仿宋"/>
          <w:b/>
          <w:sz w:val="32"/>
          <w:szCs w:val="32"/>
          <w:lang w:val="en-US" w:eastAsia="zh-CN"/>
        </w:rPr>
        <w:t xml:space="preserve"> </w:t>
      </w:r>
      <w:r>
        <w:rPr>
          <w:rFonts w:hint="eastAsia" w:ascii="仿宋_GB2312" w:hAnsi="仿宋" w:eastAsia="仿宋_GB2312" w:cs="仿宋"/>
          <w:b/>
          <w:sz w:val="32"/>
          <w:szCs w:val="32"/>
        </w:rPr>
        <w:t>活动结束</w:t>
      </w:r>
    </w:p>
    <w:p>
      <w:pPr>
        <w:adjustRightInd w:val="0"/>
        <w:ind w:firstLine="640"/>
        <w:rPr>
          <w:rFonts w:hint="eastAsia" w:ascii="仿宋_GB2312" w:hAnsi="仿宋" w:eastAsia="仿宋_GB2312" w:cs="仿宋"/>
          <w:sz w:val="32"/>
          <w:szCs w:val="32"/>
        </w:rPr>
      </w:pPr>
      <w:r>
        <w:rPr>
          <w:rFonts w:hint="eastAsia" w:ascii="仿宋_GB2312" w:hAnsi="仿宋" w:eastAsia="仿宋_GB2312" w:cs="仿宋"/>
          <w:sz w:val="32"/>
          <w:szCs w:val="32"/>
        </w:rPr>
        <w:t>队伍在完成一些任务后，如不准备继续或完成所有任务后，应向裁判示意，裁判据此停止计时，作为此轮用时予以记录，结束活动；否则，等待裁判宣布活动结束，活动结束后，不得再与场上任何物品接触。</w:t>
      </w:r>
    </w:p>
    <w:p>
      <w:pPr>
        <w:adjustRightInd w:val="0"/>
        <w:ind w:firstLine="640"/>
        <w:rPr>
          <w:rFonts w:hint="eastAsia" w:ascii="仿宋_GB2312" w:hAnsi="仿宋" w:eastAsia="仿宋_GB2312" w:cs="仿宋"/>
          <w:sz w:val="32"/>
          <w:szCs w:val="32"/>
        </w:rPr>
      </w:pPr>
      <w:r>
        <w:rPr>
          <w:rFonts w:hint="eastAsia" w:ascii="仿宋_GB2312" w:hAnsi="仿宋" w:eastAsia="仿宋_GB2312" w:cs="仿宋"/>
          <w:sz w:val="32"/>
          <w:szCs w:val="32"/>
        </w:rPr>
        <w:t xml:space="preserve">裁判应该如实填写记分表并告知学生任务完成情况，并由学生签字确认。 </w:t>
      </w:r>
    </w:p>
    <w:p>
      <w:pPr>
        <w:ind w:firstLine="0" w:firstLineChars="0"/>
        <w:outlineLvl w:val="2"/>
        <w:rPr>
          <w:rFonts w:hint="eastAsia" w:ascii="仿宋_GB2312" w:hAnsi="仿宋" w:eastAsia="仿宋_GB2312" w:cs="仿宋"/>
          <w:b/>
          <w:bCs/>
          <w:sz w:val="32"/>
          <w:szCs w:val="32"/>
        </w:rPr>
      </w:pPr>
      <w:r>
        <w:rPr>
          <w:rFonts w:hint="eastAsia" w:ascii="仿宋_GB2312" w:hAnsi="仿宋" w:eastAsia="仿宋_GB2312" w:cs="仿宋"/>
          <w:b/>
          <w:bCs/>
          <w:sz w:val="32"/>
          <w:szCs w:val="32"/>
          <w:lang w:val="en-US" w:eastAsia="zh-CN"/>
        </w:rPr>
        <w:t>4.</w:t>
      </w:r>
      <w:r>
        <w:rPr>
          <w:rFonts w:hint="eastAsia" w:ascii="仿宋_GB2312" w:hAnsi="仿宋" w:eastAsia="仿宋_GB2312" w:cs="仿宋"/>
          <w:b/>
          <w:bCs/>
          <w:sz w:val="32"/>
          <w:szCs w:val="32"/>
        </w:rPr>
        <w:t>9场地损坏</w:t>
      </w:r>
    </w:p>
    <w:p>
      <w:pPr>
        <w:ind w:firstLine="640"/>
        <w:rPr>
          <w:rFonts w:hint="eastAsia" w:ascii="仿宋_GB2312" w:hAnsi="仿宋" w:eastAsia="仿宋_GB2312" w:cs="仿宋"/>
          <w:bCs/>
          <w:sz w:val="32"/>
          <w:szCs w:val="32"/>
        </w:rPr>
      </w:pPr>
      <w:r>
        <w:rPr>
          <w:rFonts w:hint="eastAsia" w:ascii="仿宋_GB2312" w:hAnsi="仿宋" w:eastAsia="仿宋_GB2312" w:cs="仿宋"/>
          <w:bCs/>
          <w:sz w:val="32"/>
          <w:szCs w:val="32"/>
        </w:rPr>
        <w:t>如果参与队伍故意破坏活动场地，该队将受到警告，严重者将取消其活动资格。</w:t>
      </w:r>
    </w:p>
    <w:p>
      <w:pPr>
        <w:ind w:firstLine="640"/>
        <w:rPr>
          <w:rFonts w:hint="eastAsia" w:ascii="仿宋_GB2312" w:hAnsi="仿宋" w:eastAsia="仿宋_GB2312" w:cs="仿宋"/>
          <w:bCs/>
          <w:sz w:val="32"/>
          <w:szCs w:val="32"/>
        </w:rPr>
      </w:pPr>
    </w:p>
    <w:p>
      <w:pPr>
        <w:pStyle w:val="2"/>
        <w:spacing w:line="579" w:lineRule="auto"/>
        <w:ind w:left="0" w:leftChars="0" w:firstLine="0" w:firstLineChars="0"/>
        <w:outlineLvl w:val="1"/>
        <w:rPr>
          <w:rFonts w:hint="eastAsia" w:ascii="黑体" w:hAnsi="黑体" w:eastAsia="黑体" w:cs="仿宋"/>
          <w:sz w:val="32"/>
          <w:szCs w:val="32"/>
        </w:rPr>
      </w:pPr>
      <w:bookmarkStart w:id="35" w:name="_Toc19086"/>
      <w:r>
        <w:rPr>
          <w:rFonts w:hint="eastAsia" w:ascii="黑体" w:hAnsi="黑体" w:eastAsia="黑体" w:cs="仿宋"/>
          <w:sz w:val="32"/>
          <w:szCs w:val="32"/>
          <w:lang w:val="en-US" w:eastAsia="zh-CN"/>
        </w:rPr>
        <w:t xml:space="preserve">5 </w:t>
      </w:r>
      <w:r>
        <w:rPr>
          <w:rFonts w:hint="eastAsia" w:ascii="黑体" w:hAnsi="黑体" w:eastAsia="黑体" w:cs="仿宋"/>
          <w:sz w:val="32"/>
          <w:szCs w:val="32"/>
        </w:rPr>
        <w:t>评比结果</w:t>
      </w:r>
      <w:bookmarkEnd w:id="35"/>
    </w:p>
    <w:p>
      <w:pPr>
        <w:ind w:firstLine="0" w:firstLineChars="0"/>
        <w:outlineLvl w:val="2"/>
        <w:rPr>
          <w:rFonts w:hint="eastAsia" w:ascii="仿宋_GB2312" w:hAnsi="仿宋" w:eastAsia="仿宋_GB2312" w:cs="仿宋"/>
          <w:b/>
          <w:bCs/>
          <w:sz w:val="32"/>
          <w:szCs w:val="32"/>
        </w:rPr>
      </w:pPr>
      <w:r>
        <w:rPr>
          <w:rFonts w:hint="eastAsia" w:ascii="仿宋_GB2312" w:hAnsi="仿宋" w:eastAsia="仿宋_GB2312" w:cs="仿宋"/>
          <w:b/>
          <w:bCs/>
          <w:sz w:val="32"/>
          <w:szCs w:val="32"/>
          <w:lang w:val="en-US" w:eastAsia="zh-CN"/>
        </w:rPr>
        <w:t>5.</w:t>
      </w:r>
      <w:r>
        <w:rPr>
          <w:rFonts w:hint="eastAsia" w:ascii="仿宋_GB2312" w:hAnsi="仿宋" w:eastAsia="仿宋_GB2312" w:cs="仿宋"/>
          <w:b/>
          <w:bCs/>
          <w:sz w:val="32"/>
          <w:szCs w:val="32"/>
        </w:rPr>
        <w:t>1最终成绩：</w:t>
      </w:r>
    </w:p>
    <w:p>
      <w:pPr>
        <w:ind w:firstLine="640"/>
        <w:rPr>
          <w:rFonts w:hint="eastAsia" w:ascii="仿宋_GB2312" w:hAnsi="仿宋" w:eastAsia="仿宋_GB2312" w:cs="仿宋"/>
          <w:b/>
          <w:bCs/>
          <w:sz w:val="32"/>
          <w:szCs w:val="32"/>
        </w:rPr>
      </w:pPr>
      <w:r>
        <w:rPr>
          <w:rFonts w:hint="eastAsia" w:ascii="仿宋_GB2312" w:hAnsi="仿宋" w:eastAsia="仿宋_GB2312" w:cs="仿宋"/>
          <w:sz w:val="32"/>
          <w:szCs w:val="32"/>
        </w:rPr>
        <w:t>每轮得分为当轮活动中各个任务得分之和</w:t>
      </w:r>
    </w:p>
    <w:p>
      <w:pPr>
        <w:ind w:firstLine="640"/>
        <w:rPr>
          <w:rFonts w:hint="eastAsia" w:ascii="仿宋_GB2312" w:hAnsi="仿宋" w:eastAsia="仿宋_GB2312" w:cs="仿宋"/>
          <w:sz w:val="32"/>
          <w:szCs w:val="32"/>
        </w:rPr>
      </w:pPr>
      <w:r>
        <w:rPr>
          <w:rFonts w:hint="eastAsia" w:ascii="仿宋_GB2312" w:hAnsi="仿宋" w:eastAsia="仿宋_GB2312" w:cs="仿宋"/>
          <w:sz w:val="32"/>
          <w:szCs w:val="32"/>
        </w:rPr>
        <w:t>在活动中，每个参与队伍有两轮活动评比机会。最终成绩为两轮活动中的最高得分。参与队伍的得分最低为零分。</w:t>
      </w:r>
    </w:p>
    <w:p>
      <w:pPr>
        <w:ind w:firstLine="640"/>
        <w:rPr>
          <w:rFonts w:hint="eastAsia" w:ascii="仿宋_GB2312" w:hAnsi="仿宋" w:eastAsia="仿宋_GB2312" w:cs="仿宋"/>
          <w:sz w:val="32"/>
          <w:szCs w:val="32"/>
        </w:rPr>
      </w:pPr>
      <w:r>
        <w:rPr>
          <w:rFonts w:hint="eastAsia" w:ascii="仿宋_GB2312" w:hAnsi="仿宋" w:eastAsia="仿宋_GB2312" w:cs="仿宋"/>
          <w:sz w:val="32"/>
          <w:szCs w:val="32"/>
        </w:rPr>
        <w:t>参与活动的队伍按总成绩排名，最终得分高的排名靠前。如果出现得分相同的情况，当轮用时少的排名在前。</w:t>
      </w:r>
    </w:p>
    <w:p>
      <w:pPr>
        <w:ind w:firstLine="0" w:firstLineChars="0"/>
        <w:outlineLvl w:val="2"/>
        <w:rPr>
          <w:rFonts w:hint="eastAsia" w:ascii="仿宋_GB2312" w:hAnsi="仿宋" w:eastAsia="仿宋_GB2312" w:cs="仿宋"/>
          <w:b/>
          <w:bCs/>
          <w:sz w:val="32"/>
          <w:szCs w:val="32"/>
        </w:rPr>
      </w:pPr>
      <w:r>
        <w:rPr>
          <w:rFonts w:hint="eastAsia" w:ascii="仿宋_GB2312" w:hAnsi="仿宋" w:eastAsia="仿宋_GB2312" w:cs="仿宋"/>
          <w:b/>
          <w:bCs/>
          <w:sz w:val="32"/>
          <w:szCs w:val="32"/>
          <w:lang w:val="en-US" w:eastAsia="zh-CN"/>
        </w:rPr>
        <w:t>5.</w:t>
      </w:r>
      <w:r>
        <w:rPr>
          <w:rFonts w:hint="eastAsia" w:ascii="仿宋_GB2312" w:hAnsi="仿宋" w:eastAsia="仿宋_GB2312" w:cs="仿宋"/>
          <w:b/>
          <w:bCs/>
          <w:sz w:val="32"/>
          <w:szCs w:val="32"/>
        </w:rPr>
        <w:t>2</w:t>
      </w:r>
      <w:r>
        <w:rPr>
          <w:rFonts w:hint="eastAsia" w:ascii="仿宋_GB2312" w:hAnsi="仿宋" w:eastAsia="仿宋_GB2312" w:cs="仿宋"/>
          <w:b/>
          <w:bCs/>
          <w:sz w:val="32"/>
          <w:szCs w:val="32"/>
          <w:lang w:val="en-US" w:eastAsia="zh-CN"/>
        </w:rPr>
        <w:t xml:space="preserve"> </w:t>
      </w:r>
      <w:r>
        <w:rPr>
          <w:rFonts w:hint="eastAsia" w:ascii="仿宋_GB2312" w:hAnsi="仿宋" w:eastAsia="仿宋_GB2312" w:cs="仿宋"/>
          <w:b/>
          <w:bCs/>
          <w:sz w:val="32"/>
          <w:szCs w:val="32"/>
        </w:rPr>
        <w:t>取消活动资格</w:t>
      </w:r>
    </w:p>
    <w:p>
      <w:pPr>
        <w:ind w:firstLine="0" w:firstLineChars="0"/>
        <w:rPr>
          <w:rFonts w:hint="eastAsia" w:ascii="仿宋_GB2312" w:hAnsi="仿宋" w:eastAsia="仿宋_GB2312" w:cs="仿宋"/>
          <w:sz w:val="32"/>
          <w:szCs w:val="32"/>
        </w:rPr>
      </w:pPr>
      <w:r>
        <w:rPr>
          <w:rFonts w:hint="eastAsia" w:ascii="仿宋_GB2312" w:hAnsi="仿宋" w:eastAsia="仿宋_GB2312" w:cs="仿宋"/>
          <w:sz w:val="32"/>
          <w:szCs w:val="32"/>
        </w:rPr>
        <w:t>（1）如果超过5分钟后仍未到场，该队将被取消活动资格。</w:t>
      </w:r>
    </w:p>
    <w:p>
      <w:pPr>
        <w:ind w:firstLine="0" w:firstLineChars="0"/>
        <w:rPr>
          <w:rFonts w:hint="eastAsia" w:ascii="仿宋_GB2312" w:hAnsi="仿宋" w:eastAsia="仿宋_GB2312" w:cs="仿宋"/>
          <w:sz w:val="32"/>
          <w:szCs w:val="32"/>
        </w:rPr>
      </w:pPr>
      <w:r>
        <w:rPr>
          <w:rFonts w:hint="eastAsia" w:ascii="仿宋_GB2312" w:hAnsi="仿宋" w:eastAsia="仿宋_GB2312" w:cs="仿宋"/>
          <w:sz w:val="32"/>
          <w:szCs w:val="32"/>
        </w:rPr>
        <w:t>（2）不听从裁判的指示将被取消活动资格。</w:t>
      </w:r>
    </w:p>
    <w:p>
      <w:pPr>
        <w:ind w:firstLine="0" w:firstLineChars="0"/>
        <w:rPr>
          <w:rFonts w:hint="eastAsia" w:ascii="仿宋_GB2312" w:hAnsi="仿宋" w:eastAsia="仿宋_GB2312" w:cs="仿宋"/>
          <w:kern w:val="0"/>
          <w:sz w:val="32"/>
          <w:szCs w:val="32"/>
        </w:rPr>
      </w:pPr>
      <w:r>
        <w:rPr>
          <w:rFonts w:hint="eastAsia" w:ascii="仿宋_GB2312" w:hAnsi="仿宋" w:eastAsia="仿宋_GB2312" w:cs="仿宋"/>
          <w:kern w:val="0"/>
          <w:sz w:val="32"/>
          <w:szCs w:val="32"/>
        </w:rPr>
        <w:t>（3）学生在未经裁判允许的情况下私自与教练员或家长联系，将被取消活动资格。</w:t>
      </w:r>
    </w:p>
    <w:p>
      <w:pPr>
        <w:ind w:firstLine="0" w:firstLineChars="0"/>
        <w:rPr>
          <w:rFonts w:hint="eastAsia" w:ascii="仿宋_GB2312" w:hAnsi="仿宋" w:eastAsia="仿宋_GB2312" w:cs="仿宋"/>
          <w:bCs/>
          <w:sz w:val="32"/>
          <w:szCs w:val="32"/>
        </w:rPr>
      </w:pPr>
      <w:r>
        <w:rPr>
          <w:rFonts w:hint="eastAsia" w:ascii="仿宋_GB2312" w:hAnsi="仿宋" w:eastAsia="仿宋_GB2312" w:cs="仿宋"/>
          <w:bCs/>
          <w:sz w:val="32"/>
          <w:szCs w:val="32"/>
        </w:rPr>
        <w:t>（4）活动评比开始后，禁止使用遥控器或者手机遥控类人形机器人，一经发现当场取消活动参与资格。</w:t>
      </w:r>
    </w:p>
    <w:p>
      <w:pPr>
        <w:pStyle w:val="2"/>
        <w:spacing w:line="579" w:lineRule="auto"/>
        <w:ind w:left="0" w:leftChars="0" w:firstLine="0" w:firstLineChars="0"/>
        <w:outlineLvl w:val="1"/>
        <w:rPr>
          <w:rFonts w:hint="eastAsia" w:ascii="仿宋_GB2312" w:hAnsi="仿宋" w:eastAsia="仿宋_GB2312" w:cs="仿宋"/>
          <w:sz w:val="32"/>
          <w:szCs w:val="32"/>
        </w:rPr>
      </w:pPr>
      <w:bookmarkStart w:id="36" w:name="_Toc10228"/>
      <w:r>
        <w:rPr>
          <w:rFonts w:hint="eastAsia" w:ascii="仿宋_GB2312" w:hAnsi="仿宋" w:eastAsia="仿宋_GB2312" w:cs="仿宋"/>
          <w:sz w:val="32"/>
          <w:szCs w:val="32"/>
          <w:lang w:val="en-US" w:eastAsia="zh-CN"/>
        </w:rPr>
        <w:t xml:space="preserve">6 </w:t>
      </w:r>
      <w:r>
        <w:rPr>
          <w:rFonts w:hint="eastAsia" w:ascii="仿宋_GB2312" w:hAnsi="仿宋" w:eastAsia="仿宋_GB2312" w:cs="仿宋"/>
          <w:sz w:val="32"/>
          <w:szCs w:val="32"/>
        </w:rPr>
        <w:t>附件</w:t>
      </w:r>
      <w:bookmarkEnd w:id="36"/>
    </w:p>
    <w:p>
      <w:pPr>
        <w:ind w:firstLine="640"/>
        <w:rPr>
          <w:rFonts w:hint="eastAsia" w:ascii="仿宋_GB2312" w:hAnsi="仿宋" w:eastAsia="仿宋_GB2312" w:cs="仿宋"/>
          <w:kern w:val="0"/>
          <w:sz w:val="32"/>
          <w:szCs w:val="32"/>
        </w:rPr>
      </w:pPr>
      <w:r>
        <w:rPr>
          <w:rFonts w:hint="eastAsia" w:ascii="仿宋_GB2312" w:hAnsi="仿宋" w:eastAsia="仿宋_GB2312" w:cs="仿宋"/>
          <w:kern w:val="0"/>
          <w:sz w:val="32"/>
          <w:szCs w:val="32"/>
        </w:rPr>
        <w:br w:type="page"/>
      </w:r>
    </w:p>
    <w:p>
      <w:pPr>
        <w:pStyle w:val="3"/>
        <w:snapToGrid w:val="0"/>
        <w:spacing w:line="240" w:lineRule="auto"/>
        <w:ind w:firstLine="643"/>
        <w:jc w:val="center"/>
        <w:outlineLvl w:val="2"/>
        <w:rPr>
          <w:rFonts w:hint="eastAsia" w:ascii="仿宋_GB2312" w:hAnsi="仿宋" w:eastAsia="仿宋_GB2312" w:cs="仿宋"/>
          <w:szCs w:val="32"/>
        </w:rPr>
      </w:pPr>
      <w:bookmarkStart w:id="37" w:name="_Toc22743"/>
      <w:r>
        <w:rPr>
          <w:rFonts w:hint="eastAsia" w:ascii="仿宋_GB2312" w:hAnsi="仿宋" w:eastAsia="仿宋_GB2312" w:cs="仿宋"/>
          <w:kern w:val="0"/>
          <w:szCs w:val="32"/>
        </w:rPr>
        <w:t>优创未来---高中组记分表</w:t>
      </w:r>
      <w:bookmarkEnd w:id="37"/>
    </w:p>
    <w:p>
      <w:pPr>
        <w:pStyle w:val="34"/>
        <w:spacing w:line="0" w:lineRule="atLeast"/>
        <w:jc w:val="center"/>
        <w:rPr>
          <w:rFonts w:hint="eastAsia" w:ascii="仿宋_GB2312" w:hAnsi="仿宋" w:eastAsia="仿宋_GB2312" w:cs="仿宋"/>
          <w:b/>
          <w:bCs/>
          <w:color w:val="auto"/>
          <w:sz w:val="32"/>
          <w:szCs w:val="32"/>
        </w:rPr>
      </w:pPr>
      <w:r>
        <w:rPr>
          <w:rFonts w:hint="eastAsia" w:ascii="仿宋_GB2312" w:hAnsi="仿宋" w:eastAsia="仿宋_GB2312" w:cs="仿宋"/>
          <w:b/>
          <w:bCs/>
          <w:color w:val="auto"/>
          <w:sz w:val="32"/>
          <w:szCs w:val="32"/>
        </w:rPr>
        <w:t>参与活动队伍：</w:t>
      </w:r>
      <w:r>
        <w:rPr>
          <w:rFonts w:hint="eastAsia" w:ascii="仿宋_GB2312" w:hAnsi="仿宋" w:eastAsia="仿宋_GB2312" w:cs="仿宋"/>
          <w:b/>
          <w:bCs/>
          <w:color w:val="auto"/>
          <w:sz w:val="32"/>
          <w:szCs w:val="32"/>
        </w:rPr>
        <w:tab/>
      </w:r>
      <w:r>
        <w:rPr>
          <w:rFonts w:hint="eastAsia" w:ascii="仿宋_GB2312" w:hAnsi="仿宋" w:eastAsia="仿宋_GB2312" w:cs="仿宋"/>
          <w:b/>
          <w:bCs/>
          <w:color w:val="auto"/>
          <w:sz w:val="32"/>
          <w:szCs w:val="32"/>
        </w:rPr>
        <w:tab/>
      </w:r>
      <w:r>
        <w:rPr>
          <w:rFonts w:hint="eastAsia" w:ascii="仿宋_GB2312" w:hAnsi="仿宋" w:eastAsia="仿宋_GB2312" w:cs="仿宋"/>
          <w:b/>
          <w:bCs/>
          <w:color w:val="auto"/>
          <w:sz w:val="32"/>
          <w:szCs w:val="32"/>
        </w:rPr>
        <w:tab/>
      </w:r>
      <w:r>
        <w:rPr>
          <w:rFonts w:hint="eastAsia" w:ascii="仿宋_GB2312" w:hAnsi="仿宋" w:eastAsia="仿宋_GB2312" w:cs="仿宋"/>
          <w:b/>
          <w:bCs/>
          <w:color w:val="auto"/>
          <w:sz w:val="32"/>
          <w:szCs w:val="32"/>
        </w:rPr>
        <w:tab/>
      </w:r>
      <w:r>
        <w:rPr>
          <w:rFonts w:hint="eastAsia" w:ascii="仿宋_GB2312" w:hAnsi="仿宋" w:eastAsia="仿宋_GB2312" w:cs="仿宋"/>
          <w:b/>
          <w:bCs/>
          <w:color w:val="auto"/>
          <w:sz w:val="32"/>
          <w:szCs w:val="32"/>
        </w:rPr>
        <w:tab/>
      </w:r>
      <w:r>
        <w:rPr>
          <w:rFonts w:hint="eastAsia" w:ascii="仿宋_GB2312" w:hAnsi="仿宋" w:eastAsia="仿宋_GB2312" w:cs="仿宋"/>
          <w:b/>
          <w:bCs/>
          <w:color w:val="auto"/>
          <w:sz w:val="32"/>
          <w:szCs w:val="32"/>
        </w:rPr>
        <w:t>轮次：</w:t>
      </w:r>
    </w:p>
    <w:tbl>
      <w:tblPr>
        <w:tblStyle w:val="18"/>
        <w:tblpPr w:leftFromText="180" w:rightFromText="180" w:vertAnchor="text" w:horzAnchor="page" w:tblpXSpec="center" w:tblpY="287"/>
        <w:tblOverlap w:val="never"/>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3766"/>
        <w:gridCol w:w="1214"/>
        <w:gridCol w:w="1095"/>
        <w:gridCol w:w="890"/>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422" w:type="dxa"/>
            <w:tcBorders>
              <w:top w:val="single" w:color="auto" w:sz="2" w:space="0"/>
              <w:left w:val="single" w:color="auto" w:sz="4" w:space="0"/>
              <w:bottom w:val="single" w:color="auto" w:sz="4" w:space="0"/>
              <w:right w:val="single" w:color="auto" w:sz="2" w:space="0"/>
            </w:tcBorders>
            <w:vAlign w:val="center"/>
          </w:tcPr>
          <w:p>
            <w:pPr>
              <w:spacing w:line="336" w:lineRule="auto"/>
              <w:ind w:firstLine="0" w:firstLineChars="0"/>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任务</w:t>
            </w:r>
          </w:p>
        </w:tc>
        <w:tc>
          <w:tcPr>
            <w:tcW w:w="4980" w:type="dxa"/>
            <w:gridSpan w:val="2"/>
            <w:tcBorders>
              <w:top w:val="single" w:color="auto" w:sz="2" w:space="0"/>
              <w:left w:val="single" w:color="auto" w:sz="2" w:space="0"/>
              <w:bottom w:val="single" w:color="auto" w:sz="4" w:space="0"/>
              <w:right w:val="single" w:color="auto" w:sz="2" w:space="0"/>
            </w:tcBorders>
            <w:vAlign w:val="center"/>
          </w:tcPr>
          <w:p>
            <w:pPr>
              <w:spacing w:line="336" w:lineRule="auto"/>
              <w:ind w:firstLine="0" w:firstLineChars="0"/>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描述</w:t>
            </w:r>
          </w:p>
        </w:tc>
        <w:tc>
          <w:tcPr>
            <w:tcW w:w="1095" w:type="dxa"/>
            <w:tcBorders>
              <w:top w:val="single" w:color="auto" w:sz="2" w:space="0"/>
              <w:left w:val="single" w:color="auto" w:sz="2" w:space="0"/>
              <w:bottom w:val="single" w:color="auto" w:sz="4" w:space="0"/>
              <w:right w:val="single" w:color="auto" w:sz="2" w:space="0"/>
            </w:tcBorders>
            <w:vAlign w:val="center"/>
          </w:tcPr>
          <w:p>
            <w:pPr>
              <w:spacing w:line="336" w:lineRule="auto"/>
              <w:ind w:firstLine="0" w:firstLineChars="0"/>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分值</w:t>
            </w:r>
          </w:p>
        </w:tc>
        <w:tc>
          <w:tcPr>
            <w:tcW w:w="890" w:type="dxa"/>
            <w:tcBorders>
              <w:top w:val="single" w:color="auto" w:sz="2" w:space="0"/>
              <w:left w:val="single" w:color="auto" w:sz="2" w:space="0"/>
              <w:bottom w:val="single" w:color="auto" w:sz="4" w:space="0"/>
              <w:right w:val="single" w:color="auto" w:sz="2" w:space="0"/>
            </w:tcBorders>
            <w:vAlign w:val="center"/>
          </w:tcPr>
          <w:p>
            <w:pPr>
              <w:spacing w:line="336" w:lineRule="auto"/>
              <w:ind w:firstLine="0" w:firstLineChars="0"/>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w:t>
            </w:r>
          </w:p>
        </w:tc>
        <w:tc>
          <w:tcPr>
            <w:tcW w:w="1135" w:type="dxa"/>
            <w:tcBorders>
              <w:top w:val="single" w:color="auto" w:sz="2" w:space="0"/>
              <w:left w:val="single" w:color="auto" w:sz="2" w:space="0"/>
              <w:bottom w:val="single" w:color="auto" w:sz="4" w:space="0"/>
              <w:right w:val="single" w:color="auto" w:sz="2" w:space="0"/>
            </w:tcBorders>
            <w:vAlign w:val="center"/>
          </w:tcPr>
          <w:p>
            <w:pPr>
              <w:spacing w:line="336" w:lineRule="auto"/>
              <w:ind w:firstLine="0" w:firstLineChars="0"/>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2" w:type="dxa"/>
            <w:vMerge w:val="restart"/>
            <w:tcBorders>
              <w:top w:val="single" w:color="auto" w:sz="4" w:space="0"/>
              <w:left w:val="single" w:color="auto" w:sz="4" w:space="0"/>
              <w:right w:val="single" w:color="auto" w:sz="6" w:space="0"/>
            </w:tcBorders>
            <w:shd w:val="clear" w:color="auto" w:fill="FFFFFF"/>
            <w:vAlign w:val="center"/>
          </w:tcPr>
          <w:p>
            <w:pPr>
              <w:spacing w:line="280" w:lineRule="exact"/>
              <w:ind w:firstLine="0" w:firstLineChars="0"/>
              <w:jc w:val="center"/>
              <w:rPr>
                <w:rFonts w:hint="eastAsia" w:ascii="仿宋_GB2312" w:hAnsi="仿宋" w:eastAsia="仿宋_GB2312" w:cs="仿宋"/>
                <w:b/>
                <w:bCs/>
                <w:szCs w:val="24"/>
              </w:rPr>
            </w:pPr>
            <w:r>
              <w:rPr>
                <w:rFonts w:hint="eastAsia" w:ascii="仿宋_GB2312" w:hAnsi="仿宋" w:eastAsia="仿宋_GB2312" w:cs="仿宋"/>
                <w:b/>
                <w:bCs/>
                <w:szCs w:val="24"/>
              </w:rPr>
              <w:t>比赛开球</w:t>
            </w:r>
          </w:p>
          <w:p>
            <w:pPr>
              <w:spacing w:line="280" w:lineRule="exact"/>
              <w:ind w:firstLine="0" w:firstLineChars="0"/>
              <w:jc w:val="center"/>
              <w:rPr>
                <w:rFonts w:hint="eastAsia" w:ascii="仿宋_GB2312" w:hAnsi="仿宋" w:eastAsia="仿宋_GB2312" w:cs="仿宋"/>
                <w:bCs/>
                <w:kern w:val="0"/>
                <w:szCs w:val="24"/>
              </w:rPr>
            </w:pPr>
            <w:r>
              <w:rPr>
                <w:rFonts w:hint="eastAsia" w:ascii="仿宋_GB2312" w:hAnsi="仿宋" w:eastAsia="仿宋_GB2312" w:cs="仿宋"/>
                <w:b/>
                <w:bCs/>
                <w:szCs w:val="24"/>
              </w:rPr>
              <w:t>（25分）</w:t>
            </w:r>
          </w:p>
        </w:tc>
        <w:tc>
          <w:tcPr>
            <w:tcW w:w="4980" w:type="dxa"/>
            <w:gridSpan w:val="2"/>
            <w:tcBorders>
              <w:top w:val="single" w:color="auto" w:sz="4" w:space="0"/>
              <w:left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szCs w:val="24"/>
              </w:rPr>
            </w:pPr>
            <w:r>
              <w:rPr>
                <w:rFonts w:hint="eastAsia" w:ascii="仿宋_GB2312" w:hAnsi="仿宋" w:eastAsia="仿宋_GB2312" w:cs="仿宋"/>
                <w:szCs w:val="24"/>
              </w:rPr>
              <w:t>机器人胸前指示灯由红色调整为闪烁绿色</w:t>
            </w:r>
          </w:p>
        </w:tc>
        <w:tc>
          <w:tcPr>
            <w:tcW w:w="1095" w:type="dxa"/>
            <w:tcBorders>
              <w:top w:val="single" w:color="auto" w:sz="4"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bCs/>
                <w:kern w:val="0"/>
                <w:szCs w:val="24"/>
              </w:rPr>
            </w:pPr>
            <w:r>
              <w:rPr>
                <w:rFonts w:hint="eastAsia" w:ascii="仿宋_GB2312" w:hAnsi="仿宋" w:eastAsia="仿宋_GB2312" w:cs="仿宋"/>
                <w:bCs/>
                <w:kern w:val="0"/>
                <w:szCs w:val="24"/>
              </w:rPr>
              <w:t>5</w:t>
            </w:r>
          </w:p>
        </w:tc>
        <w:tc>
          <w:tcPr>
            <w:tcW w:w="890" w:type="dxa"/>
            <w:tcBorders>
              <w:top w:val="single" w:color="auto" w:sz="4" w:space="0"/>
              <w:left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c>
          <w:tcPr>
            <w:tcW w:w="1135" w:type="dxa"/>
            <w:vMerge w:val="restart"/>
            <w:tcBorders>
              <w:top w:val="single" w:color="auto" w:sz="4" w:space="0"/>
              <w:left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2" w:type="dxa"/>
            <w:vMerge w:val="continue"/>
            <w:tcBorders>
              <w:left w:val="single" w:color="auto" w:sz="4" w:space="0"/>
              <w:right w:val="single" w:color="auto" w:sz="6" w:space="0"/>
            </w:tcBorders>
            <w:shd w:val="clear" w:color="auto" w:fill="FFFFFF"/>
            <w:vAlign w:val="center"/>
          </w:tcPr>
          <w:p>
            <w:pPr>
              <w:spacing w:line="280" w:lineRule="exact"/>
              <w:ind w:firstLine="0" w:firstLineChars="0"/>
              <w:jc w:val="center"/>
              <w:rPr>
                <w:rFonts w:hint="eastAsia" w:ascii="仿宋_GB2312" w:hAnsi="仿宋" w:eastAsia="仿宋_GB2312" w:cs="仿宋"/>
                <w:b/>
                <w:bCs/>
                <w:szCs w:val="24"/>
              </w:rPr>
            </w:pPr>
          </w:p>
        </w:tc>
        <w:tc>
          <w:tcPr>
            <w:tcW w:w="4980" w:type="dxa"/>
            <w:gridSpan w:val="2"/>
            <w:tcBorders>
              <w:top w:val="single" w:color="auto" w:sz="4" w:space="0"/>
              <w:left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szCs w:val="24"/>
              </w:rPr>
            </w:pPr>
            <w:r>
              <w:rPr>
                <w:rFonts w:hint="eastAsia" w:ascii="仿宋_GB2312" w:hAnsi="仿宋" w:eastAsia="仿宋_GB2312" w:cs="仿宋"/>
                <w:szCs w:val="24"/>
              </w:rPr>
              <w:t>机器人准确识别已开球，并播报“比赛开始”语音</w:t>
            </w:r>
          </w:p>
        </w:tc>
        <w:tc>
          <w:tcPr>
            <w:tcW w:w="1095" w:type="dxa"/>
            <w:tcBorders>
              <w:top w:val="single" w:color="auto" w:sz="4"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bCs/>
                <w:kern w:val="0"/>
                <w:szCs w:val="24"/>
              </w:rPr>
            </w:pPr>
            <w:r>
              <w:rPr>
                <w:rFonts w:hint="eastAsia" w:ascii="仿宋_GB2312" w:hAnsi="仿宋" w:eastAsia="仿宋_GB2312" w:cs="仿宋"/>
                <w:bCs/>
                <w:kern w:val="0"/>
                <w:szCs w:val="24"/>
              </w:rPr>
              <w:t>20</w:t>
            </w:r>
          </w:p>
        </w:tc>
        <w:tc>
          <w:tcPr>
            <w:tcW w:w="890" w:type="dxa"/>
            <w:tcBorders>
              <w:left w:val="single" w:color="auto" w:sz="6" w:space="0"/>
              <w:bottom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c>
          <w:tcPr>
            <w:tcW w:w="1135" w:type="dxa"/>
            <w:vMerge w:val="continue"/>
            <w:tcBorders>
              <w:left w:val="single" w:color="auto" w:sz="6" w:space="0"/>
              <w:bottom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2" w:type="dxa"/>
            <w:vMerge w:val="restart"/>
            <w:tcBorders>
              <w:left w:val="single" w:color="auto" w:sz="4" w:space="0"/>
              <w:right w:val="single" w:color="auto" w:sz="6" w:space="0"/>
            </w:tcBorders>
            <w:shd w:val="clear" w:color="auto" w:fill="FFFFFF"/>
            <w:vAlign w:val="center"/>
          </w:tcPr>
          <w:p>
            <w:pPr>
              <w:spacing w:line="280" w:lineRule="exact"/>
              <w:ind w:firstLine="0" w:firstLineChars="0"/>
              <w:jc w:val="center"/>
              <w:rPr>
                <w:rFonts w:hint="eastAsia" w:ascii="仿宋_GB2312" w:hAnsi="仿宋" w:eastAsia="仿宋_GB2312" w:cs="仿宋"/>
                <w:b/>
                <w:bCs/>
                <w:szCs w:val="24"/>
              </w:rPr>
            </w:pPr>
            <w:r>
              <w:rPr>
                <w:rFonts w:hint="eastAsia" w:ascii="仿宋_GB2312" w:hAnsi="仿宋" w:eastAsia="仿宋_GB2312" w:cs="仿宋"/>
                <w:b/>
                <w:bCs/>
                <w:szCs w:val="24"/>
              </w:rPr>
              <w:t>识别足球</w:t>
            </w:r>
          </w:p>
          <w:p>
            <w:pPr>
              <w:spacing w:line="280" w:lineRule="exact"/>
              <w:ind w:firstLine="0" w:firstLineChars="0"/>
              <w:jc w:val="center"/>
              <w:rPr>
                <w:rFonts w:hint="eastAsia" w:ascii="仿宋_GB2312" w:hAnsi="仿宋" w:eastAsia="仿宋_GB2312" w:cs="仿宋"/>
                <w:b/>
                <w:bCs/>
                <w:szCs w:val="24"/>
              </w:rPr>
            </w:pPr>
            <w:r>
              <w:rPr>
                <w:rFonts w:hint="eastAsia" w:ascii="仿宋_GB2312" w:hAnsi="仿宋" w:eastAsia="仿宋_GB2312" w:cs="仿宋"/>
                <w:b/>
                <w:bCs/>
                <w:szCs w:val="24"/>
              </w:rPr>
              <w:t>（25分）</w:t>
            </w:r>
          </w:p>
        </w:tc>
        <w:tc>
          <w:tcPr>
            <w:tcW w:w="4980" w:type="dxa"/>
            <w:gridSpan w:val="2"/>
            <w:tcBorders>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szCs w:val="24"/>
              </w:rPr>
            </w:pPr>
            <w:r>
              <w:rPr>
                <w:rFonts w:hint="eastAsia" w:ascii="仿宋_GB2312" w:hAnsi="仿宋" w:eastAsia="仿宋_GB2312" w:cs="仿宋"/>
                <w:szCs w:val="24"/>
              </w:rPr>
              <w:t>机器人播报“开始识别足球”语音</w:t>
            </w:r>
          </w:p>
        </w:tc>
        <w:tc>
          <w:tcPr>
            <w:tcW w:w="1095"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bCs/>
                <w:kern w:val="0"/>
                <w:szCs w:val="24"/>
              </w:rPr>
            </w:pPr>
            <w:r>
              <w:rPr>
                <w:rFonts w:hint="eastAsia" w:ascii="仿宋_GB2312" w:hAnsi="仿宋" w:eastAsia="仿宋_GB2312" w:cs="仿宋"/>
                <w:bCs/>
                <w:kern w:val="0"/>
                <w:szCs w:val="24"/>
              </w:rPr>
              <w:t>5</w:t>
            </w:r>
          </w:p>
        </w:tc>
        <w:tc>
          <w:tcPr>
            <w:tcW w:w="890" w:type="dxa"/>
            <w:tcBorders>
              <w:top w:val="single" w:color="auto" w:sz="6" w:space="0"/>
              <w:left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c>
          <w:tcPr>
            <w:tcW w:w="1135" w:type="dxa"/>
            <w:vMerge w:val="restart"/>
            <w:tcBorders>
              <w:top w:val="single" w:color="auto" w:sz="6" w:space="0"/>
              <w:left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2" w:type="dxa"/>
            <w:vMerge w:val="continue"/>
            <w:tcBorders>
              <w:left w:val="single" w:color="auto" w:sz="4" w:space="0"/>
              <w:bottom w:val="single" w:color="auto" w:sz="6" w:space="0"/>
              <w:right w:val="single" w:color="auto" w:sz="6" w:space="0"/>
            </w:tcBorders>
            <w:shd w:val="clear" w:color="auto" w:fill="FFFFFF"/>
            <w:vAlign w:val="center"/>
          </w:tcPr>
          <w:p>
            <w:pPr>
              <w:spacing w:line="280" w:lineRule="exact"/>
              <w:ind w:firstLine="0" w:firstLineChars="0"/>
              <w:jc w:val="center"/>
              <w:rPr>
                <w:rFonts w:hint="eastAsia" w:ascii="仿宋_GB2312" w:hAnsi="仿宋" w:eastAsia="仿宋_GB2312" w:cs="仿宋"/>
                <w:b/>
                <w:bCs/>
                <w:szCs w:val="24"/>
              </w:rPr>
            </w:pPr>
          </w:p>
        </w:tc>
        <w:tc>
          <w:tcPr>
            <w:tcW w:w="4980" w:type="dxa"/>
            <w:gridSpan w:val="2"/>
            <w:tcBorders>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szCs w:val="24"/>
              </w:rPr>
            </w:pPr>
            <w:r>
              <w:rPr>
                <w:rFonts w:hint="eastAsia" w:ascii="仿宋_GB2312" w:hAnsi="仿宋" w:eastAsia="仿宋_GB2312" w:cs="仿宋"/>
                <w:szCs w:val="24"/>
              </w:rPr>
              <w:t>机器人准确播报出足球所在位置，每正确播报一个足球可得5分，每错误播报一次将扣除5分，可扣至负分。</w:t>
            </w:r>
          </w:p>
        </w:tc>
        <w:tc>
          <w:tcPr>
            <w:tcW w:w="1095"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bCs/>
                <w:kern w:val="0"/>
                <w:szCs w:val="24"/>
              </w:rPr>
            </w:pPr>
            <w:r>
              <w:rPr>
                <w:rFonts w:hint="eastAsia" w:ascii="仿宋_GB2312" w:hAnsi="仿宋" w:eastAsia="仿宋_GB2312" w:cs="仿宋"/>
                <w:bCs/>
                <w:kern w:val="0"/>
                <w:szCs w:val="24"/>
              </w:rPr>
              <w:t>20</w:t>
            </w:r>
          </w:p>
        </w:tc>
        <w:tc>
          <w:tcPr>
            <w:tcW w:w="890" w:type="dxa"/>
            <w:tcBorders>
              <w:left w:val="single" w:color="auto" w:sz="6" w:space="0"/>
              <w:bottom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c>
          <w:tcPr>
            <w:tcW w:w="1135" w:type="dxa"/>
            <w:vMerge w:val="continue"/>
            <w:tcBorders>
              <w:left w:val="single" w:color="auto" w:sz="6" w:space="0"/>
              <w:bottom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2" w:type="dxa"/>
            <w:vMerge w:val="restart"/>
            <w:tcBorders>
              <w:top w:val="single" w:color="auto" w:sz="6" w:space="0"/>
              <w:left w:val="single" w:color="auto" w:sz="4" w:space="0"/>
              <w:right w:val="single" w:color="auto" w:sz="6" w:space="0"/>
            </w:tcBorders>
            <w:shd w:val="clear" w:color="auto" w:fill="FFFFFF"/>
            <w:vAlign w:val="center"/>
          </w:tcPr>
          <w:p>
            <w:pPr>
              <w:spacing w:line="280" w:lineRule="exact"/>
              <w:ind w:firstLine="0" w:firstLineChars="0"/>
              <w:jc w:val="center"/>
              <w:rPr>
                <w:rFonts w:hint="eastAsia" w:ascii="仿宋_GB2312" w:hAnsi="仿宋" w:eastAsia="仿宋_GB2312" w:cs="仿宋"/>
                <w:b/>
                <w:bCs/>
                <w:kern w:val="0"/>
                <w:szCs w:val="24"/>
              </w:rPr>
            </w:pPr>
            <w:r>
              <w:rPr>
                <w:rFonts w:hint="eastAsia" w:ascii="仿宋_GB2312" w:hAnsi="仿宋" w:eastAsia="仿宋_GB2312" w:cs="仿宋"/>
                <w:b/>
                <w:bCs/>
                <w:kern w:val="0"/>
                <w:szCs w:val="24"/>
              </w:rPr>
              <w:t>识别球员</w:t>
            </w:r>
          </w:p>
          <w:p>
            <w:pPr>
              <w:spacing w:line="280" w:lineRule="exact"/>
              <w:ind w:firstLine="0" w:firstLineChars="0"/>
              <w:jc w:val="center"/>
              <w:rPr>
                <w:rFonts w:hint="eastAsia" w:ascii="仿宋_GB2312" w:hAnsi="仿宋" w:eastAsia="仿宋_GB2312" w:cs="仿宋"/>
                <w:b/>
                <w:bCs/>
                <w:kern w:val="0"/>
                <w:szCs w:val="24"/>
              </w:rPr>
            </w:pPr>
            <w:r>
              <w:rPr>
                <w:rFonts w:hint="eastAsia" w:ascii="仿宋_GB2312" w:hAnsi="仿宋" w:eastAsia="仿宋_GB2312" w:cs="仿宋"/>
                <w:b/>
                <w:bCs/>
                <w:kern w:val="0"/>
                <w:szCs w:val="24"/>
              </w:rPr>
              <w:t>（35分）</w:t>
            </w:r>
          </w:p>
        </w:tc>
        <w:tc>
          <w:tcPr>
            <w:tcW w:w="4980" w:type="dxa"/>
            <w:gridSpan w:val="2"/>
            <w:tcBorders>
              <w:top w:val="single" w:color="auto" w:sz="6" w:space="0"/>
              <w:left w:val="single" w:color="auto" w:sz="6" w:space="0"/>
              <w:bottom w:val="single" w:color="auto" w:sz="4"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bCs/>
                <w:szCs w:val="24"/>
              </w:rPr>
            </w:pPr>
            <w:r>
              <w:rPr>
                <w:rFonts w:hint="eastAsia" w:ascii="仿宋_GB2312" w:hAnsi="仿宋" w:eastAsia="仿宋_GB2312" w:cs="仿宋"/>
                <w:szCs w:val="24"/>
              </w:rPr>
              <w:t>机器人播报“开始识别球员”语音</w:t>
            </w:r>
          </w:p>
        </w:tc>
        <w:tc>
          <w:tcPr>
            <w:tcW w:w="1095" w:type="dxa"/>
            <w:tcBorders>
              <w:top w:val="single" w:color="auto" w:sz="6" w:space="0"/>
              <w:left w:val="single" w:color="auto" w:sz="6" w:space="0"/>
              <w:bottom w:val="single" w:color="auto" w:sz="4"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bCs/>
                <w:kern w:val="0"/>
                <w:szCs w:val="24"/>
              </w:rPr>
            </w:pPr>
            <w:r>
              <w:rPr>
                <w:rFonts w:hint="eastAsia" w:ascii="仿宋_GB2312" w:hAnsi="仿宋" w:eastAsia="仿宋_GB2312" w:cs="仿宋"/>
                <w:bCs/>
                <w:kern w:val="0"/>
                <w:szCs w:val="24"/>
              </w:rPr>
              <w:t>5</w:t>
            </w:r>
          </w:p>
        </w:tc>
        <w:tc>
          <w:tcPr>
            <w:tcW w:w="890" w:type="dxa"/>
            <w:tcBorders>
              <w:top w:val="single" w:color="auto" w:sz="6" w:space="0"/>
              <w:left w:val="single" w:color="auto" w:sz="6" w:space="0"/>
              <w:bottom w:val="single" w:color="auto" w:sz="4"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c>
          <w:tcPr>
            <w:tcW w:w="1135" w:type="dxa"/>
            <w:vMerge w:val="restart"/>
            <w:tcBorders>
              <w:top w:val="single" w:color="auto" w:sz="6" w:space="0"/>
              <w:left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2" w:type="dxa"/>
            <w:vMerge w:val="continue"/>
            <w:tcBorders>
              <w:left w:val="single" w:color="auto" w:sz="4" w:space="0"/>
              <w:right w:val="single" w:color="auto" w:sz="6" w:space="0"/>
            </w:tcBorders>
            <w:shd w:val="clear" w:color="auto" w:fill="FFFFFF"/>
            <w:vAlign w:val="center"/>
          </w:tcPr>
          <w:p>
            <w:pPr>
              <w:spacing w:line="280" w:lineRule="exact"/>
              <w:ind w:firstLine="0" w:firstLineChars="0"/>
              <w:jc w:val="center"/>
              <w:rPr>
                <w:rFonts w:hint="eastAsia" w:ascii="仿宋_GB2312" w:hAnsi="仿宋" w:eastAsia="仿宋_GB2312" w:cs="仿宋"/>
                <w:b/>
                <w:bCs/>
                <w:kern w:val="0"/>
                <w:szCs w:val="24"/>
              </w:rPr>
            </w:pPr>
          </w:p>
        </w:tc>
        <w:tc>
          <w:tcPr>
            <w:tcW w:w="4980" w:type="dxa"/>
            <w:gridSpan w:val="2"/>
            <w:tcBorders>
              <w:top w:val="single" w:color="auto" w:sz="6" w:space="0"/>
              <w:left w:val="single" w:color="auto" w:sz="6" w:space="0"/>
              <w:bottom w:val="single" w:color="auto" w:sz="4"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bCs/>
                <w:szCs w:val="24"/>
              </w:rPr>
            </w:pPr>
            <w:r>
              <w:rPr>
                <w:rFonts w:hint="eastAsia" w:ascii="仿宋_GB2312" w:hAnsi="仿宋" w:eastAsia="仿宋_GB2312" w:cs="仿宋"/>
                <w:bCs/>
                <w:szCs w:val="24"/>
              </w:rPr>
              <w:t>机器人按从左往右的顺序依次播报球员的名称，每正确播报一个名称可获得10分。</w:t>
            </w:r>
          </w:p>
        </w:tc>
        <w:tc>
          <w:tcPr>
            <w:tcW w:w="1095" w:type="dxa"/>
            <w:tcBorders>
              <w:top w:val="single" w:color="auto" w:sz="6" w:space="0"/>
              <w:left w:val="single" w:color="auto" w:sz="6" w:space="0"/>
              <w:bottom w:val="single" w:color="auto" w:sz="4"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bCs/>
                <w:kern w:val="0"/>
                <w:szCs w:val="24"/>
              </w:rPr>
            </w:pPr>
            <w:r>
              <w:rPr>
                <w:rFonts w:hint="eastAsia" w:ascii="仿宋_GB2312" w:hAnsi="仿宋" w:eastAsia="仿宋_GB2312" w:cs="仿宋"/>
                <w:bCs/>
                <w:kern w:val="0"/>
                <w:szCs w:val="24"/>
              </w:rPr>
              <w:t>30</w:t>
            </w:r>
          </w:p>
        </w:tc>
        <w:tc>
          <w:tcPr>
            <w:tcW w:w="890" w:type="dxa"/>
            <w:tcBorders>
              <w:top w:val="single" w:color="auto" w:sz="6" w:space="0"/>
              <w:left w:val="single" w:color="auto" w:sz="6" w:space="0"/>
              <w:bottom w:val="single" w:color="auto" w:sz="4"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c>
          <w:tcPr>
            <w:tcW w:w="1135" w:type="dxa"/>
            <w:vMerge w:val="continue"/>
            <w:tcBorders>
              <w:left w:val="single" w:color="auto" w:sz="6" w:space="0"/>
              <w:bottom w:val="single" w:color="auto" w:sz="4"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2" w:type="dxa"/>
            <w:vMerge w:val="restart"/>
            <w:tcBorders>
              <w:left w:val="single" w:color="auto" w:sz="4" w:space="0"/>
              <w:right w:val="single" w:color="auto" w:sz="6" w:space="0"/>
            </w:tcBorders>
            <w:shd w:val="clear" w:color="auto" w:fill="FFFFFF"/>
            <w:vAlign w:val="center"/>
          </w:tcPr>
          <w:p>
            <w:pPr>
              <w:spacing w:line="280" w:lineRule="exact"/>
              <w:ind w:firstLine="0" w:firstLineChars="0"/>
              <w:jc w:val="center"/>
              <w:rPr>
                <w:rFonts w:hint="eastAsia" w:ascii="仿宋_GB2312" w:hAnsi="仿宋" w:eastAsia="仿宋_GB2312" w:cs="仿宋"/>
                <w:b/>
                <w:bCs/>
                <w:szCs w:val="24"/>
              </w:rPr>
            </w:pPr>
            <w:r>
              <w:rPr>
                <w:rFonts w:hint="eastAsia" w:ascii="仿宋_GB2312" w:hAnsi="仿宋" w:eastAsia="仿宋_GB2312" w:cs="仿宋"/>
                <w:b/>
                <w:bCs/>
                <w:szCs w:val="24"/>
              </w:rPr>
              <w:t>突发判罚</w:t>
            </w:r>
          </w:p>
          <w:p>
            <w:pPr>
              <w:spacing w:line="280" w:lineRule="exact"/>
              <w:ind w:firstLine="0" w:firstLineChars="0"/>
              <w:jc w:val="center"/>
              <w:rPr>
                <w:rFonts w:hint="eastAsia" w:ascii="仿宋_GB2312" w:hAnsi="仿宋" w:eastAsia="仿宋_GB2312" w:cs="仿宋"/>
                <w:b/>
                <w:bCs/>
                <w:szCs w:val="24"/>
              </w:rPr>
            </w:pPr>
            <w:r>
              <w:rPr>
                <w:rFonts w:hint="eastAsia" w:ascii="仿宋_GB2312" w:hAnsi="仿宋" w:eastAsia="仿宋_GB2312" w:cs="仿宋"/>
                <w:b/>
                <w:bCs/>
                <w:szCs w:val="24"/>
              </w:rPr>
              <w:t>（35分）</w:t>
            </w:r>
          </w:p>
        </w:tc>
        <w:tc>
          <w:tcPr>
            <w:tcW w:w="4980" w:type="dxa"/>
            <w:gridSpan w:val="2"/>
            <w:tcBorders>
              <w:top w:val="single" w:color="auto" w:sz="4"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szCs w:val="24"/>
              </w:rPr>
            </w:pPr>
            <w:r>
              <w:rPr>
                <w:rFonts w:hint="eastAsia" w:ascii="仿宋_GB2312" w:hAnsi="仿宋" w:eastAsia="仿宋_GB2312" w:cs="仿宋"/>
                <w:szCs w:val="24"/>
              </w:rPr>
              <w:t>机器人播报“开始突发判罚”语音</w:t>
            </w:r>
          </w:p>
        </w:tc>
        <w:tc>
          <w:tcPr>
            <w:tcW w:w="1095" w:type="dxa"/>
            <w:tcBorders>
              <w:top w:val="single" w:color="auto" w:sz="4"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bCs/>
                <w:kern w:val="0"/>
                <w:szCs w:val="24"/>
              </w:rPr>
            </w:pPr>
            <w:r>
              <w:rPr>
                <w:rFonts w:hint="eastAsia" w:ascii="仿宋_GB2312" w:hAnsi="仿宋" w:eastAsia="仿宋_GB2312" w:cs="仿宋"/>
                <w:bCs/>
                <w:kern w:val="0"/>
                <w:szCs w:val="24"/>
              </w:rPr>
              <w:t>5</w:t>
            </w:r>
          </w:p>
        </w:tc>
        <w:tc>
          <w:tcPr>
            <w:tcW w:w="890" w:type="dxa"/>
            <w:tcBorders>
              <w:top w:val="single" w:color="auto" w:sz="4" w:space="0"/>
              <w:left w:val="single" w:color="auto" w:sz="6" w:space="0"/>
              <w:bottom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c>
          <w:tcPr>
            <w:tcW w:w="1135" w:type="dxa"/>
            <w:vMerge w:val="restart"/>
            <w:tcBorders>
              <w:top w:val="single" w:color="auto" w:sz="4" w:space="0"/>
              <w:left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2" w:type="dxa"/>
            <w:vMerge w:val="continue"/>
            <w:tcBorders>
              <w:left w:val="single" w:color="auto" w:sz="4" w:space="0"/>
              <w:right w:val="single" w:color="auto" w:sz="6" w:space="0"/>
            </w:tcBorders>
            <w:shd w:val="clear" w:color="auto" w:fill="FFFFFF"/>
            <w:vAlign w:val="center"/>
          </w:tcPr>
          <w:p>
            <w:pPr>
              <w:spacing w:line="280" w:lineRule="exact"/>
              <w:ind w:firstLine="0" w:firstLineChars="0"/>
              <w:jc w:val="center"/>
              <w:rPr>
                <w:rFonts w:hint="eastAsia" w:ascii="仿宋_GB2312" w:hAnsi="仿宋" w:eastAsia="仿宋_GB2312" w:cs="仿宋"/>
                <w:b/>
                <w:bCs/>
                <w:szCs w:val="24"/>
              </w:rPr>
            </w:pPr>
          </w:p>
        </w:tc>
        <w:tc>
          <w:tcPr>
            <w:tcW w:w="4980" w:type="dxa"/>
            <w:gridSpan w:val="2"/>
            <w:tcBorders>
              <w:top w:val="single" w:color="auto" w:sz="4"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szCs w:val="24"/>
              </w:rPr>
            </w:pPr>
            <w:r>
              <w:rPr>
                <w:rFonts w:hint="eastAsia" w:ascii="仿宋_GB2312" w:hAnsi="仿宋" w:eastAsia="仿宋_GB2312" w:cs="仿宋"/>
                <w:szCs w:val="24"/>
              </w:rPr>
              <w:t>机器人胸前指示灯调整为红色</w:t>
            </w:r>
          </w:p>
        </w:tc>
        <w:tc>
          <w:tcPr>
            <w:tcW w:w="1095" w:type="dxa"/>
            <w:tcBorders>
              <w:top w:val="single" w:color="auto" w:sz="4"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bCs/>
                <w:kern w:val="0"/>
                <w:szCs w:val="24"/>
              </w:rPr>
            </w:pPr>
            <w:r>
              <w:rPr>
                <w:rFonts w:hint="eastAsia" w:ascii="仿宋_GB2312" w:hAnsi="仿宋" w:eastAsia="仿宋_GB2312" w:cs="仿宋"/>
                <w:bCs/>
                <w:kern w:val="0"/>
                <w:szCs w:val="24"/>
              </w:rPr>
              <w:t>5</w:t>
            </w:r>
          </w:p>
        </w:tc>
        <w:tc>
          <w:tcPr>
            <w:tcW w:w="890" w:type="dxa"/>
            <w:tcBorders>
              <w:top w:val="single" w:color="auto" w:sz="4" w:space="0"/>
              <w:left w:val="single" w:color="auto" w:sz="6" w:space="0"/>
              <w:bottom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c>
          <w:tcPr>
            <w:tcW w:w="1135" w:type="dxa"/>
            <w:vMerge w:val="continue"/>
            <w:tcBorders>
              <w:left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2" w:type="dxa"/>
            <w:vMerge w:val="continue"/>
            <w:tcBorders>
              <w:left w:val="single" w:color="auto" w:sz="4" w:space="0"/>
              <w:right w:val="single" w:color="auto" w:sz="6" w:space="0"/>
            </w:tcBorders>
            <w:shd w:val="clear" w:color="auto" w:fill="FFFFFF"/>
            <w:vAlign w:val="center"/>
          </w:tcPr>
          <w:p>
            <w:pPr>
              <w:spacing w:line="280" w:lineRule="exact"/>
              <w:ind w:firstLine="0" w:firstLineChars="0"/>
              <w:jc w:val="center"/>
              <w:rPr>
                <w:rFonts w:hint="eastAsia" w:ascii="仿宋_GB2312" w:hAnsi="仿宋" w:eastAsia="仿宋_GB2312" w:cs="仿宋"/>
                <w:b/>
                <w:bCs/>
                <w:szCs w:val="24"/>
              </w:rPr>
            </w:pPr>
          </w:p>
        </w:tc>
        <w:tc>
          <w:tcPr>
            <w:tcW w:w="4980" w:type="dxa"/>
            <w:gridSpan w:val="2"/>
            <w:tcBorders>
              <w:top w:val="single" w:color="auto" w:sz="4"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szCs w:val="24"/>
              </w:rPr>
            </w:pPr>
            <w:r>
              <w:rPr>
                <w:rFonts w:hint="eastAsia" w:ascii="仿宋_GB2312" w:hAnsi="仿宋" w:eastAsia="仿宋_GB2312" w:cs="仿宋"/>
                <w:szCs w:val="24"/>
              </w:rPr>
              <w:t>机器人准确播报规则要求的判罚指令语音</w:t>
            </w:r>
          </w:p>
        </w:tc>
        <w:tc>
          <w:tcPr>
            <w:tcW w:w="1095" w:type="dxa"/>
            <w:tcBorders>
              <w:top w:val="single" w:color="auto" w:sz="4"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bCs/>
                <w:kern w:val="0"/>
                <w:szCs w:val="24"/>
              </w:rPr>
            </w:pPr>
            <w:r>
              <w:rPr>
                <w:rFonts w:hint="eastAsia" w:ascii="仿宋_GB2312" w:hAnsi="仿宋" w:eastAsia="仿宋_GB2312" w:cs="仿宋"/>
                <w:bCs/>
                <w:kern w:val="0"/>
                <w:szCs w:val="24"/>
              </w:rPr>
              <w:t>5</w:t>
            </w:r>
          </w:p>
        </w:tc>
        <w:tc>
          <w:tcPr>
            <w:tcW w:w="890" w:type="dxa"/>
            <w:tcBorders>
              <w:top w:val="single" w:color="auto" w:sz="4" w:space="0"/>
              <w:left w:val="single" w:color="auto" w:sz="6" w:space="0"/>
              <w:bottom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c>
          <w:tcPr>
            <w:tcW w:w="1135" w:type="dxa"/>
            <w:vMerge w:val="continue"/>
            <w:tcBorders>
              <w:left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2" w:type="dxa"/>
            <w:vMerge w:val="continue"/>
            <w:tcBorders>
              <w:left w:val="single" w:color="auto" w:sz="4" w:space="0"/>
              <w:bottom w:val="single" w:color="auto" w:sz="6" w:space="0"/>
              <w:right w:val="single" w:color="auto" w:sz="6" w:space="0"/>
            </w:tcBorders>
            <w:shd w:val="clear" w:color="auto" w:fill="FFFFFF"/>
            <w:vAlign w:val="center"/>
          </w:tcPr>
          <w:p>
            <w:pPr>
              <w:spacing w:line="280" w:lineRule="exact"/>
              <w:ind w:firstLine="0" w:firstLineChars="0"/>
              <w:jc w:val="center"/>
              <w:rPr>
                <w:rFonts w:hint="eastAsia" w:ascii="仿宋_GB2312" w:hAnsi="仿宋" w:eastAsia="仿宋_GB2312" w:cs="仿宋"/>
                <w:b/>
                <w:bCs/>
                <w:szCs w:val="24"/>
              </w:rPr>
            </w:pPr>
          </w:p>
        </w:tc>
        <w:tc>
          <w:tcPr>
            <w:tcW w:w="4980" w:type="dxa"/>
            <w:gridSpan w:val="2"/>
            <w:tcBorders>
              <w:top w:val="single" w:color="auto" w:sz="4"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szCs w:val="24"/>
              </w:rPr>
            </w:pPr>
            <w:r>
              <w:rPr>
                <w:rFonts w:hint="eastAsia" w:ascii="仿宋_GB2312" w:hAnsi="仿宋" w:eastAsia="仿宋_GB2312" w:cs="仿宋"/>
                <w:szCs w:val="24"/>
              </w:rPr>
              <w:t>机器人准确完成规则要求的动作</w:t>
            </w:r>
          </w:p>
        </w:tc>
        <w:tc>
          <w:tcPr>
            <w:tcW w:w="1095" w:type="dxa"/>
            <w:tcBorders>
              <w:top w:val="single" w:color="auto" w:sz="4"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bCs/>
                <w:kern w:val="0"/>
                <w:szCs w:val="24"/>
              </w:rPr>
            </w:pPr>
            <w:r>
              <w:rPr>
                <w:rFonts w:hint="eastAsia" w:ascii="仿宋_GB2312" w:hAnsi="仿宋" w:eastAsia="仿宋_GB2312" w:cs="仿宋"/>
                <w:bCs/>
                <w:kern w:val="0"/>
                <w:szCs w:val="24"/>
              </w:rPr>
              <w:t>20</w:t>
            </w:r>
          </w:p>
        </w:tc>
        <w:tc>
          <w:tcPr>
            <w:tcW w:w="890" w:type="dxa"/>
            <w:tcBorders>
              <w:top w:val="single" w:color="auto" w:sz="4" w:space="0"/>
              <w:left w:val="single" w:color="auto" w:sz="6" w:space="0"/>
              <w:bottom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c>
          <w:tcPr>
            <w:tcW w:w="1135" w:type="dxa"/>
            <w:vMerge w:val="continue"/>
            <w:tcBorders>
              <w:left w:val="single" w:color="auto" w:sz="6" w:space="0"/>
              <w:bottom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2" w:type="dxa"/>
            <w:vMerge w:val="restart"/>
            <w:tcBorders>
              <w:top w:val="single" w:color="auto" w:sz="6" w:space="0"/>
              <w:left w:val="single" w:color="auto" w:sz="4" w:space="0"/>
              <w:right w:val="single" w:color="auto" w:sz="6" w:space="0"/>
            </w:tcBorders>
            <w:shd w:val="clear" w:color="auto" w:fill="FFFFFF"/>
            <w:vAlign w:val="center"/>
          </w:tcPr>
          <w:p>
            <w:pPr>
              <w:spacing w:line="280" w:lineRule="exact"/>
              <w:ind w:firstLine="0" w:firstLineChars="0"/>
              <w:jc w:val="center"/>
              <w:rPr>
                <w:rFonts w:hint="eastAsia" w:ascii="仿宋_GB2312" w:hAnsi="仿宋" w:eastAsia="仿宋_GB2312" w:cs="仿宋"/>
                <w:b/>
                <w:bCs/>
                <w:szCs w:val="24"/>
              </w:rPr>
            </w:pPr>
            <w:r>
              <w:rPr>
                <w:rFonts w:hint="eastAsia" w:ascii="仿宋_GB2312" w:hAnsi="仿宋" w:eastAsia="仿宋_GB2312" w:cs="仿宋"/>
                <w:b/>
                <w:bCs/>
                <w:szCs w:val="24"/>
              </w:rPr>
              <w:t>替补识别</w:t>
            </w:r>
          </w:p>
          <w:p>
            <w:pPr>
              <w:spacing w:line="280" w:lineRule="exact"/>
              <w:ind w:firstLine="0" w:firstLineChars="0"/>
              <w:jc w:val="center"/>
              <w:rPr>
                <w:rFonts w:hint="eastAsia" w:ascii="仿宋_GB2312" w:hAnsi="仿宋" w:eastAsia="仿宋_GB2312" w:cs="仿宋"/>
                <w:b/>
                <w:bCs/>
                <w:szCs w:val="24"/>
              </w:rPr>
            </w:pPr>
            <w:r>
              <w:rPr>
                <w:rFonts w:hint="eastAsia" w:ascii="仿宋_GB2312" w:hAnsi="仿宋" w:eastAsia="仿宋_GB2312" w:cs="仿宋"/>
                <w:b/>
                <w:bCs/>
                <w:szCs w:val="24"/>
              </w:rPr>
              <w:t>（25分）</w:t>
            </w:r>
          </w:p>
        </w:tc>
        <w:tc>
          <w:tcPr>
            <w:tcW w:w="498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szCs w:val="24"/>
              </w:rPr>
            </w:pPr>
            <w:r>
              <w:rPr>
                <w:rFonts w:hint="eastAsia" w:ascii="仿宋_GB2312" w:hAnsi="仿宋" w:eastAsia="仿宋_GB2312" w:cs="仿宋"/>
                <w:szCs w:val="24"/>
              </w:rPr>
              <w:t>机器人播报“开始替补识别”语音</w:t>
            </w:r>
          </w:p>
        </w:tc>
        <w:tc>
          <w:tcPr>
            <w:tcW w:w="1095"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bCs/>
                <w:kern w:val="0"/>
                <w:szCs w:val="24"/>
              </w:rPr>
            </w:pPr>
            <w:r>
              <w:rPr>
                <w:rFonts w:hint="eastAsia" w:ascii="仿宋_GB2312" w:hAnsi="仿宋" w:eastAsia="仿宋_GB2312" w:cs="仿宋"/>
                <w:bCs/>
                <w:kern w:val="0"/>
                <w:szCs w:val="24"/>
              </w:rPr>
              <w:t>5</w:t>
            </w:r>
          </w:p>
        </w:tc>
        <w:tc>
          <w:tcPr>
            <w:tcW w:w="890" w:type="dxa"/>
            <w:tcBorders>
              <w:top w:val="single" w:color="auto" w:sz="6" w:space="0"/>
              <w:left w:val="single" w:color="auto" w:sz="6" w:space="0"/>
              <w:bottom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c>
          <w:tcPr>
            <w:tcW w:w="1135" w:type="dxa"/>
            <w:vMerge w:val="restart"/>
            <w:tcBorders>
              <w:top w:val="single" w:color="auto" w:sz="6" w:space="0"/>
              <w:left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2" w:type="dxa"/>
            <w:vMerge w:val="continue"/>
            <w:tcBorders>
              <w:left w:val="single" w:color="auto" w:sz="4" w:space="0"/>
              <w:right w:val="single" w:color="auto" w:sz="6" w:space="0"/>
            </w:tcBorders>
            <w:shd w:val="clear" w:color="auto" w:fill="FFFFFF"/>
            <w:vAlign w:val="center"/>
          </w:tcPr>
          <w:p>
            <w:pPr>
              <w:spacing w:line="280" w:lineRule="exact"/>
              <w:ind w:firstLine="0" w:firstLineChars="0"/>
              <w:jc w:val="center"/>
              <w:rPr>
                <w:rFonts w:hint="eastAsia" w:ascii="仿宋_GB2312" w:hAnsi="仿宋" w:eastAsia="仿宋_GB2312" w:cs="仿宋"/>
                <w:b/>
                <w:bCs/>
                <w:szCs w:val="24"/>
              </w:rPr>
            </w:pPr>
          </w:p>
        </w:tc>
        <w:tc>
          <w:tcPr>
            <w:tcW w:w="4980" w:type="dxa"/>
            <w:gridSpan w:val="2"/>
            <w:tcBorders>
              <w:top w:val="single" w:color="auto" w:sz="6" w:space="0"/>
              <w:left w:val="single" w:color="auto" w:sz="6" w:space="0"/>
              <w:bottom w:val="single" w:color="auto" w:sz="4" w:space="0"/>
              <w:right w:val="single" w:color="auto" w:sz="6" w:space="0"/>
            </w:tcBorders>
            <w:shd w:val="clear" w:color="auto" w:fill="FFFFFF"/>
            <w:vAlign w:val="center"/>
          </w:tcPr>
          <w:p>
            <w:pPr>
              <w:ind w:firstLine="0" w:firstLineChars="0"/>
              <w:rPr>
                <w:rFonts w:hint="eastAsia" w:ascii="仿宋_GB2312" w:hAnsi="仿宋" w:eastAsia="仿宋_GB2312" w:cs="仿宋"/>
                <w:szCs w:val="24"/>
              </w:rPr>
            </w:pPr>
            <w:r>
              <w:rPr>
                <w:rFonts w:hint="eastAsia" w:ascii="仿宋_GB2312" w:hAnsi="仿宋" w:eastAsia="仿宋_GB2312" w:cs="仿宋"/>
                <w:szCs w:val="24"/>
              </w:rPr>
              <w:t>机器人准确播报替补号码信息</w:t>
            </w:r>
          </w:p>
        </w:tc>
        <w:tc>
          <w:tcPr>
            <w:tcW w:w="1095" w:type="dxa"/>
            <w:tcBorders>
              <w:top w:val="single" w:color="auto" w:sz="6" w:space="0"/>
              <w:left w:val="single" w:color="auto" w:sz="6" w:space="0"/>
              <w:bottom w:val="single" w:color="auto" w:sz="4"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bCs/>
                <w:kern w:val="0"/>
                <w:szCs w:val="24"/>
              </w:rPr>
            </w:pPr>
            <w:r>
              <w:rPr>
                <w:rFonts w:hint="eastAsia" w:ascii="仿宋_GB2312" w:hAnsi="仿宋" w:eastAsia="仿宋_GB2312" w:cs="仿宋"/>
                <w:bCs/>
                <w:kern w:val="0"/>
                <w:szCs w:val="24"/>
              </w:rPr>
              <w:t>20</w:t>
            </w:r>
          </w:p>
        </w:tc>
        <w:tc>
          <w:tcPr>
            <w:tcW w:w="890" w:type="dxa"/>
            <w:tcBorders>
              <w:top w:val="single" w:color="auto" w:sz="6" w:space="0"/>
              <w:left w:val="single" w:color="auto" w:sz="6" w:space="0"/>
              <w:bottom w:val="single" w:color="auto" w:sz="4"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c>
          <w:tcPr>
            <w:tcW w:w="1135" w:type="dxa"/>
            <w:vMerge w:val="continue"/>
            <w:tcBorders>
              <w:left w:val="single" w:color="auto" w:sz="6" w:space="0"/>
              <w:bottom w:val="single" w:color="auto" w:sz="4"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2" w:type="dxa"/>
            <w:vMerge w:val="restart"/>
            <w:tcBorders>
              <w:top w:val="single" w:color="auto" w:sz="6" w:space="0"/>
              <w:left w:val="single" w:color="auto" w:sz="4" w:space="0"/>
              <w:right w:val="single" w:color="auto" w:sz="6" w:space="0"/>
            </w:tcBorders>
            <w:shd w:val="clear" w:color="auto" w:fill="FFFFFF"/>
            <w:vAlign w:val="center"/>
          </w:tcPr>
          <w:p>
            <w:pPr>
              <w:spacing w:line="280" w:lineRule="exact"/>
              <w:ind w:firstLine="0" w:firstLineChars="0"/>
              <w:jc w:val="center"/>
              <w:rPr>
                <w:rFonts w:hint="eastAsia" w:ascii="仿宋_GB2312" w:hAnsi="仿宋" w:eastAsia="仿宋_GB2312" w:cs="仿宋"/>
                <w:b/>
                <w:bCs/>
                <w:szCs w:val="24"/>
              </w:rPr>
            </w:pPr>
            <w:r>
              <w:rPr>
                <w:rFonts w:hint="eastAsia" w:ascii="仿宋_GB2312" w:hAnsi="仿宋" w:eastAsia="仿宋_GB2312" w:cs="仿宋"/>
                <w:b/>
                <w:bCs/>
                <w:szCs w:val="24"/>
              </w:rPr>
              <w:t>补时识别</w:t>
            </w:r>
          </w:p>
          <w:p>
            <w:pPr>
              <w:spacing w:line="280" w:lineRule="exact"/>
              <w:ind w:firstLine="0" w:firstLineChars="0"/>
              <w:jc w:val="center"/>
              <w:rPr>
                <w:rFonts w:hint="eastAsia" w:ascii="仿宋_GB2312" w:hAnsi="仿宋" w:eastAsia="仿宋_GB2312" w:cs="仿宋"/>
                <w:b/>
                <w:bCs/>
                <w:szCs w:val="24"/>
              </w:rPr>
            </w:pPr>
            <w:r>
              <w:rPr>
                <w:rFonts w:hint="eastAsia" w:ascii="仿宋_GB2312" w:hAnsi="仿宋" w:eastAsia="仿宋_GB2312" w:cs="仿宋"/>
                <w:b/>
                <w:bCs/>
                <w:szCs w:val="24"/>
              </w:rPr>
              <w:t>（25分）</w:t>
            </w:r>
          </w:p>
        </w:tc>
        <w:tc>
          <w:tcPr>
            <w:tcW w:w="4980" w:type="dxa"/>
            <w:gridSpan w:val="2"/>
            <w:tcBorders>
              <w:top w:val="single" w:color="auto" w:sz="6" w:space="0"/>
              <w:left w:val="single" w:color="auto" w:sz="6" w:space="0"/>
              <w:bottom w:val="single" w:color="auto" w:sz="4"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szCs w:val="24"/>
              </w:rPr>
            </w:pPr>
            <w:r>
              <w:rPr>
                <w:rFonts w:hint="eastAsia" w:ascii="仿宋_GB2312" w:hAnsi="仿宋" w:eastAsia="仿宋_GB2312" w:cs="仿宋"/>
                <w:szCs w:val="24"/>
              </w:rPr>
              <w:t>机器人播报“开始补时识别”语音</w:t>
            </w:r>
          </w:p>
        </w:tc>
        <w:tc>
          <w:tcPr>
            <w:tcW w:w="1095" w:type="dxa"/>
            <w:tcBorders>
              <w:top w:val="single" w:color="auto" w:sz="6" w:space="0"/>
              <w:left w:val="single" w:color="auto" w:sz="6" w:space="0"/>
              <w:bottom w:val="single" w:color="auto" w:sz="4"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bCs/>
                <w:kern w:val="0"/>
                <w:szCs w:val="24"/>
              </w:rPr>
            </w:pPr>
            <w:r>
              <w:rPr>
                <w:rFonts w:hint="eastAsia" w:ascii="仿宋_GB2312" w:hAnsi="仿宋" w:eastAsia="仿宋_GB2312" w:cs="仿宋"/>
                <w:bCs/>
                <w:kern w:val="0"/>
                <w:szCs w:val="24"/>
              </w:rPr>
              <w:t>5</w:t>
            </w:r>
          </w:p>
        </w:tc>
        <w:tc>
          <w:tcPr>
            <w:tcW w:w="890" w:type="dxa"/>
            <w:tcBorders>
              <w:top w:val="single" w:color="auto" w:sz="6" w:space="0"/>
              <w:left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c>
          <w:tcPr>
            <w:tcW w:w="1135" w:type="dxa"/>
            <w:vMerge w:val="restart"/>
            <w:tcBorders>
              <w:top w:val="single" w:color="auto" w:sz="6" w:space="0"/>
              <w:left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2" w:type="dxa"/>
            <w:vMerge w:val="continue"/>
            <w:tcBorders>
              <w:left w:val="single" w:color="auto" w:sz="4" w:space="0"/>
              <w:right w:val="single" w:color="auto" w:sz="6" w:space="0"/>
            </w:tcBorders>
            <w:shd w:val="clear" w:color="auto" w:fill="FFFFFF"/>
            <w:vAlign w:val="center"/>
          </w:tcPr>
          <w:p>
            <w:pPr>
              <w:spacing w:line="280" w:lineRule="exact"/>
              <w:ind w:firstLine="0" w:firstLineChars="0"/>
              <w:jc w:val="center"/>
              <w:rPr>
                <w:rFonts w:hint="eastAsia" w:ascii="仿宋_GB2312" w:hAnsi="仿宋" w:eastAsia="仿宋_GB2312" w:cs="仿宋"/>
                <w:b/>
                <w:bCs/>
                <w:szCs w:val="24"/>
              </w:rPr>
            </w:pPr>
          </w:p>
        </w:tc>
        <w:tc>
          <w:tcPr>
            <w:tcW w:w="4980" w:type="dxa"/>
            <w:gridSpan w:val="2"/>
            <w:tcBorders>
              <w:top w:val="single" w:color="auto" w:sz="6" w:space="0"/>
              <w:left w:val="single" w:color="auto" w:sz="6" w:space="0"/>
              <w:bottom w:val="single" w:color="auto" w:sz="4"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szCs w:val="24"/>
              </w:rPr>
            </w:pPr>
            <w:r>
              <w:rPr>
                <w:rFonts w:hint="eastAsia" w:ascii="仿宋_GB2312" w:hAnsi="仿宋" w:eastAsia="仿宋_GB2312" w:cs="仿宋"/>
                <w:szCs w:val="24"/>
              </w:rPr>
              <w:t>机器人准确播报补时时间信息</w:t>
            </w:r>
          </w:p>
        </w:tc>
        <w:tc>
          <w:tcPr>
            <w:tcW w:w="1095" w:type="dxa"/>
            <w:tcBorders>
              <w:top w:val="single" w:color="auto" w:sz="6" w:space="0"/>
              <w:left w:val="single" w:color="auto" w:sz="6" w:space="0"/>
              <w:bottom w:val="single" w:color="auto" w:sz="4"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bCs/>
                <w:kern w:val="0"/>
                <w:szCs w:val="24"/>
              </w:rPr>
            </w:pPr>
            <w:r>
              <w:rPr>
                <w:rFonts w:hint="eastAsia" w:ascii="仿宋_GB2312" w:hAnsi="仿宋" w:eastAsia="仿宋_GB2312" w:cs="仿宋"/>
                <w:bCs/>
                <w:kern w:val="0"/>
                <w:szCs w:val="24"/>
              </w:rPr>
              <w:t>20</w:t>
            </w:r>
          </w:p>
        </w:tc>
        <w:tc>
          <w:tcPr>
            <w:tcW w:w="890" w:type="dxa"/>
            <w:tcBorders>
              <w:left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c>
          <w:tcPr>
            <w:tcW w:w="1135" w:type="dxa"/>
            <w:vMerge w:val="continue"/>
            <w:tcBorders>
              <w:left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2" w:type="dxa"/>
            <w:vMerge w:val="restart"/>
            <w:tcBorders>
              <w:top w:val="single" w:color="auto" w:sz="6" w:space="0"/>
              <w:left w:val="single" w:color="auto" w:sz="4" w:space="0"/>
              <w:right w:val="single" w:color="auto" w:sz="6" w:space="0"/>
            </w:tcBorders>
            <w:shd w:val="clear" w:color="auto" w:fill="FFFFFF"/>
            <w:vAlign w:val="center"/>
          </w:tcPr>
          <w:p>
            <w:pPr>
              <w:spacing w:line="280" w:lineRule="exact"/>
              <w:ind w:firstLine="0" w:firstLineChars="0"/>
              <w:jc w:val="center"/>
              <w:rPr>
                <w:rFonts w:hint="eastAsia" w:ascii="仿宋_GB2312" w:hAnsi="仿宋" w:eastAsia="仿宋_GB2312" w:cs="仿宋"/>
                <w:b/>
                <w:bCs/>
                <w:szCs w:val="24"/>
              </w:rPr>
            </w:pPr>
            <w:r>
              <w:rPr>
                <w:rFonts w:hint="eastAsia" w:ascii="仿宋_GB2312" w:hAnsi="仿宋" w:eastAsia="仿宋_GB2312" w:cs="仿宋"/>
                <w:b/>
                <w:bCs/>
                <w:szCs w:val="24"/>
              </w:rPr>
              <w:t>射门训练</w:t>
            </w:r>
          </w:p>
          <w:p>
            <w:pPr>
              <w:spacing w:line="280" w:lineRule="exact"/>
              <w:ind w:firstLine="0" w:firstLineChars="0"/>
              <w:jc w:val="center"/>
              <w:rPr>
                <w:rFonts w:hint="eastAsia" w:ascii="仿宋_GB2312" w:hAnsi="仿宋" w:eastAsia="仿宋_GB2312" w:cs="仿宋"/>
                <w:b/>
                <w:bCs/>
                <w:szCs w:val="24"/>
              </w:rPr>
            </w:pPr>
            <w:r>
              <w:rPr>
                <w:rFonts w:hint="eastAsia" w:ascii="仿宋_GB2312" w:hAnsi="仿宋" w:eastAsia="仿宋_GB2312" w:cs="仿宋"/>
                <w:b/>
                <w:bCs/>
                <w:szCs w:val="24"/>
              </w:rPr>
              <w:t>（100分）</w:t>
            </w:r>
          </w:p>
        </w:tc>
        <w:tc>
          <w:tcPr>
            <w:tcW w:w="498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szCs w:val="24"/>
              </w:rPr>
            </w:pPr>
            <w:r>
              <w:rPr>
                <w:rFonts w:hint="eastAsia" w:ascii="仿宋_GB2312" w:hAnsi="仿宋" w:eastAsia="仿宋_GB2312" w:cs="仿宋"/>
                <w:szCs w:val="24"/>
              </w:rPr>
              <w:t>机器人播报“开始射门训练”语音</w:t>
            </w:r>
          </w:p>
        </w:tc>
        <w:tc>
          <w:tcPr>
            <w:tcW w:w="1095"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bCs/>
                <w:kern w:val="0"/>
                <w:szCs w:val="24"/>
              </w:rPr>
            </w:pPr>
            <w:r>
              <w:rPr>
                <w:rFonts w:hint="eastAsia" w:ascii="仿宋_GB2312" w:hAnsi="仿宋" w:eastAsia="仿宋_GB2312" w:cs="仿宋"/>
                <w:bCs/>
                <w:kern w:val="0"/>
                <w:szCs w:val="24"/>
              </w:rPr>
              <w:t>5</w:t>
            </w:r>
          </w:p>
        </w:tc>
        <w:tc>
          <w:tcPr>
            <w:tcW w:w="890" w:type="dxa"/>
            <w:tcBorders>
              <w:top w:val="single" w:color="auto" w:sz="6" w:space="0"/>
              <w:left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c>
          <w:tcPr>
            <w:tcW w:w="1135" w:type="dxa"/>
            <w:vMerge w:val="restart"/>
            <w:tcBorders>
              <w:top w:val="single" w:color="auto" w:sz="6" w:space="0"/>
              <w:left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2" w:type="dxa"/>
            <w:vMerge w:val="continue"/>
            <w:tcBorders>
              <w:left w:val="single" w:color="auto" w:sz="4" w:space="0"/>
              <w:right w:val="single" w:color="auto" w:sz="6" w:space="0"/>
            </w:tcBorders>
            <w:shd w:val="clear" w:color="auto" w:fill="FFFFFF"/>
            <w:vAlign w:val="center"/>
          </w:tcPr>
          <w:p>
            <w:pPr>
              <w:spacing w:line="280" w:lineRule="exact"/>
              <w:ind w:firstLine="0" w:firstLineChars="0"/>
              <w:jc w:val="center"/>
              <w:rPr>
                <w:rFonts w:hint="eastAsia" w:ascii="仿宋_GB2312" w:hAnsi="仿宋" w:eastAsia="仿宋_GB2312" w:cs="仿宋"/>
                <w:b/>
                <w:bCs/>
                <w:szCs w:val="24"/>
              </w:rPr>
            </w:pPr>
          </w:p>
        </w:tc>
        <w:tc>
          <w:tcPr>
            <w:tcW w:w="498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szCs w:val="24"/>
              </w:rPr>
            </w:pPr>
            <w:r>
              <w:rPr>
                <w:rFonts w:hint="eastAsia" w:ascii="仿宋_GB2312" w:hAnsi="仿宋" w:eastAsia="仿宋_GB2312" w:cs="仿宋"/>
                <w:szCs w:val="24"/>
              </w:rPr>
              <w:t>机器人正确识别颜色卡，播报对应颜色信息</w:t>
            </w:r>
          </w:p>
        </w:tc>
        <w:tc>
          <w:tcPr>
            <w:tcW w:w="1095"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bCs/>
                <w:kern w:val="0"/>
                <w:szCs w:val="24"/>
              </w:rPr>
            </w:pPr>
            <w:r>
              <w:rPr>
                <w:rFonts w:hint="eastAsia" w:ascii="仿宋_GB2312" w:hAnsi="仿宋" w:eastAsia="仿宋_GB2312" w:cs="仿宋"/>
                <w:bCs/>
                <w:kern w:val="0"/>
                <w:szCs w:val="24"/>
              </w:rPr>
              <w:t>20</w:t>
            </w:r>
          </w:p>
        </w:tc>
        <w:tc>
          <w:tcPr>
            <w:tcW w:w="890" w:type="dxa"/>
            <w:tcBorders>
              <w:top w:val="single" w:color="auto" w:sz="6" w:space="0"/>
              <w:left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c>
          <w:tcPr>
            <w:tcW w:w="1135" w:type="dxa"/>
            <w:vMerge w:val="continue"/>
            <w:tcBorders>
              <w:left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2" w:type="dxa"/>
            <w:vMerge w:val="continue"/>
            <w:tcBorders>
              <w:left w:val="single" w:color="auto" w:sz="4" w:space="0"/>
              <w:right w:val="single" w:color="auto" w:sz="6" w:space="0"/>
            </w:tcBorders>
            <w:shd w:val="clear" w:color="auto" w:fill="FFFFFF"/>
            <w:vAlign w:val="center"/>
          </w:tcPr>
          <w:p>
            <w:pPr>
              <w:spacing w:line="280" w:lineRule="exact"/>
              <w:ind w:firstLine="0" w:firstLineChars="0"/>
              <w:jc w:val="center"/>
              <w:rPr>
                <w:rFonts w:hint="eastAsia" w:ascii="仿宋_GB2312" w:hAnsi="仿宋" w:eastAsia="仿宋_GB2312" w:cs="仿宋"/>
                <w:b/>
                <w:bCs/>
                <w:szCs w:val="24"/>
              </w:rPr>
            </w:pPr>
          </w:p>
        </w:tc>
        <w:tc>
          <w:tcPr>
            <w:tcW w:w="498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szCs w:val="24"/>
              </w:rPr>
            </w:pPr>
            <w:r>
              <w:rPr>
                <w:rFonts w:hint="eastAsia" w:ascii="仿宋_GB2312" w:hAnsi="仿宋" w:eastAsia="仿宋_GB2312" w:cs="仿宋"/>
                <w:szCs w:val="24"/>
              </w:rPr>
              <w:t>机器人走出启动区</w:t>
            </w:r>
          </w:p>
        </w:tc>
        <w:tc>
          <w:tcPr>
            <w:tcW w:w="1095"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bCs/>
                <w:kern w:val="0"/>
                <w:szCs w:val="24"/>
              </w:rPr>
            </w:pPr>
            <w:r>
              <w:rPr>
                <w:rFonts w:hint="eastAsia" w:ascii="仿宋_GB2312" w:hAnsi="仿宋" w:eastAsia="仿宋_GB2312" w:cs="仿宋"/>
                <w:bCs/>
                <w:kern w:val="0"/>
                <w:szCs w:val="24"/>
              </w:rPr>
              <w:t>5</w:t>
            </w:r>
          </w:p>
        </w:tc>
        <w:tc>
          <w:tcPr>
            <w:tcW w:w="890" w:type="dxa"/>
            <w:tcBorders>
              <w:top w:val="single" w:color="auto" w:sz="6" w:space="0"/>
              <w:left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c>
          <w:tcPr>
            <w:tcW w:w="1135" w:type="dxa"/>
            <w:vMerge w:val="continue"/>
            <w:tcBorders>
              <w:left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2" w:type="dxa"/>
            <w:vMerge w:val="continue"/>
            <w:tcBorders>
              <w:left w:val="single" w:color="auto" w:sz="4" w:space="0"/>
              <w:right w:val="single" w:color="auto" w:sz="6" w:space="0"/>
            </w:tcBorders>
            <w:shd w:val="clear" w:color="auto" w:fill="FFFFFF"/>
            <w:vAlign w:val="center"/>
          </w:tcPr>
          <w:p>
            <w:pPr>
              <w:spacing w:line="280" w:lineRule="exact"/>
              <w:ind w:firstLine="0" w:firstLineChars="0"/>
              <w:jc w:val="center"/>
              <w:rPr>
                <w:rFonts w:hint="eastAsia" w:ascii="仿宋_GB2312" w:hAnsi="仿宋" w:eastAsia="仿宋_GB2312" w:cs="仿宋"/>
                <w:b/>
                <w:bCs/>
                <w:szCs w:val="24"/>
              </w:rPr>
            </w:pPr>
          </w:p>
        </w:tc>
        <w:tc>
          <w:tcPr>
            <w:tcW w:w="498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szCs w:val="24"/>
              </w:rPr>
            </w:pPr>
            <w:r>
              <w:rPr>
                <w:rFonts w:hint="eastAsia" w:ascii="仿宋_GB2312" w:hAnsi="仿宋" w:eastAsia="仿宋_GB2312" w:cs="仿宋"/>
                <w:szCs w:val="24"/>
              </w:rPr>
              <w:t>机器人将对应足球踢出初始区域</w:t>
            </w:r>
          </w:p>
        </w:tc>
        <w:tc>
          <w:tcPr>
            <w:tcW w:w="1095"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bCs/>
                <w:kern w:val="0"/>
                <w:szCs w:val="24"/>
              </w:rPr>
            </w:pPr>
            <w:r>
              <w:rPr>
                <w:rFonts w:hint="eastAsia" w:ascii="仿宋_GB2312" w:hAnsi="仿宋" w:eastAsia="仿宋_GB2312" w:cs="仿宋"/>
                <w:bCs/>
                <w:kern w:val="0"/>
                <w:szCs w:val="24"/>
              </w:rPr>
              <w:t>20</w:t>
            </w:r>
          </w:p>
        </w:tc>
        <w:tc>
          <w:tcPr>
            <w:tcW w:w="890" w:type="dxa"/>
            <w:tcBorders>
              <w:left w:val="single" w:color="auto" w:sz="6" w:space="0"/>
              <w:bottom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c>
          <w:tcPr>
            <w:tcW w:w="1135" w:type="dxa"/>
            <w:vMerge w:val="continue"/>
            <w:tcBorders>
              <w:left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2" w:type="dxa"/>
            <w:vMerge w:val="continue"/>
            <w:tcBorders>
              <w:left w:val="single" w:color="auto" w:sz="4" w:space="0"/>
              <w:bottom w:val="single" w:color="auto" w:sz="4" w:space="0"/>
              <w:right w:val="single" w:color="auto" w:sz="6" w:space="0"/>
            </w:tcBorders>
            <w:shd w:val="clear" w:color="auto" w:fill="FFFFFF"/>
            <w:vAlign w:val="center"/>
          </w:tcPr>
          <w:p>
            <w:pPr>
              <w:spacing w:line="280" w:lineRule="exact"/>
              <w:ind w:firstLine="0" w:firstLineChars="0"/>
              <w:jc w:val="center"/>
              <w:rPr>
                <w:rFonts w:hint="eastAsia" w:ascii="仿宋_GB2312" w:hAnsi="仿宋" w:eastAsia="仿宋_GB2312" w:cs="仿宋"/>
                <w:b/>
                <w:bCs/>
                <w:szCs w:val="24"/>
              </w:rPr>
            </w:pPr>
          </w:p>
        </w:tc>
        <w:tc>
          <w:tcPr>
            <w:tcW w:w="498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szCs w:val="24"/>
              </w:rPr>
            </w:pPr>
            <w:r>
              <w:rPr>
                <w:rFonts w:hint="eastAsia" w:ascii="仿宋_GB2312" w:hAnsi="仿宋" w:eastAsia="仿宋_GB2312" w:cs="仿宋"/>
                <w:szCs w:val="24"/>
              </w:rPr>
              <w:t>对应足球进入球门</w:t>
            </w:r>
          </w:p>
        </w:tc>
        <w:tc>
          <w:tcPr>
            <w:tcW w:w="1095"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bCs/>
                <w:kern w:val="0"/>
                <w:szCs w:val="24"/>
              </w:rPr>
            </w:pPr>
            <w:r>
              <w:rPr>
                <w:rFonts w:hint="eastAsia" w:ascii="仿宋_GB2312" w:hAnsi="仿宋" w:eastAsia="仿宋_GB2312" w:cs="仿宋"/>
                <w:bCs/>
                <w:kern w:val="0"/>
                <w:szCs w:val="24"/>
              </w:rPr>
              <w:t>50</w:t>
            </w:r>
          </w:p>
        </w:tc>
        <w:tc>
          <w:tcPr>
            <w:tcW w:w="890" w:type="dxa"/>
            <w:tcBorders>
              <w:left w:val="single" w:color="auto" w:sz="6" w:space="0"/>
              <w:bottom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c>
          <w:tcPr>
            <w:tcW w:w="1135" w:type="dxa"/>
            <w:vMerge w:val="continue"/>
            <w:tcBorders>
              <w:left w:val="single" w:color="auto" w:sz="6" w:space="0"/>
              <w:bottom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2" w:type="dxa"/>
            <w:vMerge w:val="restart"/>
            <w:tcBorders>
              <w:left w:val="single" w:color="auto" w:sz="4" w:space="0"/>
              <w:right w:val="single" w:color="auto" w:sz="6" w:space="0"/>
            </w:tcBorders>
            <w:shd w:val="clear" w:color="auto" w:fill="FFFFFF"/>
            <w:vAlign w:val="center"/>
          </w:tcPr>
          <w:p>
            <w:pPr>
              <w:spacing w:line="280" w:lineRule="exact"/>
              <w:ind w:firstLine="0" w:firstLineChars="0"/>
              <w:jc w:val="center"/>
              <w:rPr>
                <w:rFonts w:hint="eastAsia" w:ascii="仿宋_GB2312" w:hAnsi="仿宋" w:eastAsia="仿宋_GB2312" w:cs="仿宋"/>
                <w:b/>
                <w:bCs/>
                <w:szCs w:val="24"/>
              </w:rPr>
            </w:pPr>
            <w:r>
              <w:rPr>
                <w:rFonts w:hint="eastAsia" w:ascii="仿宋_GB2312" w:hAnsi="仿宋" w:eastAsia="仿宋_GB2312" w:cs="仿宋"/>
                <w:b/>
                <w:bCs/>
                <w:szCs w:val="24"/>
              </w:rPr>
              <w:t>自主充电</w:t>
            </w:r>
          </w:p>
          <w:p>
            <w:pPr>
              <w:spacing w:line="280" w:lineRule="exact"/>
              <w:ind w:firstLine="0" w:firstLineChars="0"/>
              <w:jc w:val="center"/>
              <w:rPr>
                <w:rFonts w:hint="eastAsia" w:ascii="仿宋_GB2312" w:hAnsi="仿宋" w:eastAsia="仿宋_GB2312" w:cs="仿宋"/>
                <w:b/>
                <w:bCs/>
                <w:szCs w:val="24"/>
              </w:rPr>
            </w:pPr>
            <w:r>
              <w:rPr>
                <w:rFonts w:hint="eastAsia" w:ascii="仿宋_GB2312" w:hAnsi="仿宋" w:eastAsia="仿宋_GB2312" w:cs="仿宋"/>
                <w:b/>
                <w:bCs/>
                <w:szCs w:val="24"/>
              </w:rPr>
              <w:t>（50分）</w:t>
            </w:r>
          </w:p>
        </w:tc>
        <w:tc>
          <w:tcPr>
            <w:tcW w:w="498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szCs w:val="24"/>
              </w:rPr>
            </w:pPr>
            <w:r>
              <w:rPr>
                <w:rFonts w:hint="eastAsia" w:ascii="仿宋_GB2312" w:hAnsi="仿宋" w:eastAsia="仿宋_GB2312" w:cs="仿宋"/>
                <w:szCs w:val="24"/>
              </w:rPr>
              <w:t>机器人播报“开始自主充电”语音</w:t>
            </w:r>
          </w:p>
        </w:tc>
        <w:tc>
          <w:tcPr>
            <w:tcW w:w="1095"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bCs/>
                <w:kern w:val="0"/>
                <w:szCs w:val="24"/>
              </w:rPr>
            </w:pPr>
            <w:r>
              <w:rPr>
                <w:rFonts w:hint="eastAsia" w:ascii="仿宋_GB2312" w:hAnsi="仿宋" w:eastAsia="仿宋_GB2312" w:cs="仿宋"/>
                <w:bCs/>
                <w:kern w:val="0"/>
                <w:szCs w:val="24"/>
              </w:rPr>
              <w:t>5</w:t>
            </w:r>
          </w:p>
        </w:tc>
        <w:tc>
          <w:tcPr>
            <w:tcW w:w="890" w:type="dxa"/>
            <w:tcBorders>
              <w:left w:val="single" w:color="auto" w:sz="6" w:space="0"/>
              <w:bottom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c>
          <w:tcPr>
            <w:tcW w:w="1135" w:type="dxa"/>
            <w:vMerge w:val="restart"/>
            <w:tcBorders>
              <w:left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2" w:type="dxa"/>
            <w:vMerge w:val="continue"/>
            <w:tcBorders>
              <w:left w:val="single" w:color="auto" w:sz="4" w:space="0"/>
              <w:bottom w:val="single" w:color="auto" w:sz="4" w:space="0"/>
              <w:right w:val="single" w:color="auto" w:sz="6" w:space="0"/>
            </w:tcBorders>
            <w:shd w:val="clear" w:color="auto" w:fill="FFFFFF"/>
            <w:vAlign w:val="center"/>
          </w:tcPr>
          <w:p>
            <w:pPr>
              <w:spacing w:line="280" w:lineRule="exact"/>
              <w:ind w:firstLine="0" w:firstLineChars="0"/>
              <w:jc w:val="center"/>
              <w:rPr>
                <w:rFonts w:hint="eastAsia" w:ascii="仿宋_GB2312" w:hAnsi="仿宋" w:eastAsia="仿宋_GB2312" w:cs="仿宋"/>
                <w:b/>
                <w:bCs/>
                <w:szCs w:val="24"/>
              </w:rPr>
            </w:pPr>
          </w:p>
        </w:tc>
        <w:tc>
          <w:tcPr>
            <w:tcW w:w="4980"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szCs w:val="24"/>
              </w:rPr>
            </w:pPr>
            <w:r>
              <w:rPr>
                <w:rFonts w:hint="eastAsia" w:ascii="仿宋_GB2312" w:hAnsi="仿宋" w:eastAsia="仿宋_GB2312" w:cs="仿宋"/>
                <w:szCs w:val="24"/>
              </w:rPr>
              <w:t>机器人下肢与充电区存在接触</w:t>
            </w:r>
          </w:p>
        </w:tc>
        <w:tc>
          <w:tcPr>
            <w:tcW w:w="1095"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80" w:lineRule="exact"/>
              <w:ind w:firstLine="0" w:firstLineChars="0"/>
              <w:jc w:val="left"/>
              <w:rPr>
                <w:rFonts w:hint="eastAsia" w:ascii="仿宋_GB2312" w:hAnsi="仿宋" w:eastAsia="仿宋_GB2312" w:cs="仿宋"/>
                <w:bCs/>
                <w:kern w:val="0"/>
                <w:szCs w:val="24"/>
              </w:rPr>
            </w:pPr>
            <w:r>
              <w:rPr>
                <w:rFonts w:hint="eastAsia" w:ascii="仿宋_GB2312" w:hAnsi="仿宋" w:eastAsia="仿宋_GB2312" w:cs="仿宋"/>
                <w:bCs/>
                <w:kern w:val="0"/>
                <w:szCs w:val="24"/>
              </w:rPr>
              <w:t>45</w:t>
            </w:r>
          </w:p>
        </w:tc>
        <w:tc>
          <w:tcPr>
            <w:tcW w:w="890" w:type="dxa"/>
            <w:tcBorders>
              <w:left w:val="single" w:color="auto" w:sz="6" w:space="0"/>
              <w:bottom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c>
          <w:tcPr>
            <w:tcW w:w="1135" w:type="dxa"/>
            <w:vMerge w:val="continue"/>
            <w:tcBorders>
              <w:left w:val="single" w:color="auto" w:sz="6" w:space="0"/>
              <w:bottom w:val="single" w:color="auto" w:sz="6" w:space="0"/>
              <w:right w:val="single" w:color="auto" w:sz="4" w:space="0"/>
            </w:tcBorders>
            <w:shd w:val="clear" w:color="auto" w:fill="FFFFFF"/>
          </w:tcPr>
          <w:p>
            <w:pPr>
              <w:spacing w:line="280" w:lineRule="exact"/>
              <w:ind w:firstLine="0" w:firstLineChars="0"/>
              <w:jc w:val="left"/>
              <w:rPr>
                <w:rFonts w:hint="eastAsia" w:ascii="仿宋_GB2312" w:hAnsi="仿宋" w:eastAsia="仿宋_GB2312" w:cs="仿宋"/>
                <w:bCs/>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22" w:type="dxa"/>
            <w:gridSpan w:val="6"/>
            <w:tcBorders>
              <w:left w:val="single" w:color="auto" w:sz="4" w:space="0"/>
              <w:bottom w:val="single" w:color="auto" w:sz="4" w:space="0"/>
              <w:right w:val="single" w:color="auto" w:sz="4" w:space="0"/>
            </w:tcBorders>
            <w:shd w:val="clear" w:color="auto" w:fill="FFFFFF"/>
            <w:vAlign w:val="center"/>
          </w:tcPr>
          <w:p>
            <w:pPr>
              <w:spacing w:line="280" w:lineRule="exact"/>
              <w:ind w:firstLine="0" w:firstLineChars="0"/>
              <w:jc w:val="center"/>
              <w:rPr>
                <w:rFonts w:hint="eastAsia" w:ascii="仿宋_GB2312" w:hAnsi="仿宋" w:eastAsia="仿宋_GB2312" w:cs="仿宋"/>
                <w:bCs/>
                <w:kern w:val="0"/>
                <w:szCs w:val="24"/>
              </w:rPr>
            </w:pPr>
            <w:r>
              <w:rPr>
                <w:rFonts w:hint="eastAsia" w:ascii="仿宋_GB2312" w:hAnsi="仿宋" w:eastAsia="仿宋_GB2312" w:cs="仿宋"/>
                <w:bCs/>
                <w:kern w:val="0"/>
                <w:szCs w:val="24"/>
              </w:rPr>
              <w:t>全部任务总分：320分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2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ind w:firstLine="0" w:firstLineChars="0"/>
              <w:jc w:val="center"/>
              <w:rPr>
                <w:rFonts w:hint="eastAsia" w:ascii="仿宋_GB2312" w:hAnsi="仿宋" w:eastAsia="仿宋_GB2312" w:cs="仿宋"/>
                <w:b/>
                <w:bCs/>
                <w:szCs w:val="24"/>
              </w:rPr>
            </w:pPr>
            <w:r>
              <w:rPr>
                <w:rFonts w:hint="eastAsia" w:ascii="仿宋_GB2312" w:hAnsi="仿宋" w:eastAsia="仿宋_GB2312" w:cs="仿宋"/>
                <w:b/>
                <w:bCs/>
                <w:szCs w:val="24"/>
              </w:rPr>
              <w:t>备注</w:t>
            </w:r>
          </w:p>
        </w:tc>
        <w:tc>
          <w:tcPr>
            <w:tcW w:w="376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ind w:firstLine="0" w:firstLineChars="0"/>
              <w:jc w:val="center"/>
              <w:rPr>
                <w:rFonts w:hint="eastAsia" w:ascii="仿宋_GB2312" w:hAnsi="仿宋" w:eastAsia="仿宋_GB2312" w:cs="仿宋"/>
                <w:bCs/>
                <w:kern w:val="0"/>
                <w:szCs w:val="24"/>
              </w:rPr>
            </w:pPr>
          </w:p>
        </w:tc>
        <w:tc>
          <w:tcPr>
            <w:tcW w:w="1214"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ind w:firstLine="0" w:firstLineChars="0"/>
              <w:jc w:val="center"/>
              <w:rPr>
                <w:rFonts w:hint="eastAsia" w:ascii="仿宋_GB2312" w:hAnsi="仿宋" w:eastAsia="仿宋_GB2312" w:cs="仿宋"/>
                <w:bCs/>
                <w:kern w:val="0"/>
                <w:szCs w:val="24"/>
              </w:rPr>
            </w:pPr>
            <w:r>
              <w:rPr>
                <w:rFonts w:hint="eastAsia" w:ascii="仿宋_GB2312" w:hAnsi="仿宋" w:eastAsia="仿宋_GB2312" w:cs="仿宋"/>
                <w:b/>
                <w:kern w:val="0"/>
                <w:szCs w:val="24"/>
              </w:rPr>
              <w:t>活动用时</w:t>
            </w:r>
          </w:p>
        </w:tc>
        <w:tc>
          <w:tcPr>
            <w:tcW w:w="109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ind w:firstLine="0" w:firstLineChars="0"/>
              <w:jc w:val="center"/>
              <w:rPr>
                <w:rFonts w:hint="eastAsia" w:ascii="仿宋_GB2312" w:hAnsi="仿宋" w:eastAsia="仿宋_GB2312" w:cs="仿宋"/>
                <w:bCs/>
                <w:kern w:val="0"/>
                <w:szCs w:val="24"/>
              </w:rPr>
            </w:pPr>
          </w:p>
        </w:tc>
        <w:tc>
          <w:tcPr>
            <w:tcW w:w="89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ind w:firstLine="0" w:firstLineChars="0"/>
              <w:jc w:val="center"/>
              <w:rPr>
                <w:rFonts w:hint="eastAsia" w:ascii="仿宋_GB2312" w:hAnsi="仿宋" w:eastAsia="仿宋_GB2312" w:cs="仿宋"/>
                <w:bCs/>
                <w:kern w:val="0"/>
                <w:szCs w:val="24"/>
              </w:rPr>
            </w:pPr>
            <w:r>
              <w:rPr>
                <w:rFonts w:hint="eastAsia" w:ascii="仿宋_GB2312" w:hAnsi="仿宋" w:eastAsia="仿宋_GB2312" w:cs="仿宋"/>
                <w:b/>
                <w:bCs/>
                <w:szCs w:val="24"/>
              </w:rPr>
              <w:t>总分</w:t>
            </w:r>
          </w:p>
        </w:tc>
        <w:tc>
          <w:tcPr>
            <w:tcW w:w="11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ind w:firstLine="0" w:firstLineChars="0"/>
              <w:jc w:val="center"/>
              <w:rPr>
                <w:rFonts w:hint="eastAsia" w:ascii="仿宋_GB2312" w:hAnsi="仿宋" w:eastAsia="仿宋_GB2312" w:cs="仿宋"/>
                <w:bCs/>
                <w:kern w:val="0"/>
                <w:szCs w:val="24"/>
              </w:rPr>
            </w:pPr>
          </w:p>
        </w:tc>
      </w:tr>
    </w:tbl>
    <w:p>
      <w:pPr>
        <w:pStyle w:val="34"/>
        <w:snapToGrid w:val="0"/>
        <w:rPr>
          <w:rFonts w:hint="eastAsia" w:ascii="仿宋_GB2312" w:hAnsi="仿宋" w:eastAsia="仿宋_GB2312" w:cs="仿宋"/>
          <w:b/>
          <w:color w:val="auto"/>
          <w:sz w:val="32"/>
          <w:szCs w:val="32"/>
        </w:rPr>
      </w:pPr>
      <w:r>
        <w:rPr>
          <w:rFonts w:hint="eastAsia" w:ascii="仿宋_GB2312" w:hAnsi="仿宋" w:eastAsia="仿宋_GB2312" w:cs="仿宋"/>
          <w:b/>
          <w:color w:val="auto"/>
          <w:sz w:val="32"/>
          <w:szCs w:val="32"/>
        </w:rPr>
        <w:t xml:space="preserve">裁判： </w:t>
      </w:r>
      <w:r>
        <w:rPr>
          <w:rFonts w:ascii="仿宋_GB2312" w:hAnsi="仿宋" w:eastAsia="仿宋_GB2312" w:cs="仿宋"/>
          <w:b/>
          <w:color w:val="auto"/>
          <w:sz w:val="32"/>
          <w:szCs w:val="32"/>
        </w:rPr>
        <w:t xml:space="preserve">                   </w:t>
      </w:r>
      <w:r>
        <w:rPr>
          <w:rFonts w:hint="eastAsia" w:ascii="仿宋_GB2312" w:hAnsi="仿宋" w:eastAsia="仿宋_GB2312" w:cs="仿宋"/>
          <w:b/>
          <w:color w:val="auto"/>
          <w:sz w:val="32"/>
          <w:szCs w:val="32"/>
        </w:rPr>
        <w:t xml:space="preserve"> 队伍队长：</w:t>
      </w:r>
    </w:p>
    <w:p>
      <w:pPr>
        <w:pStyle w:val="34"/>
        <w:snapToGrid w:val="0"/>
        <w:jc w:val="center"/>
        <w:rPr>
          <w:rFonts w:hint="eastAsia" w:ascii="仿宋_GB2312" w:hAnsi="仿宋" w:eastAsia="仿宋_GB2312" w:cs="仿宋"/>
          <w:b/>
          <w:color w:val="auto"/>
          <w:sz w:val="32"/>
          <w:szCs w:val="32"/>
        </w:rPr>
        <w:sectPr>
          <w:headerReference r:id="rId4" w:type="default"/>
          <w:footerReference r:id="rId5" w:type="default"/>
          <w:pgSz w:w="11906" w:h="16838"/>
          <w:pgMar w:top="2098" w:right="1531" w:bottom="1701" w:left="1531" w:header="851" w:footer="992" w:gutter="0"/>
          <w:cols w:space="720" w:num="1"/>
          <w:docGrid w:linePitch="326" w:charSpace="0"/>
        </w:sectPr>
      </w:pPr>
    </w:p>
    <w:p>
      <w:pPr>
        <w:pStyle w:val="3"/>
        <w:snapToGrid w:val="0"/>
        <w:spacing w:line="240" w:lineRule="auto"/>
        <w:ind w:firstLine="643"/>
        <w:jc w:val="center"/>
        <w:rPr>
          <w:rFonts w:hint="eastAsia" w:ascii="仿宋_GB2312" w:hAnsi="仿宋" w:eastAsia="仿宋_GB2312" w:cs="仿宋"/>
          <w:kern w:val="0"/>
          <w:szCs w:val="32"/>
        </w:rPr>
      </w:pPr>
      <w:bookmarkStart w:id="38" w:name="_Toc13089"/>
      <w:r>
        <w:rPr>
          <w:rFonts w:hint="eastAsia" w:ascii="仿宋_GB2312" w:hAnsi="仿宋" w:eastAsia="仿宋_GB2312" w:cs="仿宋"/>
          <w:kern w:val="0"/>
          <w:szCs w:val="32"/>
        </w:rPr>
        <w:t>优创未来---高中组任务变量说明</w:t>
      </w:r>
      <w:bookmarkEnd w:id="38"/>
    </w:p>
    <w:p>
      <w:pPr>
        <w:ind w:firstLine="640"/>
        <w:rPr>
          <w:rFonts w:hint="eastAsia" w:ascii="仿宋_GB2312" w:hAnsi="仿宋" w:eastAsia="仿宋_GB2312" w:cs="仿宋"/>
          <w:kern w:val="0"/>
          <w:sz w:val="32"/>
          <w:szCs w:val="32"/>
        </w:rPr>
      </w:pPr>
    </w:p>
    <w:p>
      <w:pPr>
        <w:ind w:firstLine="0" w:firstLineChars="0"/>
        <w:rPr>
          <w:rFonts w:hint="eastAsia" w:ascii="仿宋_GB2312" w:hAnsi="仿宋" w:eastAsia="仿宋_GB2312" w:cs="仿宋"/>
          <w:b/>
          <w:bCs/>
          <w:sz w:val="32"/>
          <w:szCs w:val="32"/>
        </w:rPr>
      </w:pPr>
      <w:r>
        <w:rPr>
          <w:rFonts w:hint="eastAsia" w:ascii="仿宋_GB2312" w:hAnsi="仿宋" w:eastAsia="仿宋_GB2312" w:cs="仿宋"/>
          <w:b/>
          <w:bCs/>
          <w:sz w:val="32"/>
          <w:szCs w:val="32"/>
        </w:rPr>
        <w:t>优创未来高中组任务变量设置说明</w:t>
      </w:r>
    </w:p>
    <w:p>
      <w:pPr>
        <w:numPr>
          <w:ilvl w:val="0"/>
          <w:numId w:val="12"/>
        </w:numPr>
        <w:ind w:firstLine="640"/>
        <w:rPr>
          <w:rFonts w:hint="eastAsia" w:ascii="仿宋_GB2312" w:hAnsi="仿宋" w:eastAsia="仿宋_GB2312" w:cs="仿宋"/>
          <w:sz w:val="32"/>
          <w:szCs w:val="32"/>
        </w:rPr>
      </w:pPr>
      <w:r>
        <w:rPr>
          <w:rFonts w:hint="eastAsia" w:ascii="仿宋_GB2312" w:hAnsi="仿宋" w:eastAsia="仿宋_GB2312" w:cs="仿宋"/>
          <w:sz w:val="32"/>
          <w:szCs w:val="32"/>
        </w:rPr>
        <w:t>突发判罚任务需要在选手编程调试前公布</w:t>
      </w:r>
    </w:p>
    <w:p>
      <w:pPr>
        <w:numPr>
          <w:ilvl w:val="0"/>
          <w:numId w:val="12"/>
        </w:numPr>
        <w:ind w:firstLine="640"/>
        <w:rPr>
          <w:rFonts w:hint="eastAsia" w:ascii="仿宋_GB2312" w:hAnsi="仿宋" w:eastAsia="仿宋_GB2312" w:cs="仿宋"/>
          <w:sz w:val="32"/>
          <w:szCs w:val="32"/>
        </w:rPr>
      </w:pPr>
      <w:r>
        <w:rPr>
          <w:rFonts w:hint="eastAsia" w:ascii="仿宋_GB2312" w:hAnsi="仿宋" w:eastAsia="仿宋_GB2312" w:cs="仿宋"/>
          <w:sz w:val="32"/>
          <w:szCs w:val="32"/>
        </w:rPr>
        <w:t>补时标签将从序号为1-5的标签卡中选择一张</w:t>
      </w:r>
    </w:p>
    <w:p>
      <w:pPr>
        <w:numPr>
          <w:ilvl w:val="0"/>
          <w:numId w:val="12"/>
        </w:numPr>
        <w:ind w:firstLine="640"/>
        <w:rPr>
          <w:rFonts w:hint="eastAsia" w:ascii="仿宋_GB2312" w:hAnsi="仿宋" w:eastAsia="仿宋_GB2312" w:cs="仿宋"/>
          <w:sz w:val="32"/>
          <w:szCs w:val="32"/>
        </w:rPr>
      </w:pPr>
      <w:r>
        <w:rPr>
          <w:rFonts w:hint="eastAsia" w:ascii="仿宋_GB2312" w:hAnsi="仿宋" w:eastAsia="仿宋_GB2312" w:cs="仿宋"/>
          <w:sz w:val="32"/>
          <w:szCs w:val="32"/>
        </w:rPr>
        <w:t>替补标签将从序号为11-15的标签卡中选择一张</w:t>
      </w:r>
    </w:p>
    <w:p>
      <w:pPr>
        <w:numPr>
          <w:ilvl w:val="0"/>
          <w:numId w:val="12"/>
        </w:numPr>
        <w:ind w:firstLine="640"/>
        <w:rPr>
          <w:rFonts w:hint="eastAsia" w:ascii="仿宋_GB2312" w:hAnsi="仿宋" w:eastAsia="仿宋_GB2312" w:cs="仿宋"/>
          <w:sz w:val="32"/>
          <w:szCs w:val="32"/>
        </w:rPr>
      </w:pPr>
      <w:r>
        <w:rPr>
          <w:rFonts w:hint="eastAsia" w:ascii="仿宋_GB2312" w:hAnsi="仿宋" w:eastAsia="仿宋_GB2312" w:cs="仿宋"/>
          <w:sz w:val="32"/>
          <w:szCs w:val="32"/>
        </w:rPr>
        <w:t>颜色卡将在黄紫组或者橙蓝组中选定一组后，再随机抽取一张</w:t>
      </w:r>
    </w:p>
    <w:p>
      <w:pPr>
        <w:numPr>
          <w:ilvl w:val="0"/>
          <w:numId w:val="12"/>
        </w:numPr>
        <w:ind w:firstLine="640"/>
        <w:rPr>
          <w:rFonts w:hint="eastAsia" w:ascii="仿宋_GB2312" w:hAnsi="仿宋" w:eastAsia="仿宋_GB2312" w:cs="仿宋"/>
          <w:sz w:val="32"/>
          <w:szCs w:val="32"/>
        </w:rPr>
      </w:pPr>
      <w:r>
        <w:rPr>
          <w:rFonts w:hint="eastAsia" w:ascii="仿宋_GB2312" w:hAnsi="仿宋" w:eastAsia="仿宋_GB2312" w:cs="仿宋"/>
          <w:sz w:val="32"/>
          <w:szCs w:val="32"/>
        </w:rPr>
        <w:t>1-6号位置中随机选择4个位置用于摆放足球</w:t>
      </w:r>
    </w:p>
    <w:p>
      <w:pPr>
        <w:numPr>
          <w:ilvl w:val="0"/>
          <w:numId w:val="12"/>
        </w:numPr>
        <w:ind w:firstLine="640"/>
        <w:outlineLvl w:val="1"/>
        <w:rPr>
          <w:rFonts w:hint="eastAsia" w:ascii="仿宋_GB2312" w:hAnsi="仿宋" w:eastAsia="仿宋_GB2312" w:cs="仿宋"/>
          <w:sz w:val="32"/>
          <w:szCs w:val="32"/>
        </w:rPr>
      </w:pPr>
      <w:r>
        <w:rPr>
          <w:rFonts w:hint="eastAsia" w:ascii="仿宋_GB2312" w:hAnsi="仿宋" w:eastAsia="仿宋_GB2312" w:cs="仿宋"/>
          <w:sz w:val="32"/>
          <w:szCs w:val="32"/>
        </w:rPr>
        <w:t>A-C位置随机摆放三个积木方头仔</w:t>
      </w:r>
    </w:p>
    <w:p>
      <w:pPr>
        <w:ind w:firstLine="0" w:firstLineChars="0"/>
        <w:rPr>
          <w:rFonts w:hint="eastAsia" w:ascii="仿宋_GB2312" w:hAnsi="仿宋" w:eastAsia="仿宋_GB2312" w:cs="仿宋"/>
          <w:sz w:val="32"/>
          <w:szCs w:val="32"/>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trPr>
        <w:tc>
          <w:tcPr>
            <w:tcW w:w="1704" w:type="dxa"/>
          </w:tcPr>
          <w:p>
            <w:pPr>
              <w:pStyle w:val="34"/>
              <w:snapToGrid w:val="0"/>
              <w:jc w:val="center"/>
              <w:rPr>
                <w:rFonts w:hint="eastAsia" w:ascii="仿宋_GB2312" w:hAnsi="仿宋" w:eastAsia="仿宋_GB2312" w:cs="仿宋"/>
                <w:b/>
                <w:color w:val="auto"/>
                <w:sz w:val="32"/>
                <w:szCs w:val="32"/>
              </w:rPr>
            </w:pPr>
          </w:p>
        </w:tc>
        <w:tc>
          <w:tcPr>
            <w:tcW w:w="1704" w:type="dxa"/>
          </w:tcPr>
          <w:p>
            <w:pPr>
              <w:pStyle w:val="34"/>
              <w:snapToGrid w:val="0"/>
              <w:jc w:val="center"/>
              <w:rPr>
                <w:rFonts w:hint="eastAsia" w:ascii="仿宋_GB2312" w:hAnsi="仿宋" w:eastAsia="仿宋_GB2312" w:cs="仿宋"/>
                <w:b/>
                <w:color w:val="auto"/>
                <w:sz w:val="32"/>
                <w:szCs w:val="32"/>
              </w:rPr>
            </w:pPr>
            <w:r>
              <w:rPr>
                <w:rFonts w:hint="eastAsia" w:ascii="仿宋_GB2312" w:hAnsi="仿宋" w:eastAsia="仿宋_GB2312" w:cs="仿宋"/>
                <w:b/>
                <w:color w:val="auto"/>
                <w:sz w:val="32"/>
                <w:szCs w:val="32"/>
              </w:rPr>
              <w:t>替补标签区</w:t>
            </w:r>
          </w:p>
          <w:p>
            <w:pPr>
              <w:pStyle w:val="34"/>
              <w:snapToGrid w:val="0"/>
              <w:jc w:val="center"/>
              <w:rPr>
                <w:rFonts w:hint="eastAsia" w:ascii="仿宋_GB2312" w:hAnsi="仿宋" w:eastAsia="仿宋_GB2312" w:cs="仿宋"/>
                <w:b/>
                <w:color w:val="auto"/>
                <w:sz w:val="32"/>
                <w:szCs w:val="32"/>
              </w:rPr>
            </w:pPr>
            <w:r>
              <w:rPr>
                <w:rFonts w:hint="eastAsia" w:ascii="仿宋_GB2312" w:hAnsi="仿宋" w:eastAsia="仿宋_GB2312" w:cs="仿宋"/>
                <w:bCs/>
                <w:color w:val="auto"/>
                <w:sz w:val="32"/>
                <w:szCs w:val="32"/>
              </w:rPr>
              <w:t>序号11-15</w:t>
            </w:r>
          </w:p>
          <w:p>
            <w:pPr>
              <w:pStyle w:val="34"/>
              <w:snapToGrid w:val="0"/>
              <w:jc w:val="center"/>
              <w:rPr>
                <w:rFonts w:hint="eastAsia" w:ascii="仿宋_GB2312" w:hAnsi="仿宋" w:eastAsia="仿宋_GB2312" w:cs="仿宋"/>
                <w:b/>
                <w:color w:val="auto"/>
                <w:sz w:val="32"/>
                <w:szCs w:val="32"/>
              </w:rPr>
            </w:pPr>
            <w:r>
              <w:rPr>
                <w:rFonts w:hint="eastAsia" w:ascii="仿宋_GB2312" w:eastAsia="仿宋_GB2312"/>
                <w:sz w:val="32"/>
                <w:szCs w:val="32"/>
              </w:rPr>
              <mc:AlternateContent>
                <mc:Choice Requires="wps">
                  <w:drawing>
                    <wp:anchor distT="0" distB="0" distL="114300" distR="114300" simplePos="0" relativeHeight="251672576" behindDoc="0" locked="0" layoutInCell="1" allowOverlap="1">
                      <wp:simplePos x="0" y="0"/>
                      <wp:positionH relativeFrom="column">
                        <wp:posOffset>310515</wp:posOffset>
                      </wp:positionH>
                      <wp:positionV relativeFrom="paragraph">
                        <wp:posOffset>52070</wp:posOffset>
                      </wp:positionV>
                      <wp:extent cx="342900" cy="292100"/>
                      <wp:effectExtent l="12700" t="12700" r="25400" b="15240"/>
                      <wp:wrapNone/>
                      <wp:docPr id="79" name="矩形 79"/>
                      <wp:cNvGraphicFramePr/>
                      <a:graphic xmlns:a="http://schemas.openxmlformats.org/drawingml/2006/main">
                        <a:graphicData uri="http://schemas.microsoft.com/office/word/2010/wordprocessingShape">
                          <wps:wsp>
                            <wps:cNvSpPr/>
                            <wps:spPr>
                              <a:xfrm>
                                <a:off x="2497455" y="1779905"/>
                                <a:ext cx="342900" cy="292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45pt;margin-top:4.1pt;height:23pt;width:27pt;z-index:251672576;v-text-anchor:middle;mso-width-relative:page;mso-height-relative:page;" fillcolor="#FFFFFF [3212]" filled="t" stroked="t" coordsize="21600,21600" o:gfxdata="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o/mJrUAAAABwEAAA8AAAAAAAAAAQAgAAAAIgAAAGRycy9kb3ducmV2Lnht&#10;bFBLAQIUABQAAAAIAIdO4kDoX+zGbwIAAOoEAAAOAAAAAAAAAAEAIAAAACMBAABkcnMvZTJvRG9j&#10;LnhtbFBLBQYAAAAABgAGAFkBAAAEBgAAAAA=&#10;">
                      <v:fill on="t" focussize="0,0"/>
                      <v:stroke weight="2pt" color="#000000 [3213]" joinstyle="round"/>
                      <v:imagedata o:title=""/>
                      <o:lock v:ext="edit" aspectratio="f"/>
                    </v:rect>
                  </w:pict>
                </mc:Fallback>
              </mc:AlternateContent>
            </w:r>
          </w:p>
        </w:tc>
        <w:tc>
          <w:tcPr>
            <w:tcW w:w="1704" w:type="dxa"/>
          </w:tcPr>
          <w:p>
            <w:pPr>
              <w:pStyle w:val="34"/>
              <w:snapToGrid w:val="0"/>
              <w:jc w:val="center"/>
              <w:rPr>
                <w:rFonts w:hint="eastAsia" w:ascii="仿宋_GB2312" w:hAnsi="仿宋" w:eastAsia="仿宋_GB2312" w:cs="仿宋"/>
                <w:b/>
                <w:color w:val="auto"/>
                <w:sz w:val="32"/>
                <w:szCs w:val="32"/>
              </w:rPr>
            </w:pPr>
            <w:r>
              <w:rPr>
                <w:rFonts w:hint="eastAsia" w:ascii="仿宋_GB2312" w:hAnsi="仿宋" w:eastAsia="仿宋_GB2312" w:cs="仿宋"/>
                <w:b/>
                <w:color w:val="auto"/>
                <w:sz w:val="32"/>
                <w:szCs w:val="32"/>
              </w:rPr>
              <w:t>颜色卡区</w:t>
            </w:r>
          </w:p>
          <w:p>
            <w:pPr>
              <w:pStyle w:val="34"/>
              <w:snapToGrid w:val="0"/>
              <w:jc w:val="center"/>
              <w:rPr>
                <w:rFonts w:hint="eastAsia" w:ascii="仿宋_GB2312" w:hAnsi="仿宋" w:eastAsia="仿宋_GB2312" w:cs="仿宋"/>
                <w:b/>
                <w:color w:val="auto"/>
                <w:sz w:val="32"/>
                <w:szCs w:val="32"/>
              </w:rPr>
            </w:pPr>
            <w:r>
              <w:rPr>
                <w:rFonts w:hint="eastAsia" w:ascii="仿宋_GB2312" w:eastAsia="仿宋_GB2312"/>
                <w:sz w:val="32"/>
                <w:szCs w:val="32"/>
              </w:rPr>
              <mc:AlternateContent>
                <mc:Choice Requires="wps">
                  <w:drawing>
                    <wp:anchor distT="0" distB="0" distL="114300" distR="114300" simplePos="0" relativeHeight="251686912" behindDoc="0" locked="0" layoutInCell="1" allowOverlap="1">
                      <wp:simplePos x="0" y="0"/>
                      <wp:positionH relativeFrom="column">
                        <wp:posOffset>542925</wp:posOffset>
                      </wp:positionH>
                      <wp:positionV relativeFrom="paragraph">
                        <wp:posOffset>274320</wp:posOffset>
                      </wp:positionV>
                      <wp:extent cx="179705" cy="178435"/>
                      <wp:effectExtent l="12700" t="12700" r="20955" b="22225"/>
                      <wp:wrapNone/>
                      <wp:docPr id="80" name="矩形 80"/>
                      <wp:cNvGraphicFramePr/>
                      <a:graphic xmlns:a="http://schemas.openxmlformats.org/drawingml/2006/main">
                        <a:graphicData uri="http://schemas.microsoft.com/office/word/2010/wordprocessingShape">
                          <wps:wsp>
                            <wps:cNvSpPr/>
                            <wps:spPr>
                              <a:xfrm>
                                <a:off x="0" y="0"/>
                                <a:ext cx="179705" cy="1784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75pt;margin-top:21.6pt;height:14.05pt;width:14.15pt;z-index:251686912;v-text-anchor:middle;mso-width-relative:page;mso-height-relative:page;" fillcolor="#FFFFFF [3212]" filled="t" stroked="t" coordsize="21600,21600" o:gfxdata="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icrjHXAAAACAEAAA8AAAAAAAAAAQAgAAAAIgAAAGRycy9kb3ducmV2LnhtbFBLAQIUABQA&#10;AAAIAIdO4kAdICWZYwIAAN4EAAAOAAAAAAAAAAEAIAAAACYBAABkcnMvZTJvRG9jLnhtbFBLBQYA&#10;AAAABgAGAFkBAAD7BQAAAAA=&#10;">
                      <v:fill on="t" focussize="0,0"/>
                      <v:stroke weight="2pt" color="#000000 [3213]" joinstyle="round"/>
                      <v:imagedata o:title=""/>
                      <o:lock v:ext="edit" aspectratio="f"/>
                    </v:rect>
                  </w:pict>
                </mc:Fallback>
              </mc:AlternateContent>
            </w:r>
            <w:r>
              <w:rPr>
                <w:rFonts w:hint="eastAsia" w:ascii="仿宋_GB2312" w:eastAsia="仿宋_GB2312"/>
                <w:sz w:val="32"/>
                <w:szCs w:val="32"/>
              </w:rPr>
              <mc:AlternateContent>
                <mc:Choice Requires="wps">
                  <w:drawing>
                    <wp:anchor distT="0" distB="0" distL="114300" distR="114300" simplePos="0" relativeHeight="251685888" behindDoc="0" locked="0" layoutInCell="1" allowOverlap="1">
                      <wp:simplePos x="0" y="0"/>
                      <wp:positionH relativeFrom="column">
                        <wp:posOffset>231775</wp:posOffset>
                      </wp:positionH>
                      <wp:positionV relativeFrom="paragraph">
                        <wp:posOffset>274320</wp:posOffset>
                      </wp:positionV>
                      <wp:extent cx="179705" cy="178435"/>
                      <wp:effectExtent l="12700" t="12700" r="20955" b="22225"/>
                      <wp:wrapNone/>
                      <wp:docPr id="81" name="矩形 81"/>
                      <wp:cNvGraphicFramePr/>
                      <a:graphic xmlns:a="http://schemas.openxmlformats.org/drawingml/2006/main">
                        <a:graphicData uri="http://schemas.microsoft.com/office/word/2010/wordprocessingShape">
                          <wps:wsp>
                            <wps:cNvSpPr/>
                            <wps:spPr>
                              <a:xfrm>
                                <a:off x="0" y="0"/>
                                <a:ext cx="179705" cy="1784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25pt;margin-top:21.6pt;height:14.05pt;width:14.15pt;z-index:251685888;v-text-anchor:middle;mso-width-relative:page;mso-height-relative:page;" fillcolor="#FFFFFF [3212]" filled="t" stroked="t" coordsize="21600,21600" o:gfxdata="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nZTr9YAAAAHAQAADwAAAAAAAAABACAAAAAiAAAAZHJzL2Rvd25yZXYueG1sUEsBAhQAFAAA&#10;AAgAh07iQCNiAu9jAgAA3gQAAA4AAAAAAAAAAQAgAAAAJQEAAGRycy9lMm9Eb2MueG1sUEsFBgAA&#10;AAAGAAYAWQEAAPoFAAAAAA==&#10;">
                      <v:fill on="t" focussize="0,0"/>
                      <v:stroke weight="2pt" color="#000000 [3213]" joinstyle="round"/>
                      <v:imagedata o:title=""/>
                      <o:lock v:ext="edit" aspectratio="f"/>
                    </v:rect>
                  </w:pict>
                </mc:Fallback>
              </mc:AlternateContent>
            </w:r>
            <w:r>
              <w:rPr>
                <w:rFonts w:hint="eastAsia" w:ascii="仿宋_GB2312" w:eastAsia="仿宋_GB2312"/>
                <w:sz w:val="32"/>
                <w:szCs w:val="32"/>
              </w:rPr>
              <mc:AlternateContent>
                <mc:Choice Requires="wps">
                  <w:drawing>
                    <wp:anchor distT="0" distB="0" distL="114300" distR="114300" simplePos="0" relativeHeight="251687936" behindDoc="0" locked="0" layoutInCell="1" allowOverlap="1">
                      <wp:simplePos x="0" y="0"/>
                      <wp:positionH relativeFrom="column">
                        <wp:posOffset>784225</wp:posOffset>
                      </wp:positionH>
                      <wp:positionV relativeFrom="paragraph">
                        <wp:posOffset>274320</wp:posOffset>
                      </wp:positionV>
                      <wp:extent cx="179705" cy="178435"/>
                      <wp:effectExtent l="12700" t="12700" r="20955" b="22225"/>
                      <wp:wrapNone/>
                      <wp:docPr id="82" name="矩形 82"/>
                      <wp:cNvGraphicFramePr/>
                      <a:graphic xmlns:a="http://schemas.openxmlformats.org/drawingml/2006/main">
                        <a:graphicData uri="http://schemas.microsoft.com/office/word/2010/wordprocessingShape">
                          <wps:wsp>
                            <wps:cNvSpPr/>
                            <wps:spPr>
                              <a:xfrm>
                                <a:off x="0" y="0"/>
                                <a:ext cx="179705" cy="1784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75pt;margin-top:21.6pt;height:14.05pt;width:14.15pt;z-index:251687936;v-text-anchor:middle;mso-width-relative:page;mso-height-relative:page;" fillcolor="#FFFFFF [3212]" filled="t" stroked="t" coordsize="21600,21600" o:gfxdata="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ZpRQ21wAAAAkBAAAPAAAAAAAAAAEAIAAAACIAAABkcnMvZG93bnJldi54bWxQSwECFAAU&#10;AAAACACHTuJAYaRrdWQCAADeBAAADgAAAAAAAAABACAAAAAmAQAAZHJzL2Uyb0RvYy54bWxQSwUG&#10;AAAAAAYABgBZAQAA/AUAAAAA&#10;">
                      <v:fill on="t" focussize="0,0"/>
                      <v:stroke weight="2pt" color="#000000 [3213]" joinstyle="round"/>
                      <v:imagedata o:title=""/>
                      <o:lock v:ext="edit" aspectratio="f"/>
                    </v:rect>
                  </w:pict>
                </mc:Fallback>
              </mc:AlternateContent>
            </w:r>
            <w:r>
              <w:rPr>
                <w:rFonts w:hint="eastAsia" w:ascii="仿宋_GB2312" w:eastAsia="仿宋_GB2312"/>
                <w:sz w:val="32"/>
                <w:szCs w:val="32"/>
              </w:rPr>
              <mc:AlternateContent>
                <mc:Choice Requires="wps">
                  <w:drawing>
                    <wp:anchor distT="0" distB="0" distL="114300" distR="114300" simplePos="0" relativeHeight="251673600" behindDoc="0" locked="0" layoutInCell="1" allowOverlap="1">
                      <wp:simplePos x="0" y="0"/>
                      <wp:positionH relativeFrom="column">
                        <wp:posOffset>-15875</wp:posOffset>
                      </wp:positionH>
                      <wp:positionV relativeFrom="paragraph">
                        <wp:posOffset>274320</wp:posOffset>
                      </wp:positionV>
                      <wp:extent cx="179705" cy="178435"/>
                      <wp:effectExtent l="12700" t="12700" r="20955" b="22225"/>
                      <wp:wrapNone/>
                      <wp:docPr id="83" name="矩形 83"/>
                      <wp:cNvGraphicFramePr/>
                      <a:graphic xmlns:a="http://schemas.openxmlformats.org/drawingml/2006/main">
                        <a:graphicData uri="http://schemas.microsoft.com/office/word/2010/wordprocessingShape">
                          <wps:wsp>
                            <wps:cNvSpPr/>
                            <wps:spPr>
                              <a:xfrm>
                                <a:off x="0" y="0"/>
                                <a:ext cx="179705" cy="1784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5pt;margin-top:21.6pt;height:14.05pt;width:14.15pt;z-index:251673600;v-text-anchor:middle;mso-width-relative:page;mso-height-relative:page;" fillcolor="#FFFFFF [3212]" filled="t" stroked="t" coordsize="21600,21600" o:gfxdata="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EHlAvWAAAABwEAAA8AAAAAAAAAAQAgAAAAIgAAAGRycy9kb3ducmV2LnhtbFBLAQIUABQA&#10;AAAIAIdO4kBf5kwDZAIAAN4EAAAOAAAAAAAAAAEAIAAAACUBAABkcnMvZTJvRG9jLnhtbFBLBQYA&#10;AAAABgAGAFkBAAD7BQAAAAA=&#10;">
                      <v:fill on="t" focussize="0,0"/>
                      <v:stroke weight="2pt" color="#000000 [3213]" joinstyle="round"/>
                      <v:imagedata o:title=""/>
                      <o:lock v:ext="edit" aspectratio="f"/>
                    </v:rect>
                  </w:pict>
                </mc:Fallback>
              </mc:AlternateContent>
            </w:r>
            <w:r>
              <w:rPr>
                <w:rFonts w:hint="eastAsia" w:ascii="仿宋_GB2312" w:hAnsi="仿宋" w:eastAsia="仿宋_GB2312" w:cs="仿宋"/>
                <w:color w:val="auto"/>
                <w:sz w:val="32"/>
                <w:szCs w:val="32"/>
              </w:rPr>
              <w:t>黄 紫 /橙 蓝</w:t>
            </w:r>
          </w:p>
        </w:tc>
        <w:tc>
          <w:tcPr>
            <w:tcW w:w="1705" w:type="dxa"/>
          </w:tcPr>
          <w:p>
            <w:pPr>
              <w:pStyle w:val="34"/>
              <w:snapToGrid w:val="0"/>
              <w:jc w:val="center"/>
              <w:rPr>
                <w:rFonts w:hint="eastAsia" w:ascii="仿宋_GB2312" w:hAnsi="仿宋" w:eastAsia="仿宋_GB2312" w:cs="仿宋"/>
                <w:b/>
                <w:color w:val="auto"/>
                <w:sz w:val="32"/>
                <w:szCs w:val="32"/>
              </w:rPr>
            </w:pPr>
            <w:r>
              <w:rPr>
                <w:rFonts w:hint="eastAsia" w:ascii="仿宋_GB2312" w:hAnsi="仿宋" w:eastAsia="仿宋_GB2312" w:cs="仿宋"/>
                <w:b/>
                <w:color w:val="auto"/>
                <w:sz w:val="32"/>
                <w:szCs w:val="32"/>
              </w:rPr>
              <w:t>补时标签区</w:t>
            </w:r>
          </w:p>
          <w:p>
            <w:pPr>
              <w:pStyle w:val="34"/>
              <w:snapToGrid w:val="0"/>
              <w:jc w:val="center"/>
              <w:rPr>
                <w:rFonts w:hint="eastAsia" w:ascii="仿宋_GB2312" w:hAnsi="仿宋" w:eastAsia="仿宋_GB2312" w:cs="仿宋"/>
                <w:b/>
                <w:color w:val="auto"/>
                <w:sz w:val="32"/>
                <w:szCs w:val="32"/>
              </w:rPr>
            </w:pPr>
            <w:r>
              <w:rPr>
                <w:rFonts w:hint="eastAsia" w:ascii="仿宋_GB2312" w:eastAsia="仿宋_GB2312"/>
                <w:sz w:val="32"/>
                <w:szCs w:val="32"/>
              </w:rPr>
              <mc:AlternateContent>
                <mc:Choice Requires="wps">
                  <w:drawing>
                    <wp:anchor distT="0" distB="0" distL="114300" distR="114300" simplePos="0" relativeHeight="251675648" behindDoc="0" locked="0" layoutInCell="1" allowOverlap="1">
                      <wp:simplePos x="0" y="0"/>
                      <wp:positionH relativeFrom="column">
                        <wp:posOffset>318135</wp:posOffset>
                      </wp:positionH>
                      <wp:positionV relativeFrom="paragraph">
                        <wp:posOffset>255905</wp:posOffset>
                      </wp:positionV>
                      <wp:extent cx="342900" cy="292100"/>
                      <wp:effectExtent l="12700" t="12700" r="25400" b="15240"/>
                      <wp:wrapNone/>
                      <wp:docPr id="84" name="矩形 84"/>
                      <wp:cNvGraphicFramePr/>
                      <a:graphic xmlns:a="http://schemas.openxmlformats.org/drawingml/2006/main">
                        <a:graphicData uri="http://schemas.microsoft.com/office/word/2010/wordprocessingShape">
                          <wps:wsp>
                            <wps:cNvSpPr/>
                            <wps:spPr>
                              <a:xfrm>
                                <a:off x="0" y="0"/>
                                <a:ext cx="342900" cy="292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05pt;margin-top:20.15pt;height:23pt;width:27pt;z-index:251675648;v-text-anchor:middle;mso-width-relative:page;mso-height-relative:page;" fillcolor="#FFFFFF [3212]" filled="t" stroked="t" coordsize="21600,21600" o:gfxdata="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gjY9YAAAAIAQAADwAAAAAAAAABACAAAAAiAAAAZHJzL2Rvd25yZXYueG1sUEsBAhQAFAAAAAgA&#10;h07iQDAouuhgAgAA3gQAAA4AAAAAAAAAAQAgAAAAJQEAAGRycy9lMm9Eb2MueG1sUEsFBgAAAAAG&#10;AAYAWQEAAPcFAAAAAA==&#10;">
                      <v:fill on="t" focussize="0,0"/>
                      <v:stroke weight="2pt" color="#000000 [3213]" joinstyle="round"/>
                      <v:imagedata o:title=""/>
                      <o:lock v:ext="edit" aspectratio="f"/>
                    </v:rect>
                  </w:pict>
                </mc:Fallback>
              </mc:AlternateContent>
            </w:r>
            <w:r>
              <w:rPr>
                <w:rFonts w:hint="eastAsia" w:ascii="仿宋_GB2312" w:hAnsi="仿宋" w:eastAsia="仿宋_GB2312" w:cs="仿宋"/>
                <w:color w:val="auto"/>
                <w:sz w:val="32"/>
                <w:szCs w:val="32"/>
              </w:rPr>
              <w:t>序号1-5</w:t>
            </w:r>
          </w:p>
        </w:tc>
        <w:tc>
          <w:tcPr>
            <w:tcW w:w="1705" w:type="dxa"/>
          </w:tcPr>
          <w:p>
            <w:pPr>
              <w:pStyle w:val="34"/>
              <w:snapToGrid w:val="0"/>
              <w:jc w:val="center"/>
              <w:rPr>
                <w:rFonts w:hint="eastAsia" w:ascii="仿宋_GB2312" w:hAnsi="仿宋" w:eastAsia="仿宋_GB2312" w:cs="仿宋"/>
                <w:b/>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704" w:type="dxa"/>
          </w:tcPr>
          <w:p>
            <w:pPr>
              <w:pStyle w:val="34"/>
              <w:snapToGrid w:val="0"/>
              <w:jc w:val="center"/>
              <w:rPr>
                <w:rFonts w:hint="eastAsia" w:ascii="仿宋_GB2312" w:hAnsi="仿宋" w:eastAsia="仿宋_GB2312" w:cs="仿宋"/>
                <w:b/>
                <w:color w:val="auto"/>
                <w:sz w:val="32"/>
                <w:szCs w:val="32"/>
              </w:rPr>
            </w:pPr>
            <w:r>
              <w:rPr>
                <w:rFonts w:hint="eastAsia" w:ascii="仿宋_GB2312" w:hAnsi="仿宋" w:eastAsia="仿宋_GB2312" w:cs="仿宋"/>
                <w:b/>
                <w:color w:val="auto"/>
                <w:sz w:val="32"/>
                <w:szCs w:val="32"/>
              </w:rPr>
              <w:t>1号位置</w:t>
            </w:r>
          </w:p>
          <w:p>
            <w:pPr>
              <w:pStyle w:val="34"/>
              <w:snapToGrid w:val="0"/>
              <w:jc w:val="center"/>
              <w:rPr>
                <w:rFonts w:hint="eastAsia" w:ascii="仿宋_GB2312" w:hAnsi="仿宋" w:eastAsia="仿宋_GB2312" w:cs="仿宋"/>
                <w:b/>
                <w:color w:val="auto"/>
                <w:sz w:val="32"/>
                <w:szCs w:val="32"/>
              </w:rPr>
            </w:pPr>
            <w:r>
              <w:rPr>
                <w:rFonts w:hint="eastAsia" w:ascii="仿宋_GB2312" w:eastAsia="仿宋_GB2312"/>
                <w:sz w:val="32"/>
                <w:szCs w:val="32"/>
              </w:rPr>
              <mc:AlternateContent>
                <mc:Choice Requires="wps">
                  <w:drawing>
                    <wp:anchor distT="0" distB="0" distL="114300" distR="114300" simplePos="0" relativeHeight="251676672" behindDoc="0" locked="0" layoutInCell="1" allowOverlap="1">
                      <wp:simplePos x="0" y="0"/>
                      <wp:positionH relativeFrom="column">
                        <wp:posOffset>300355</wp:posOffset>
                      </wp:positionH>
                      <wp:positionV relativeFrom="paragraph">
                        <wp:posOffset>164465</wp:posOffset>
                      </wp:positionV>
                      <wp:extent cx="342900" cy="292100"/>
                      <wp:effectExtent l="12700" t="12700" r="25400" b="15240"/>
                      <wp:wrapNone/>
                      <wp:docPr id="85" name="矩形 85"/>
                      <wp:cNvGraphicFramePr/>
                      <a:graphic xmlns:a="http://schemas.openxmlformats.org/drawingml/2006/main">
                        <a:graphicData uri="http://schemas.microsoft.com/office/word/2010/wordprocessingShape">
                          <wps:wsp>
                            <wps:cNvSpPr/>
                            <wps:spPr>
                              <a:xfrm>
                                <a:off x="0" y="0"/>
                                <a:ext cx="342900" cy="292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65pt;margin-top:12.95pt;height:23pt;width:27pt;z-index:251676672;v-text-anchor:middle;mso-width-relative:page;mso-height-relative:page;" fillcolor="#FFFFFF [3212]" filled="t" stroked="t" coordsize="21600,21600" o:gfxdata="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eUx2rXAAAACAEAAA8AAAAAAAAAAQAgAAAAIgAAAGRycy9kb3ducmV2LnhtbFBLAQIUABQAAAAI&#10;AIdO4kAOap2eYAIAAN4EAAAOAAAAAAAAAAEAIAAAACYBAABkcnMvZTJvRG9jLnhtbFBLBQYAAAAA&#10;BgAGAFkBAAD4BQAAAAA=&#10;">
                      <v:fill on="t" focussize="0,0"/>
                      <v:stroke weight="2pt" color="#000000 [3213]" joinstyle="round"/>
                      <v:imagedata o:title=""/>
                      <o:lock v:ext="edit" aspectratio="f"/>
                    </v:rect>
                  </w:pict>
                </mc:Fallback>
              </mc:AlternateContent>
            </w:r>
          </w:p>
        </w:tc>
        <w:tc>
          <w:tcPr>
            <w:tcW w:w="1704" w:type="dxa"/>
          </w:tcPr>
          <w:p>
            <w:pPr>
              <w:pStyle w:val="34"/>
              <w:snapToGrid w:val="0"/>
              <w:jc w:val="center"/>
              <w:rPr>
                <w:rFonts w:hint="eastAsia" w:ascii="仿宋_GB2312" w:hAnsi="仿宋" w:eastAsia="仿宋_GB2312" w:cs="仿宋"/>
                <w:b/>
                <w:color w:val="auto"/>
                <w:sz w:val="32"/>
                <w:szCs w:val="32"/>
              </w:rPr>
            </w:pPr>
            <w:r>
              <w:rPr>
                <w:rFonts w:hint="eastAsia" w:ascii="仿宋_GB2312" w:hAnsi="仿宋" w:eastAsia="仿宋_GB2312" w:cs="仿宋"/>
                <w:b/>
                <w:color w:val="auto"/>
                <w:sz w:val="32"/>
                <w:szCs w:val="32"/>
              </w:rPr>
              <w:t>A号位置</w:t>
            </w:r>
          </w:p>
          <w:p>
            <w:pPr>
              <w:pStyle w:val="34"/>
              <w:snapToGrid w:val="0"/>
              <w:jc w:val="left"/>
              <w:rPr>
                <w:rFonts w:hint="eastAsia" w:ascii="仿宋_GB2312" w:hAnsi="仿宋" w:eastAsia="仿宋_GB2312" w:cs="仿宋"/>
                <w:color w:val="auto"/>
                <w:sz w:val="32"/>
                <w:szCs w:val="32"/>
              </w:rPr>
            </w:pPr>
            <w:r>
              <w:rPr>
                <w:rFonts w:hint="eastAsia" w:ascii="仿宋_GB2312" w:eastAsia="仿宋_GB2312"/>
                <w:sz w:val="32"/>
                <w:szCs w:val="32"/>
              </w:rPr>
              <mc:AlternateContent>
                <mc:Choice Requires="wps">
                  <w:drawing>
                    <wp:anchor distT="0" distB="0" distL="114300" distR="114300" simplePos="0" relativeHeight="251688960" behindDoc="0" locked="0" layoutInCell="1" allowOverlap="1">
                      <wp:simplePos x="0" y="0"/>
                      <wp:positionH relativeFrom="column">
                        <wp:posOffset>704215</wp:posOffset>
                      </wp:positionH>
                      <wp:positionV relativeFrom="paragraph">
                        <wp:posOffset>11430</wp:posOffset>
                      </wp:positionV>
                      <wp:extent cx="179705" cy="178435"/>
                      <wp:effectExtent l="12700" t="12700" r="20955" b="22225"/>
                      <wp:wrapNone/>
                      <wp:docPr id="86" name="矩形 86"/>
                      <wp:cNvGraphicFramePr/>
                      <a:graphic xmlns:a="http://schemas.openxmlformats.org/drawingml/2006/main">
                        <a:graphicData uri="http://schemas.microsoft.com/office/word/2010/wordprocessingShape">
                          <wps:wsp>
                            <wps:cNvSpPr/>
                            <wps:spPr>
                              <a:xfrm>
                                <a:off x="0" y="0"/>
                                <a:ext cx="179705" cy="1784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45pt;margin-top:0.9pt;height:14.05pt;width:14.15pt;z-index:251688960;v-text-anchor:middle;mso-width-relative:page;mso-height-relative:page;" fillcolor="#FFFFFF [3212]" filled="t" stroked="t" coordsize="21600,21600" o:gfxdata="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XEU9UAAAAIAQAADwAAAAAAAAABACAAAAAiAAAAZHJzL2Rvd25yZXYueG1sUEsBAhQAFAAA&#10;AAgAh07iQNiqh3ZkAgAA3gQAAA4AAAAAAAAAAQAgAAAAJAEAAGRycy9lMm9Eb2MueG1sUEsFBgAA&#10;AAAGAAYAWQEAAPoFAAAAAA==&#10;">
                      <v:fill on="t" focussize="0,0"/>
                      <v:stroke weight="2pt" color="#000000 [3213]" joinstyle="round"/>
                      <v:imagedata o:title=""/>
                      <o:lock v:ext="edit" aspectratio="f"/>
                    </v:rect>
                  </w:pict>
                </mc:Fallback>
              </mc:AlternateContent>
            </w:r>
            <w:r>
              <w:rPr>
                <w:rFonts w:hint="eastAsia" w:ascii="仿宋_GB2312" w:hAnsi="仿宋" w:eastAsia="仿宋_GB2312" w:cs="仿宋"/>
                <w:color w:val="auto"/>
                <w:sz w:val="32"/>
                <w:szCs w:val="32"/>
              </w:rPr>
              <w:t>Walker</w:t>
            </w:r>
          </w:p>
          <w:p>
            <w:pPr>
              <w:pStyle w:val="34"/>
              <w:snapToGrid w:val="0"/>
              <w:jc w:val="left"/>
              <w:rPr>
                <w:rFonts w:hint="eastAsia" w:ascii="仿宋_GB2312" w:hAnsi="仿宋" w:eastAsia="仿宋_GB2312" w:cs="仿宋"/>
                <w:color w:val="auto"/>
                <w:sz w:val="32"/>
                <w:szCs w:val="32"/>
              </w:rPr>
            </w:pPr>
            <w:r>
              <w:rPr>
                <w:rFonts w:hint="eastAsia" w:ascii="仿宋_GB2312" w:eastAsia="仿宋_GB2312"/>
                <w:sz w:val="32"/>
                <w:szCs w:val="32"/>
              </w:rPr>
              <mc:AlternateContent>
                <mc:Choice Requires="wps">
                  <w:drawing>
                    <wp:anchor distT="0" distB="0" distL="114300" distR="114300" simplePos="0" relativeHeight="251689984" behindDoc="0" locked="0" layoutInCell="1" allowOverlap="1">
                      <wp:simplePos x="0" y="0"/>
                      <wp:positionH relativeFrom="column">
                        <wp:posOffset>475615</wp:posOffset>
                      </wp:positionH>
                      <wp:positionV relativeFrom="paragraph">
                        <wp:posOffset>17145</wp:posOffset>
                      </wp:positionV>
                      <wp:extent cx="179705" cy="178435"/>
                      <wp:effectExtent l="12700" t="12700" r="20955" b="22225"/>
                      <wp:wrapNone/>
                      <wp:docPr id="87" name="矩形 87"/>
                      <wp:cNvGraphicFramePr/>
                      <a:graphic xmlns:a="http://schemas.openxmlformats.org/drawingml/2006/main">
                        <a:graphicData uri="http://schemas.microsoft.com/office/word/2010/wordprocessingShape">
                          <wps:wsp>
                            <wps:cNvSpPr/>
                            <wps:spPr>
                              <a:xfrm>
                                <a:off x="0" y="0"/>
                                <a:ext cx="179705" cy="1784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45pt;margin-top:1.35pt;height:14.05pt;width:14.15pt;z-index:251689984;v-text-anchor:middle;mso-width-relative:page;mso-height-relative:page;" fillcolor="#FFFFFF [3212]" filled="t" stroked="t" coordsize="21600,21600" o:gfxdata="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p+ymdUAAAAHAQAADwAAAAAAAAABACAAAAAiAAAAZHJzL2Rvd25yZXYueG1sUEsBAhQAFAAA&#10;AAgAh07iQObooABkAgAA3gQAAA4AAAAAAAAAAQAgAAAAJAEAAGRycy9lMm9Eb2MueG1sUEsFBgAA&#10;AAAGAAYAWQEAAPoFAAAAAA==&#10;">
                      <v:fill on="t" focussize="0,0"/>
                      <v:stroke weight="2pt" color="#000000 [3213]" joinstyle="round"/>
                      <v:imagedata o:title=""/>
                      <o:lock v:ext="edit" aspectratio="f"/>
                    </v:rect>
                  </w:pict>
                </mc:Fallback>
              </mc:AlternateContent>
            </w:r>
            <w:r>
              <w:rPr>
                <w:rFonts w:hint="eastAsia" w:ascii="仿宋_GB2312" w:hAnsi="仿宋" w:eastAsia="仿宋_GB2312" w:cs="仿宋"/>
                <w:color w:val="auto"/>
                <w:sz w:val="32"/>
                <w:szCs w:val="32"/>
              </w:rPr>
              <w:t>优悠</w:t>
            </w:r>
          </w:p>
          <w:p>
            <w:pPr>
              <w:pStyle w:val="34"/>
              <w:snapToGrid w:val="0"/>
              <w:jc w:val="left"/>
              <w:rPr>
                <w:rFonts w:hint="eastAsia" w:ascii="仿宋_GB2312" w:hAnsi="仿宋" w:eastAsia="仿宋_GB2312" w:cs="仿宋"/>
                <w:b/>
                <w:color w:val="auto"/>
                <w:sz w:val="32"/>
                <w:szCs w:val="32"/>
              </w:rPr>
            </w:pPr>
            <w:r>
              <w:rPr>
                <w:rFonts w:hint="eastAsia" w:ascii="仿宋_GB2312" w:eastAsia="仿宋_GB2312"/>
                <w:sz w:val="32"/>
                <w:szCs w:val="32"/>
              </w:rPr>
              <mc:AlternateContent>
                <mc:Choice Requires="wps">
                  <w:drawing>
                    <wp:anchor distT="0" distB="0" distL="114300" distR="114300" simplePos="0" relativeHeight="251691008" behindDoc="0" locked="0" layoutInCell="1" allowOverlap="1">
                      <wp:simplePos x="0" y="0"/>
                      <wp:positionH relativeFrom="column">
                        <wp:posOffset>704215</wp:posOffset>
                      </wp:positionH>
                      <wp:positionV relativeFrom="paragraph">
                        <wp:posOffset>16510</wp:posOffset>
                      </wp:positionV>
                      <wp:extent cx="179705" cy="178435"/>
                      <wp:effectExtent l="12700" t="12700" r="20955" b="22225"/>
                      <wp:wrapNone/>
                      <wp:docPr id="88" name="矩形 88"/>
                      <wp:cNvGraphicFramePr/>
                      <a:graphic xmlns:a="http://schemas.openxmlformats.org/drawingml/2006/main">
                        <a:graphicData uri="http://schemas.microsoft.com/office/word/2010/wordprocessingShape">
                          <wps:wsp>
                            <wps:cNvSpPr/>
                            <wps:spPr>
                              <a:xfrm>
                                <a:off x="0" y="0"/>
                                <a:ext cx="179705" cy="1784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45pt;margin-top:1.3pt;height:14.05pt;width:14.15pt;z-index:251691008;v-text-anchor:middle;mso-width-relative:page;mso-height-relative:page;" fillcolor="#FFFFFF [3212]" filled="t" stroked="t" coordsize="21600,21600" o:gfxdata="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303kPWAAAACAEAAA8AAAAAAAAAAQAgAAAAIgAAAGRycy9kb3ducmV2LnhtbFBLAQIUABQA&#10;AAAIAIdO4kBvPf2eZAIAAN4EAAAOAAAAAAAAAAEAIAAAACUBAABkcnMvZTJvRG9jLnhtbFBLBQYA&#10;AAAABgAGAFkBAAD7BQAAAAA=&#10;">
                      <v:fill on="t" focussize="0,0"/>
                      <v:stroke weight="2pt" color="#000000 [3213]" joinstyle="round"/>
                      <v:imagedata o:title=""/>
                      <o:lock v:ext="edit" aspectratio="f"/>
                    </v:rect>
                  </w:pict>
                </mc:Fallback>
              </mc:AlternateContent>
            </w:r>
            <w:r>
              <w:rPr>
                <w:rFonts w:hint="eastAsia" w:ascii="仿宋_GB2312" w:hAnsi="仿宋" w:eastAsia="仿宋_GB2312" w:cs="仿宋"/>
                <w:color w:val="auto"/>
                <w:sz w:val="32"/>
                <w:szCs w:val="32"/>
              </w:rPr>
              <w:t>WalkerX</w:t>
            </w:r>
          </w:p>
        </w:tc>
        <w:tc>
          <w:tcPr>
            <w:tcW w:w="1704" w:type="dxa"/>
          </w:tcPr>
          <w:p>
            <w:pPr>
              <w:pStyle w:val="34"/>
              <w:snapToGrid w:val="0"/>
              <w:jc w:val="center"/>
              <w:rPr>
                <w:rFonts w:hint="eastAsia" w:ascii="仿宋_GB2312" w:hAnsi="仿宋" w:eastAsia="仿宋_GB2312" w:cs="仿宋"/>
                <w:b/>
                <w:color w:val="auto"/>
                <w:sz w:val="32"/>
                <w:szCs w:val="32"/>
              </w:rPr>
            </w:pPr>
            <w:r>
              <w:rPr>
                <w:rFonts w:hint="eastAsia" w:ascii="仿宋_GB2312" w:hAnsi="仿宋" w:eastAsia="仿宋_GB2312" w:cs="仿宋"/>
                <w:b/>
                <w:color w:val="auto"/>
                <w:sz w:val="32"/>
                <w:szCs w:val="32"/>
              </w:rPr>
              <w:t>B号位置</w:t>
            </w:r>
          </w:p>
          <w:p>
            <w:pPr>
              <w:pStyle w:val="34"/>
              <w:snapToGrid w:val="0"/>
              <w:jc w:val="left"/>
              <w:rPr>
                <w:rFonts w:hint="eastAsia" w:ascii="仿宋_GB2312" w:hAnsi="仿宋" w:eastAsia="仿宋_GB2312" w:cs="仿宋"/>
                <w:color w:val="auto"/>
                <w:sz w:val="32"/>
                <w:szCs w:val="32"/>
              </w:rPr>
            </w:pPr>
            <w:r>
              <w:rPr>
                <w:rFonts w:hint="eastAsia" w:ascii="仿宋_GB2312" w:eastAsia="仿宋_GB2312"/>
                <w:sz w:val="32"/>
                <w:szCs w:val="32"/>
              </w:rPr>
              <mc:AlternateContent>
                <mc:Choice Requires="wps">
                  <w:drawing>
                    <wp:anchor distT="0" distB="0" distL="114300" distR="114300" simplePos="0" relativeHeight="251692032" behindDoc="0" locked="0" layoutInCell="1" allowOverlap="1">
                      <wp:simplePos x="0" y="0"/>
                      <wp:positionH relativeFrom="column">
                        <wp:posOffset>704215</wp:posOffset>
                      </wp:positionH>
                      <wp:positionV relativeFrom="paragraph">
                        <wp:posOffset>11430</wp:posOffset>
                      </wp:positionV>
                      <wp:extent cx="179705" cy="178435"/>
                      <wp:effectExtent l="12700" t="12700" r="20955" b="22225"/>
                      <wp:wrapNone/>
                      <wp:docPr id="89" name="矩形 89"/>
                      <wp:cNvGraphicFramePr/>
                      <a:graphic xmlns:a="http://schemas.openxmlformats.org/drawingml/2006/main">
                        <a:graphicData uri="http://schemas.microsoft.com/office/word/2010/wordprocessingShape">
                          <wps:wsp>
                            <wps:cNvSpPr/>
                            <wps:spPr>
                              <a:xfrm>
                                <a:off x="0" y="0"/>
                                <a:ext cx="179705" cy="1784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45pt;margin-top:0.9pt;height:14.05pt;width:14.15pt;z-index:251692032;v-text-anchor:middle;mso-width-relative:page;mso-height-relative:page;" fillcolor="#FFFFFF [3212]" filled="t" stroked="t" coordsize="21600,21600" o:gfxdata="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XEU9UAAAAIAQAADwAAAAAAAAABACAAAAAiAAAAZHJzL2Rvd25yZXYueG1sUEsBAhQAFAAA&#10;AAgAh07iQFF/2uhkAgAA3gQAAA4AAAAAAAAAAQAgAAAAJAEAAGRycy9lMm9Eb2MueG1sUEsFBgAA&#10;AAAGAAYAWQEAAPoFAAAAAA==&#10;">
                      <v:fill on="t" focussize="0,0"/>
                      <v:stroke weight="2pt" color="#000000 [3213]" joinstyle="round"/>
                      <v:imagedata o:title=""/>
                      <o:lock v:ext="edit" aspectratio="f"/>
                    </v:rect>
                  </w:pict>
                </mc:Fallback>
              </mc:AlternateContent>
            </w:r>
            <w:r>
              <w:rPr>
                <w:rFonts w:hint="eastAsia" w:ascii="仿宋_GB2312" w:hAnsi="仿宋" w:eastAsia="仿宋_GB2312" w:cs="仿宋"/>
                <w:color w:val="auto"/>
                <w:sz w:val="32"/>
                <w:szCs w:val="32"/>
              </w:rPr>
              <w:t>Walker</w:t>
            </w:r>
          </w:p>
          <w:p>
            <w:pPr>
              <w:pStyle w:val="34"/>
              <w:snapToGrid w:val="0"/>
              <w:jc w:val="left"/>
              <w:rPr>
                <w:rFonts w:hint="eastAsia" w:ascii="仿宋_GB2312" w:hAnsi="仿宋" w:eastAsia="仿宋_GB2312" w:cs="仿宋"/>
                <w:color w:val="auto"/>
                <w:sz w:val="32"/>
                <w:szCs w:val="32"/>
              </w:rPr>
            </w:pPr>
            <w:r>
              <w:rPr>
                <w:rFonts w:hint="eastAsia" w:ascii="仿宋_GB2312" w:eastAsia="仿宋_GB2312"/>
                <w:sz w:val="32"/>
                <w:szCs w:val="32"/>
              </w:rPr>
              <mc:AlternateContent>
                <mc:Choice Requires="wps">
                  <w:drawing>
                    <wp:anchor distT="0" distB="0" distL="114300" distR="114300" simplePos="0" relativeHeight="251693056" behindDoc="0" locked="0" layoutInCell="1" allowOverlap="1">
                      <wp:simplePos x="0" y="0"/>
                      <wp:positionH relativeFrom="column">
                        <wp:posOffset>475615</wp:posOffset>
                      </wp:positionH>
                      <wp:positionV relativeFrom="paragraph">
                        <wp:posOffset>17145</wp:posOffset>
                      </wp:positionV>
                      <wp:extent cx="179705" cy="178435"/>
                      <wp:effectExtent l="12700" t="12700" r="20955" b="22225"/>
                      <wp:wrapNone/>
                      <wp:docPr id="90" name="矩形 90"/>
                      <wp:cNvGraphicFramePr/>
                      <a:graphic xmlns:a="http://schemas.openxmlformats.org/drawingml/2006/main">
                        <a:graphicData uri="http://schemas.microsoft.com/office/word/2010/wordprocessingShape">
                          <wps:wsp>
                            <wps:cNvSpPr/>
                            <wps:spPr>
                              <a:xfrm>
                                <a:off x="0" y="0"/>
                                <a:ext cx="179705" cy="1784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45pt;margin-top:1.35pt;height:14.05pt;width:14.15pt;z-index:251693056;v-text-anchor:middle;mso-width-relative:page;mso-height-relative:page;" fillcolor="#FFFFFF [3212]" filled="t" stroked="t" coordsize="21600,21600" o:gfxdata="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qn7KZ1QAAAAcBAAAPAAAAAAAAAAEAIAAAACIAAABkcnMvZG93bnJldi54bWxQSwECFAAUAAAA&#10;CACHTuJA9BoyWGMCAADeBAAADgAAAAAAAAABACAAAAAkAQAAZHJzL2Uyb0RvYy54bWxQSwUGAAAA&#10;AAYABgBZAQAA+QUAAAAA&#10;">
                      <v:fill on="t" focussize="0,0"/>
                      <v:stroke weight="2pt" color="#000000 [3213]" joinstyle="round"/>
                      <v:imagedata o:title=""/>
                      <o:lock v:ext="edit" aspectratio="f"/>
                    </v:rect>
                  </w:pict>
                </mc:Fallback>
              </mc:AlternateContent>
            </w:r>
            <w:r>
              <w:rPr>
                <w:rFonts w:hint="eastAsia" w:ascii="仿宋_GB2312" w:hAnsi="仿宋" w:eastAsia="仿宋_GB2312" w:cs="仿宋"/>
                <w:color w:val="auto"/>
                <w:sz w:val="32"/>
                <w:szCs w:val="32"/>
              </w:rPr>
              <w:t>优悠</w:t>
            </w:r>
          </w:p>
          <w:p>
            <w:pPr>
              <w:pStyle w:val="34"/>
              <w:snapToGrid w:val="0"/>
              <w:jc w:val="both"/>
              <w:rPr>
                <w:rFonts w:hint="eastAsia" w:ascii="仿宋_GB2312" w:hAnsi="仿宋" w:eastAsia="仿宋_GB2312" w:cs="仿宋"/>
                <w:b/>
                <w:color w:val="auto"/>
                <w:sz w:val="32"/>
                <w:szCs w:val="32"/>
              </w:rPr>
            </w:pPr>
            <w:r>
              <w:rPr>
                <w:rFonts w:hint="eastAsia" w:ascii="仿宋_GB2312" w:eastAsia="仿宋_GB2312"/>
                <w:sz w:val="32"/>
                <w:szCs w:val="32"/>
              </w:rPr>
              <mc:AlternateContent>
                <mc:Choice Requires="wps">
                  <w:drawing>
                    <wp:anchor distT="0" distB="0" distL="114300" distR="114300" simplePos="0" relativeHeight="251694080" behindDoc="0" locked="0" layoutInCell="1" allowOverlap="1">
                      <wp:simplePos x="0" y="0"/>
                      <wp:positionH relativeFrom="column">
                        <wp:posOffset>704215</wp:posOffset>
                      </wp:positionH>
                      <wp:positionV relativeFrom="paragraph">
                        <wp:posOffset>16510</wp:posOffset>
                      </wp:positionV>
                      <wp:extent cx="179705" cy="178435"/>
                      <wp:effectExtent l="12700" t="12700" r="20955" b="22225"/>
                      <wp:wrapNone/>
                      <wp:docPr id="91" name="矩形 91"/>
                      <wp:cNvGraphicFramePr/>
                      <a:graphic xmlns:a="http://schemas.openxmlformats.org/drawingml/2006/main">
                        <a:graphicData uri="http://schemas.microsoft.com/office/word/2010/wordprocessingShape">
                          <wps:wsp>
                            <wps:cNvSpPr/>
                            <wps:spPr>
                              <a:xfrm>
                                <a:off x="0" y="0"/>
                                <a:ext cx="179705" cy="1784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45pt;margin-top:1.3pt;height:14.05pt;width:14.15pt;z-index:251694080;v-text-anchor:middle;mso-width-relative:page;mso-height-relative:page;" fillcolor="#FFFFFF [3212]" filled="t" stroked="t" coordsize="21600,21600" o:gfxdata="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7fTeQ9YAAAAIAQAADwAAAAAAAAABACAAAAAiAAAAZHJzL2Rvd25yZXYueG1sUEsBAhQAFAAA&#10;AAgAh07iQMpYFS5jAgAA3gQAAA4AAAAAAAAAAQAgAAAAJQEAAGRycy9lMm9Eb2MueG1sUEsFBgAA&#10;AAAGAAYAWQEAAPoFAAAAAA==&#10;">
                      <v:fill on="t" focussize="0,0"/>
                      <v:stroke weight="2pt" color="#000000 [3213]" joinstyle="round"/>
                      <v:imagedata o:title=""/>
                      <o:lock v:ext="edit" aspectratio="f"/>
                    </v:rect>
                  </w:pict>
                </mc:Fallback>
              </mc:AlternateContent>
            </w:r>
            <w:r>
              <w:rPr>
                <w:rFonts w:hint="eastAsia" w:ascii="仿宋_GB2312" w:hAnsi="仿宋" w:eastAsia="仿宋_GB2312" w:cs="仿宋"/>
                <w:color w:val="auto"/>
                <w:sz w:val="32"/>
                <w:szCs w:val="32"/>
              </w:rPr>
              <w:t>WalkerX</w:t>
            </w:r>
          </w:p>
        </w:tc>
        <w:tc>
          <w:tcPr>
            <w:tcW w:w="1705" w:type="dxa"/>
          </w:tcPr>
          <w:p>
            <w:pPr>
              <w:pStyle w:val="34"/>
              <w:snapToGrid w:val="0"/>
              <w:jc w:val="center"/>
              <w:rPr>
                <w:rFonts w:hint="eastAsia" w:ascii="仿宋_GB2312" w:hAnsi="仿宋" w:eastAsia="仿宋_GB2312" w:cs="仿宋"/>
                <w:b/>
                <w:color w:val="auto"/>
                <w:sz w:val="32"/>
                <w:szCs w:val="32"/>
              </w:rPr>
            </w:pPr>
            <w:r>
              <w:rPr>
                <w:rFonts w:hint="eastAsia" w:ascii="仿宋_GB2312" w:hAnsi="仿宋" w:eastAsia="仿宋_GB2312" w:cs="仿宋"/>
                <w:b/>
                <w:color w:val="auto"/>
                <w:sz w:val="32"/>
                <w:szCs w:val="32"/>
              </w:rPr>
              <w:t>C号位置</w:t>
            </w:r>
          </w:p>
          <w:p>
            <w:pPr>
              <w:pStyle w:val="34"/>
              <w:snapToGrid w:val="0"/>
              <w:jc w:val="left"/>
              <w:rPr>
                <w:rFonts w:hint="eastAsia" w:ascii="仿宋_GB2312" w:hAnsi="仿宋" w:eastAsia="仿宋_GB2312" w:cs="仿宋"/>
                <w:color w:val="auto"/>
                <w:sz w:val="32"/>
                <w:szCs w:val="32"/>
              </w:rPr>
            </w:pPr>
            <w:r>
              <w:rPr>
                <w:rFonts w:hint="eastAsia" w:ascii="仿宋_GB2312" w:eastAsia="仿宋_GB2312"/>
                <w:sz w:val="32"/>
                <w:szCs w:val="32"/>
              </w:rPr>
              <mc:AlternateContent>
                <mc:Choice Requires="wps">
                  <w:drawing>
                    <wp:anchor distT="0" distB="0" distL="114300" distR="114300" simplePos="0" relativeHeight="251695104" behindDoc="0" locked="0" layoutInCell="1" allowOverlap="1">
                      <wp:simplePos x="0" y="0"/>
                      <wp:positionH relativeFrom="column">
                        <wp:posOffset>704215</wp:posOffset>
                      </wp:positionH>
                      <wp:positionV relativeFrom="paragraph">
                        <wp:posOffset>11430</wp:posOffset>
                      </wp:positionV>
                      <wp:extent cx="179705" cy="178435"/>
                      <wp:effectExtent l="12700" t="12700" r="20955" b="22225"/>
                      <wp:wrapNone/>
                      <wp:docPr id="92" name="矩形 92"/>
                      <wp:cNvGraphicFramePr/>
                      <a:graphic xmlns:a="http://schemas.openxmlformats.org/drawingml/2006/main">
                        <a:graphicData uri="http://schemas.microsoft.com/office/word/2010/wordprocessingShape">
                          <wps:wsp>
                            <wps:cNvSpPr/>
                            <wps:spPr>
                              <a:xfrm>
                                <a:off x="0" y="0"/>
                                <a:ext cx="179705" cy="1784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45pt;margin-top:0.9pt;height:14.05pt;width:14.15pt;z-index:251695104;v-text-anchor:middle;mso-width-relative:page;mso-height-relative:page;" fillcolor="#FFFFFF [3212]" filled="t" stroked="t" coordsize="21600,21600" o:gfxdata="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XEU9UAAAAIAQAADwAAAAAAAAABACAAAAAiAAAAZHJzL2Rvd25yZXYueG1sUEsBAhQAFAAA&#10;AAgAh07iQIiefLRkAgAA3gQAAA4AAAAAAAAAAQAgAAAAJAEAAGRycy9lMm9Eb2MueG1sUEsFBgAA&#10;AAAGAAYAWQEAAPoFAAAAAA==&#10;">
                      <v:fill on="t" focussize="0,0"/>
                      <v:stroke weight="2pt" color="#000000 [3213]" joinstyle="round"/>
                      <v:imagedata o:title=""/>
                      <o:lock v:ext="edit" aspectratio="f"/>
                    </v:rect>
                  </w:pict>
                </mc:Fallback>
              </mc:AlternateContent>
            </w:r>
            <w:r>
              <w:rPr>
                <w:rFonts w:hint="eastAsia" w:ascii="仿宋_GB2312" w:hAnsi="仿宋" w:eastAsia="仿宋_GB2312" w:cs="仿宋"/>
                <w:color w:val="auto"/>
                <w:sz w:val="32"/>
                <w:szCs w:val="32"/>
              </w:rPr>
              <w:t>Walker</w:t>
            </w:r>
          </w:p>
          <w:p>
            <w:pPr>
              <w:pStyle w:val="34"/>
              <w:snapToGrid w:val="0"/>
              <w:jc w:val="left"/>
              <w:rPr>
                <w:rFonts w:hint="eastAsia" w:ascii="仿宋_GB2312" w:hAnsi="仿宋" w:eastAsia="仿宋_GB2312" w:cs="仿宋"/>
                <w:color w:val="auto"/>
                <w:sz w:val="32"/>
                <w:szCs w:val="32"/>
              </w:rPr>
            </w:pPr>
            <w:r>
              <w:rPr>
                <w:rFonts w:hint="eastAsia" w:ascii="仿宋_GB2312" w:eastAsia="仿宋_GB2312"/>
                <w:sz w:val="32"/>
                <w:szCs w:val="32"/>
              </w:rPr>
              <mc:AlternateContent>
                <mc:Choice Requires="wps">
                  <w:drawing>
                    <wp:anchor distT="0" distB="0" distL="114300" distR="114300" simplePos="0" relativeHeight="251696128" behindDoc="0" locked="0" layoutInCell="1" allowOverlap="1">
                      <wp:simplePos x="0" y="0"/>
                      <wp:positionH relativeFrom="column">
                        <wp:posOffset>475615</wp:posOffset>
                      </wp:positionH>
                      <wp:positionV relativeFrom="paragraph">
                        <wp:posOffset>17145</wp:posOffset>
                      </wp:positionV>
                      <wp:extent cx="179705" cy="178435"/>
                      <wp:effectExtent l="12700" t="12700" r="20955" b="22225"/>
                      <wp:wrapNone/>
                      <wp:docPr id="93" name="矩形 93"/>
                      <wp:cNvGraphicFramePr/>
                      <a:graphic xmlns:a="http://schemas.openxmlformats.org/drawingml/2006/main">
                        <a:graphicData uri="http://schemas.microsoft.com/office/word/2010/wordprocessingShape">
                          <wps:wsp>
                            <wps:cNvSpPr/>
                            <wps:spPr>
                              <a:xfrm>
                                <a:off x="0" y="0"/>
                                <a:ext cx="179705" cy="1784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45pt;margin-top:1.35pt;height:14.05pt;width:14.15pt;z-index:251696128;v-text-anchor:middle;mso-width-relative:page;mso-height-relative:page;" fillcolor="#FFFFFF [3212]" filled="t" stroked="t" coordsize="21600,21600" o:gfxdata="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p+ymdUAAAAHAQAADwAAAAAAAAABACAAAAAiAAAAZHJzL2Rvd25yZXYueG1sUEsBAhQAFAAA&#10;AAgAh07iQLbcW8JkAgAA3gQAAA4AAAAAAAAAAQAgAAAAJAEAAGRycy9lMm9Eb2MueG1sUEsFBgAA&#10;AAAGAAYAWQEAAPoFAAAAAA==&#10;">
                      <v:fill on="t" focussize="0,0"/>
                      <v:stroke weight="2pt" color="#000000 [3213]" joinstyle="round"/>
                      <v:imagedata o:title=""/>
                      <o:lock v:ext="edit" aspectratio="f"/>
                    </v:rect>
                  </w:pict>
                </mc:Fallback>
              </mc:AlternateContent>
            </w:r>
            <w:r>
              <w:rPr>
                <w:rFonts w:hint="eastAsia" w:ascii="仿宋_GB2312" w:hAnsi="仿宋" w:eastAsia="仿宋_GB2312" w:cs="仿宋"/>
                <w:color w:val="auto"/>
                <w:sz w:val="32"/>
                <w:szCs w:val="32"/>
              </w:rPr>
              <w:t>优悠</w:t>
            </w:r>
          </w:p>
          <w:p>
            <w:pPr>
              <w:pStyle w:val="34"/>
              <w:snapToGrid w:val="0"/>
              <w:jc w:val="both"/>
              <w:rPr>
                <w:rFonts w:hint="eastAsia" w:ascii="仿宋_GB2312" w:hAnsi="仿宋" w:eastAsia="仿宋_GB2312" w:cs="仿宋"/>
                <w:b/>
                <w:color w:val="auto"/>
                <w:sz w:val="32"/>
                <w:szCs w:val="32"/>
              </w:rPr>
            </w:pPr>
            <w:r>
              <w:rPr>
                <w:rFonts w:hint="eastAsia" w:ascii="仿宋_GB2312" w:eastAsia="仿宋_GB2312"/>
                <w:sz w:val="32"/>
                <w:szCs w:val="32"/>
              </w:rPr>
              <mc:AlternateContent>
                <mc:Choice Requires="wps">
                  <w:drawing>
                    <wp:anchor distT="0" distB="0" distL="114300" distR="114300" simplePos="0" relativeHeight="251697152" behindDoc="0" locked="0" layoutInCell="1" allowOverlap="1">
                      <wp:simplePos x="0" y="0"/>
                      <wp:positionH relativeFrom="column">
                        <wp:posOffset>704215</wp:posOffset>
                      </wp:positionH>
                      <wp:positionV relativeFrom="paragraph">
                        <wp:posOffset>16510</wp:posOffset>
                      </wp:positionV>
                      <wp:extent cx="179705" cy="178435"/>
                      <wp:effectExtent l="12700" t="12700" r="20955" b="22225"/>
                      <wp:wrapNone/>
                      <wp:docPr id="94" name="矩形 94"/>
                      <wp:cNvGraphicFramePr/>
                      <a:graphic xmlns:a="http://schemas.openxmlformats.org/drawingml/2006/main">
                        <a:graphicData uri="http://schemas.microsoft.com/office/word/2010/wordprocessingShape">
                          <wps:wsp>
                            <wps:cNvSpPr/>
                            <wps:spPr>
                              <a:xfrm>
                                <a:off x="0" y="0"/>
                                <a:ext cx="179705" cy="1784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45pt;margin-top:1.3pt;height:14.05pt;width:14.15pt;z-index:251697152;v-text-anchor:middle;mso-width-relative:page;mso-height-relative:page;" fillcolor="#FFFFFF [3212]" filled="t" stroked="t" coordsize="21600,21600" o:gfxdata="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303kPWAAAACAEAAA8AAAAAAAAAAQAgAAAAIgAAAGRycy9kb3ducmV2LnhtbFBLAQIUABQA&#10;AAAIAIdO4kBNFN5bZAIAAN4EAAAOAAAAAAAAAAEAIAAAACUBAABkcnMvZTJvRG9jLnhtbFBLBQYA&#10;AAAABgAGAFkBAAD7BQAAAAA=&#10;">
                      <v:fill on="t" focussize="0,0"/>
                      <v:stroke weight="2pt" color="#000000 [3213]" joinstyle="round"/>
                      <v:imagedata o:title=""/>
                      <o:lock v:ext="edit" aspectratio="f"/>
                    </v:rect>
                  </w:pict>
                </mc:Fallback>
              </mc:AlternateContent>
            </w:r>
            <w:r>
              <w:rPr>
                <w:rFonts w:hint="eastAsia" w:ascii="仿宋_GB2312" w:hAnsi="仿宋" w:eastAsia="仿宋_GB2312" w:cs="仿宋"/>
                <w:color w:val="auto"/>
                <w:sz w:val="32"/>
                <w:szCs w:val="32"/>
              </w:rPr>
              <w:t>WalkerX</w:t>
            </w:r>
          </w:p>
        </w:tc>
        <w:tc>
          <w:tcPr>
            <w:tcW w:w="1705" w:type="dxa"/>
          </w:tcPr>
          <w:p>
            <w:pPr>
              <w:pStyle w:val="34"/>
              <w:snapToGrid w:val="0"/>
              <w:jc w:val="center"/>
              <w:rPr>
                <w:rFonts w:hint="eastAsia" w:ascii="仿宋_GB2312" w:hAnsi="仿宋" w:eastAsia="仿宋_GB2312" w:cs="仿宋"/>
                <w:b/>
                <w:color w:val="auto"/>
                <w:sz w:val="32"/>
                <w:szCs w:val="32"/>
              </w:rPr>
            </w:pPr>
            <w:r>
              <w:rPr>
                <w:rFonts w:hint="eastAsia" w:ascii="仿宋_GB2312" w:eastAsia="仿宋_GB2312"/>
                <w:sz w:val="32"/>
                <w:szCs w:val="32"/>
              </w:rPr>
              <mc:AlternateContent>
                <mc:Choice Requires="wps">
                  <w:drawing>
                    <wp:anchor distT="0" distB="0" distL="114300" distR="114300" simplePos="0" relativeHeight="251679744" behindDoc="0" locked="0" layoutInCell="1" allowOverlap="1">
                      <wp:simplePos x="0" y="0"/>
                      <wp:positionH relativeFrom="column">
                        <wp:posOffset>308610</wp:posOffset>
                      </wp:positionH>
                      <wp:positionV relativeFrom="paragraph">
                        <wp:posOffset>323850</wp:posOffset>
                      </wp:positionV>
                      <wp:extent cx="342900" cy="292100"/>
                      <wp:effectExtent l="12700" t="12700" r="25400" b="15240"/>
                      <wp:wrapNone/>
                      <wp:docPr id="95" name="矩形 95"/>
                      <wp:cNvGraphicFramePr/>
                      <a:graphic xmlns:a="http://schemas.openxmlformats.org/drawingml/2006/main">
                        <a:graphicData uri="http://schemas.microsoft.com/office/word/2010/wordprocessingShape">
                          <wps:wsp>
                            <wps:cNvSpPr/>
                            <wps:spPr>
                              <a:xfrm>
                                <a:off x="0" y="0"/>
                                <a:ext cx="342900" cy="292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3pt;margin-top:25.5pt;height:23pt;width:27pt;z-index:251679744;v-text-anchor:middle;mso-width-relative:page;mso-height-relative:page;" fillcolor="#FFFFFF [3212]" filled="t" stroked="t" coordsize="21600,21600" o:gfxdata="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3zOMdYAAAAIAQAADwAAAAAAAAABACAAAAAiAAAAZHJzL2Rvd25yZXYueG1sUEsBAhQAFAAAAAgA&#10;h07iQOdQil9gAgAA3gQAAA4AAAAAAAAAAQAgAAAAJQEAAGRycy9lMm9Eb2MueG1sUEsFBgAAAAAG&#10;AAYAWQEAAPcFAAAAAA==&#10;">
                      <v:fill on="t" focussize="0,0"/>
                      <v:stroke weight="2pt" color="#000000 [3213]" joinstyle="round"/>
                      <v:imagedata o:title=""/>
                      <o:lock v:ext="edit" aspectratio="f"/>
                    </v:rect>
                  </w:pict>
                </mc:Fallback>
              </mc:AlternateContent>
            </w:r>
            <w:r>
              <w:rPr>
                <w:rFonts w:hint="eastAsia" w:ascii="仿宋_GB2312" w:hAnsi="仿宋" w:eastAsia="仿宋_GB2312" w:cs="仿宋"/>
                <w:b/>
                <w:color w:val="auto"/>
                <w:sz w:val="32"/>
                <w:szCs w:val="32"/>
              </w:rPr>
              <w:t>4号位置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704" w:type="dxa"/>
          </w:tcPr>
          <w:p>
            <w:pPr>
              <w:pStyle w:val="34"/>
              <w:snapToGrid w:val="0"/>
              <w:jc w:val="center"/>
              <w:rPr>
                <w:rFonts w:hint="eastAsia" w:ascii="仿宋_GB2312" w:hAnsi="仿宋" w:eastAsia="仿宋_GB2312" w:cs="仿宋"/>
                <w:b/>
                <w:color w:val="auto"/>
                <w:sz w:val="32"/>
                <w:szCs w:val="32"/>
              </w:rPr>
            </w:pPr>
            <w:r>
              <w:rPr>
                <w:rFonts w:hint="eastAsia" w:ascii="仿宋_GB2312" w:eastAsia="仿宋_GB2312"/>
                <w:sz w:val="32"/>
                <w:szCs w:val="32"/>
              </w:rPr>
              <mc:AlternateContent>
                <mc:Choice Requires="wps">
                  <w:drawing>
                    <wp:anchor distT="0" distB="0" distL="114300" distR="114300" simplePos="0" relativeHeight="251677696" behindDoc="0" locked="0" layoutInCell="1" allowOverlap="1">
                      <wp:simplePos x="0" y="0"/>
                      <wp:positionH relativeFrom="column">
                        <wp:posOffset>294005</wp:posOffset>
                      </wp:positionH>
                      <wp:positionV relativeFrom="paragraph">
                        <wp:posOffset>327660</wp:posOffset>
                      </wp:positionV>
                      <wp:extent cx="342900" cy="292100"/>
                      <wp:effectExtent l="12700" t="12700" r="25400" b="15240"/>
                      <wp:wrapNone/>
                      <wp:docPr id="96" name="矩形 96"/>
                      <wp:cNvGraphicFramePr/>
                      <a:graphic xmlns:a="http://schemas.openxmlformats.org/drawingml/2006/main">
                        <a:graphicData uri="http://schemas.microsoft.com/office/word/2010/wordprocessingShape">
                          <wps:wsp>
                            <wps:cNvSpPr/>
                            <wps:spPr>
                              <a:xfrm>
                                <a:off x="0" y="0"/>
                                <a:ext cx="342900" cy="292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5pt;margin-top:25.8pt;height:23pt;width:27pt;z-index:251677696;v-text-anchor:middle;mso-width-relative:page;mso-height-relative:page;" fillcolor="#FFFFFF [3212]" filled="t" stroked="t" coordsize="21600,21600" o:gfxdata="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Jf4yI1wAAAAgBAAAPAAAAAAAAAAEAIAAAACIAAABkcnMvZG93bnJldi54bWxQSwECFAAUAAAA&#10;CACHTuJApZbjxWECAADeBAAADgAAAAAAAAABACAAAAAmAQAAZHJzL2Uyb0RvYy54bWxQSwUGAAAA&#10;AAYABgBZAQAA+QUAAAAA&#10;">
                      <v:fill on="t" focussize="0,0"/>
                      <v:stroke weight="2pt" color="#000000 [3213]" joinstyle="round"/>
                      <v:imagedata o:title=""/>
                      <o:lock v:ext="edit" aspectratio="f"/>
                    </v:rect>
                  </w:pict>
                </mc:Fallback>
              </mc:AlternateContent>
            </w:r>
            <w:r>
              <w:rPr>
                <w:rFonts w:hint="eastAsia" w:ascii="仿宋_GB2312" w:hAnsi="仿宋" w:eastAsia="仿宋_GB2312" w:cs="仿宋"/>
                <w:b/>
                <w:color w:val="auto"/>
                <w:sz w:val="32"/>
                <w:szCs w:val="32"/>
              </w:rPr>
              <w:t>2号位置</w:t>
            </w:r>
          </w:p>
        </w:tc>
        <w:tc>
          <w:tcPr>
            <w:tcW w:w="1704" w:type="dxa"/>
          </w:tcPr>
          <w:p>
            <w:pPr>
              <w:pStyle w:val="34"/>
              <w:snapToGrid w:val="0"/>
              <w:jc w:val="center"/>
              <w:rPr>
                <w:rFonts w:hint="eastAsia" w:ascii="仿宋_GB2312" w:hAnsi="仿宋" w:eastAsia="仿宋_GB2312" w:cs="仿宋"/>
                <w:b/>
                <w:color w:val="auto"/>
                <w:sz w:val="32"/>
                <w:szCs w:val="32"/>
              </w:rPr>
            </w:pPr>
          </w:p>
        </w:tc>
        <w:tc>
          <w:tcPr>
            <w:tcW w:w="1704" w:type="dxa"/>
          </w:tcPr>
          <w:p>
            <w:pPr>
              <w:pStyle w:val="34"/>
              <w:snapToGrid w:val="0"/>
              <w:jc w:val="center"/>
              <w:rPr>
                <w:rFonts w:hint="eastAsia" w:ascii="仿宋_GB2312" w:hAnsi="仿宋" w:eastAsia="仿宋_GB2312" w:cs="仿宋"/>
                <w:b/>
                <w:color w:val="auto"/>
                <w:sz w:val="32"/>
                <w:szCs w:val="32"/>
              </w:rPr>
            </w:pPr>
          </w:p>
        </w:tc>
        <w:tc>
          <w:tcPr>
            <w:tcW w:w="1705" w:type="dxa"/>
          </w:tcPr>
          <w:p>
            <w:pPr>
              <w:pStyle w:val="34"/>
              <w:snapToGrid w:val="0"/>
              <w:jc w:val="center"/>
              <w:rPr>
                <w:rFonts w:hint="eastAsia" w:ascii="仿宋_GB2312" w:hAnsi="仿宋" w:eastAsia="仿宋_GB2312" w:cs="仿宋"/>
                <w:b/>
                <w:color w:val="auto"/>
                <w:sz w:val="32"/>
                <w:szCs w:val="32"/>
              </w:rPr>
            </w:pPr>
          </w:p>
        </w:tc>
        <w:tc>
          <w:tcPr>
            <w:tcW w:w="1705" w:type="dxa"/>
          </w:tcPr>
          <w:p>
            <w:pPr>
              <w:pStyle w:val="34"/>
              <w:snapToGrid w:val="0"/>
              <w:jc w:val="center"/>
              <w:rPr>
                <w:rFonts w:hint="eastAsia" w:ascii="仿宋_GB2312" w:hAnsi="仿宋" w:eastAsia="仿宋_GB2312" w:cs="仿宋"/>
                <w:b/>
                <w:color w:val="auto"/>
                <w:sz w:val="32"/>
                <w:szCs w:val="32"/>
              </w:rPr>
            </w:pPr>
            <w:r>
              <w:rPr>
                <w:rFonts w:hint="eastAsia" w:ascii="仿宋_GB2312" w:eastAsia="仿宋_GB2312"/>
                <w:sz w:val="32"/>
                <w:szCs w:val="32"/>
              </w:rPr>
              <mc:AlternateContent>
                <mc:Choice Requires="wps">
                  <w:drawing>
                    <wp:anchor distT="0" distB="0" distL="114300" distR="114300" simplePos="0" relativeHeight="251680768" behindDoc="0" locked="0" layoutInCell="1" allowOverlap="1">
                      <wp:simplePos x="0" y="0"/>
                      <wp:positionH relativeFrom="column">
                        <wp:posOffset>321310</wp:posOffset>
                      </wp:positionH>
                      <wp:positionV relativeFrom="paragraph">
                        <wp:posOffset>340360</wp:posOffset>
                      </wp:positionV>
                      <wp:extent cx="342900" cy="292100"/>
                      <wp:effectExtent l="12700" t="12700" r="25400" b="15240"/>
                      <wp:wrapNone/>
                      <wp:docPr id="97" name="矩形 97"/>
                      <wp:cNvGraphicFramePr/>
                      <a:graphic xmlns:a="http://schemas.openxmlformats.org/drawingml/2006/main">
                        <a:graphicData uri="http://schemas.microsoft.com/office/word/2010/wordprocessingShape">
                          <wps:wsp>
                            <wps:cNvSpPr/>
                            <wps:spPr>
                              <a:xfrm>
                                <a:off x="0" y="0"/>
                                <a:ext cx="342900" cy="292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3pt;margin-top:26.8pt;height:23pt;width:27pt;z-index:251680768;v-text-anchor:middle;mso-width-relative:page;mso-height-relative:page;" fillcolor="#FFFFFF [3212]" filled="t" stroked="t" coordsize="21600,21600" o:gfxdata="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InKMDWAAAACAEAAA8AAAAAAAAAAQAgAAAAIgAAAGRycy9kb3ducmV2LnhtbFBLAQIUABQAAAAI&#10;AIdO4kCb1MSzYQIAAN4EAAAOAAAAAAAAAAEAIAAAACUBAABkcnMvZTJvRG9jLnhtbFBLBQYAAAAA&#10;BgAGAFkBAAD4BQAAAAA=&#10;">
                      <v:fill on="t" focussize="0,0"/>
                      <v:stroke weight="2pt" color="#000000 [3213]" joinstyle="round"/>
                      <v:imagedata o:title=""/>
                      <o:lock v:ext="edit" aspectratio="f"/>
                    </v:rect>
                  </w:pict>
                </mc:Fallback>
              </mc:AlternateContent>
            </w:r>
            <w:r>
              <w:rPr>
                <w:rFonts w:hint="eastAsia" w:ascii="仿宋_GB2312" w:hAnsi="仿宋" w:eastAsia="仿宋_GB2312" w:cs="仿宋"/>
                <w:b/>
                <w:color w:val="auto"/>
                <w:sz w:val="32"/>
                <w:szCs w:val="32"/>
              </w:rPr>
              <w:t>5号位置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704" w:type="dxa"/>
          </w:tcPr>
          <w:p>
            <w:pPr>
              <w:pStyle w:val="34"/>
              <w:snapToGrid w:val="0"/>
              <w:jc w:val="center"/>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678720" behindDoc="0" locked="0" layoutInCell="1" allowOverlap="1">
                      <wp:simplePos x="0" y="0"/>
                      <wp:positionH relativeFrom="column">
                        <wp:posOffset>281305</wp:posOffset>
                      </wp:positionH>
                      <wp:positionV relativeFrom="paragraph">
                        <wp:posOffset>372110</wp:posOffset>
                      </wp:positionV>
                      <wp:extent cx="342900" cy="292100"/>
                      <wp:effectExtent l="12700" t="12700" r="25400" b="15240"/>
                      <wp:wrapNone/>
                      <wp:docPr id="98" name="矩形 98"/>
                      <wp:cNvGraphicFramePr/>
                      <a:graphic xmlns:a="http://schemas.openxmlformats.org/drawingml/2006/main">
                        <a:graphicData uri="http://schemas.microsoft.com/office/word/2010/wordprocessingShape">
                          <wps:wsp>
                            <wps:cNvSpPr/>
                            <wps:spPr>
                              <a:xfrm>
                                <a:off x="0" y="0"/>
                                <a:ext cx="342900" cy="292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15pt;margin-top:29.3pt;height:23pt;width:27pt;z-index:251678720;v-text-anchor:middle;mso-width-relative:page;mso-height-relative:page;" fillcolor="#FFFFFF [3212]" filled="t" stroked="t" coordsize="21600,21600" o:gfxdata="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PrUmtYAAAAIAQAADwAAAAAAAAABACAAAAAiAAAAZHJzL2Rvd25yZXYueG1sUEsBAhQAFAAAAAgA&#10;h07iQBIBmS1gAgAA3gQAAA4AAAAAAAAAAQAgAAAAJQEAAGRycy9lMm9Eb2MueG1sUEsFBgAAAAAG&#10;AAYAWQEAAPcFAAAAAA==&#10;">
                      <v:fill on="t" focussize="0,0"/>
                      <v:stroke weight="2pt" color="#000000 [3213]" joinstyle="round"/>
                      <v:imagedata o:title=""/>
                      <o:lock v:ext="edit" aspectratio="f"/>
                    </v:rect>
                  </w:pict>
                </mc:Fallback>
              </mc:AlternateContent>
            </w:r>
            <w:r>
              <w:rPr>
                <w:rFonts w:hint="eastAsia" w:ascii="仿宋_GB2312" w:hAnsi="仿宋" w:eastAsia="仿宋_GB2312" w:cs="仿宋"/>
                <w:b/>
                <w:color w:val="auto"/>
                <w:sz w:val="32"/>
                <w:szCs w:val="32"/>
              </w:rPr>
              <w:t>3号位置</w:t>
            </w:r>
          </w:p>
        </w:tc>
        <w:tc>
          <w:tcPr>
            <w:tcW w:w="1704" w:type="dxa"/>
          </w:tcPr>
          <w:p>
            <w:pPr>
              <w:pStyle w:val="34"/>
              <w:snapToGrid w:val="0"/>
              <w:jc w:val="center"/>
              <w:rPr>
                <w:rFonts w:hint="eastAsia" w:ascii="仿宋_GB2312" w:hAnsi="仿宋" w:eastAsia="仿宋_GB2312" w:cs="仿宋"/>
                <w:b/>
                <w:color w:val="auto"/>
                <w:sz w:val="32"/>
                <w:szCs w:val="32"/>
              </w:rPr>
            </w:pPr>
          </w:p>
        </w:tc>
        <w:tc>
          <w:tcPr>
            <w:tcW w:w="1704" w:type="dxa"/>
          </w:tcPr>
          <w:p>
            <w:pPr>
              <w:pStyle w:val="34"/>
              <w:snapToGrid w:val="0"/>
              <w:jc w:val="center"/>
              <w:rPr>
                <w:rFonts w:hint="eastAsia" w:ascii="仿宋_GB2312" w:hAnsi="仿宋" w:eastAsia="仿宋_GB2312" w:cs="仿宋"/>
                <w:b/>
                <w:color w:val="auto"/>
                <w:sz w:val="32"/>
                <w:szCs w:val="32"/>
              </w:rPr>
            </w:pPr>
          </w:p>
        </w:tc>
        <w:tc>
          <w:tcPr>
            <w:tcW w:w="1705" w:type="dxa"/>
          </w:tcPr>
          <w:p>
            <w:pPr>
              <w:pStyle w:val="34"/>
              <w:snapToGrid w:val="0"/>
              <w:jc w:val="center"/>
              <w:rPr>
                <w:rFonts w:hint="eastAsia" w:ascii="仿宋_GB2312" w:hAnsi="仿宋" w:eastAsia="仿宋_GB2312" w:cs="仿宋"/>
                <w:b/>
                <w:color w:val="auto"/>
                <w:sz w:val="32"/>
                <w:szCs w:val="32"/>
              </w:rPr>
            </w:pPr>
          </w:p>
        </w:tc>
        <w:tc>
          <w:tcPr>
            <w:tcW w:w="1705" w:type="dxa"/>
          </w:tcPr>
          <w:p>
            <w:pPr>
              <w:pStyle w:val="34"/>
              <w:snapToGrid w:val="0"/>
              <w:jc w:val="center"/>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681792" behindDoc="0" locked="0" layoutInCell="1" allowOverlap="1">
                      <wp:simplePos x="0" y="0"/>
                      <wp:positionH relativeFrom="column">
                        <wp:posOffset>327660</wp:posOffset>
                      </wp:positionH>
                      <wp:positionV relativeFrom="paragraph">
                        <wp:posOffset>416560</wp:posOffset>
                      </wp:positionV>
                      <wp:extent cx="342900" cy="292100"/>
                      <wp:effectExtent l="12700" t="12700" r="25400" b="15240"/>
                      <wp:wrapNone/>
                      <wp:docPr id="99" name="矩形 99"/>
                      <wp:cNvGraphicFramePr/>
                      <a:graphic xmlns:a="http://schemas.openxmlformats.org/drawingml/2006/main">
                        <a:graphicData uri="http://schemas.microsoft.com/office/word/2010/wordprocessingShape">
                          <wps:wsp>
                            <wps:cNvSpPr/>
                            <wps:spPr>
                              <a:xfrm>
                                <a:off x="0" y="0"/>
                                <a:ext cx="342900" cy="292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8pt;margin-top:32.8pt;height:23pt;width:27pt;z-index:251681792;v-text-anchor:middle;mso-width-relative:page;mso-height-relative:page;" fillcolor="#FFFFFF [3212]" filled="t" stroked="t" coordsize="21600,21600" o:gfxdata="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B&#10;FjgS1QAAAAkBAAAPAAAAAAAAAAEAIAAAACIAAABkcnMvZG93bnJldi54bWxQSwECFAAUAAAACACH&#10;TuJALEO+W2ACAADeBAAADgAAAAAAAAABACAAAAAkAQAAZHJzL2Uyb0RvYy54bWxQSwUGAAAAAAYA&#10;BgBZAQAA9gUAAAAA&#10;">
                      <v:fill on="t" focussize="0,0"/>
                      <v:stroke weight="2pt" color="#000000 [3213]" joinstyle="round"/>
                      <v:imagedata o:title=""/>
                      <o:lock v:ext="edit" aspectratio="f"/>
                    </v:rect>
                  </w:pict>
                </mc:Fallback>
              </mc:AlternateContent>
            </w:r>
            <w:r>
              <w:rPr>
                <w:rFonts w:hint="eastAsia" w:ascii="仿宋_GB2312" w:hAnsi="仿宋" w:eastAsia="仿宋_GB2312" w:cs="仿宋"/>
                <w:b/>
                <w:color w:val="auto"/>
                <w:sz w:val="32"/>
                <w:szCs w:val="32"/>
              </w:rPr>
              <w:t>6号位置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704" w:type="dxa"/>
          </w:tcPr>
          <w:p>
            <w:pPr>
              <w:pStyle w:val="34"/>
              <w:snapToGrid w:val="0"/>
              <w:jc w:val="center"/>
              <w:rPr>
                <w:rFonts w:hint="eastAsia" w:ascii="仿宋_GB2312" w:hAnsi="仿宋" w:eastAsia="仿宋_GB2312" w:cs="仿宋"/>
                <w:b/>
                <w:color w:val="auto"/>
                <w:sz w:val="32"/>
                <w:szCs w:val="32"/>
              </w:rPr>
            </w:pPr>
          </w:p>
        </w:tc>
        <w:tc>
          <w:tcPr>
            <w:tcW w:w="5113" w:type="dxa"/>
            <w:gridSpan w:val="3"/>
          </w:tcPr>
          <w:p>
            <w:pPr>
              <w:pStyle w:val="34"/>
              <w:snapToGrid w:val="0"/>
              <w:jc w:val="center"/>
              <w:rPr>
                <w:rFonts w:hint="eastAsia" w:ascii="仿宋_GB2312" w:hAnsi="仿宋" w:eastAsia="仿宋_GB2312" w:cs="仿宋"/>
                <w:b/>
                <w:color w:val="auto"/>
                <w:sz w:val="32"/>
                <w:szCs w:val="32"/>
              </w:rPr>
            </w:pPr>
            <w:r>
              <w:rPr>
                <w:rFonts w:hint="eastAsia" w:ascii="仿宋_GB2312" w:hAnsi="仿宋" w:eastAsia="仿宋_GB2312" w:cs="仿宋"/>
                <w:b/>
                <w:color w:val="auto"/>
                <w:sz w:val="32"/>
                <w:szCs w:val="32"/>
              </w:rPr>
              <w:t>突发判罚任务</w:t>
            </w:r>
          </w:p>
          <w:p>
            <w:pPr>
              <w:pStyle w:val="34"/>
              <w:snapToGrid w:val="0"/>
              <w:jc w:val="center"/>
              <w:rPr>
                <w:rFonts w:hint="eastAsia" w:ascii="仿宋_GB2312" w:hAnsi="仿宋" w:eastAsia="仿宋_GB2312" w:cs="仿宋"/>
                <w:b/>
                <w:color w:val="auto"/>
                <w:sz w:val="32"/>
                <w:szCs w:val="32"/>
              </w:rPr>
            </w:pPr>
            <w:r>
              <w:rPr>
                <w:rFonts w:hint="eastAsia" w:ascii="仿宋_GB2312" w:eastAsia="仿宋_GB2312"/>
                <w:sz w:val="32"/>
                <w:szCs w:val="32"/>
              </w:rPr>
              <mc:AlternateContent>
                <mc:Choice Requires="wps">
                  <w:drawing>
                    <wp:anchor distT="0" distB="0" distL="114300" distR="114300" simplePos="0" relativeHeight="251682816" behindDoc="0" locked="0" layoutInCell="1" allowOverlap="1">
                      <wp:simplePos x="0" y="0"/>
                      <wp:positionH relativeFrom="column">
                        <wp:posOffset>329565</wp:posOffset>
                      </wp:positionH>
                      <wp:positionV relativeFrom="paragraph">
                        <wp:posOffset>258445</wp:posOffset>
                      </wp:positionV>
                      <wp:extent cx="342900" cy="292100"/>
                      <wp:effectExtent l="12700" t="12700" r="25400" b="15240"/>
                      <wp:wrapNone/>
                      <wp:docPr id="100" name="矩形 100"/>
                      <wp:cNvGraphicFramePr/>
                      <a:graphic xmlns:a="http://schemas.openxmlformats.org/drawingml/2006/main">
                        <a:graphicData uri="http://schemas.microsoft.com/office/word/2010/wordprocessingShape">
                          <wps:wsp>
                            <wps:cNvSpPr/>
                            <wps:spPr>
                              <a:xfrm>
                                <a:off x="0" y="0"/>
                                <a:ext cx="342900" cy="292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95pt;margin-top:20.35pt;height:23pt;width:27pt;z-index:251682816;v-text-anchor:middle;mso-width-relative:page;mso-height-relative:page;" fillcolor="#FFFFFF [3212]" filled="t" stroked="t" coordsize="21600,21600" o:gfxdata="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BriljXAAAACAEAAA8AAAAAAAAAAQAgAAAAIgAAAGRycy9kb3ducmV2LnhtbFBLAQIUABQAAAAI&#10;AIdO4kA+LpdVYAIAAOAEAAAOAAAAAAAAAAEAIAAAACYBAABkcnMvZTJvRG9jLnhtbFBLBQYAAAAA&#10;BgAGAFkBAAD4BQAAAAA=&#10;">
                      <v:fill on="t" focussize="0,0"/>
                      <v:stroke weight="2pt" color="#000000 [3213]" joinstyle="round"/>
                      <v:imagedata o:title=""/>
                      <o:lock v:ext="edit" aspectratio="f"/>
                    </v:rect>
                  </w:pict>
                </mc:Fallback>
              </mc:AlternateContent>
            </w:r>
            <w:r>
              <w:rPr>
                <w:rFonts w:hint="eastAsia" w:ascii="仿宋_GB2312" w:eastAsia="仿宋_GB2312"/>
                <w:sz w:val="32"/>
                <w:szCs w:val="32"/>
              </w:rPr>
              <mc:AlternateContent>
                <mc:Choice Requires="wps">
                  <w:drawing>
                    <wp:anchor distT="0" distB="0" distL="114300" distR="114300" simplePos="0" relativeHeight="251683840" behindDoc="0" locked="0" layoutInCell="1" allowOverlap="1">
                      <wp:simplePos x="0" y="0"/>
                      <wp:positionH relativeFrom="column">
                        <wp:posOffset>1421765</wp:posOffset>
                      </wp:positionH>
                      <wp:positionV relativeFrom="paragraph">
                        <wp:posOffset>271145</wp:posOffset>
                      </wp:positionV>
                      <wp:extent cx="342900" cy="292100"/>
                      <wp:effectExtent l="12700" t="12700" r="25400" b="15240"/>
                      <wp:wrapNone/>
                      <wp:docPr id="101" name="矩形 101"/>
                      <wp:cNvGraphicFramePr/>
                      <a:graphic xmlns:a="http://schemas.openxmlformats.org/drawingml/2006/main">
                        <a:graphicData uri="http://schemas.microsoft.com/office/word/2010/wordprocessingShape">
                          <wps:wsp>
                            <wps:cNvSpPr/>
                            <wps:spPr>
                              <a:xfrm>
                                <a:off x="0" y="0"/>
                                <a:ext cx="342900" cy="292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95pt;margin-top:21.35pt;height:23pt;width:27pt;z-index:251683840;v-text-anchor:middle;mso-width-relative:page;mso-height-relative:page;" fillcolor="#FFFFFF [3212]" filled="t" stroked="t" coordsize="21600,21600" o:gfxdata="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V6oA22AAAAAkBAAAPAAAAAAAAAAEAIAAAACIAAABkcnMvZG93bnJldi54bWxQSwECFAAUAAAA&#10;CACHTuJAbJGmNmACAADgBAAADgAAAAAAAAABACAAAAAnAQAAZHJzL2Uyb0RvYy54bWxQSwUGAAAA&#10;AAYABgBZAQAA+QUAAAAA&#10;">
                      <v:fill on="t" focussize="0,0"/>
                      <v:stroke weight="2pt" color="#000000 [3213]" joinstyle="round"/>
                      <v:imagedata o:title=""/>
                      <o:lock v:ext="edit" aspectratio="f"/>
                    </v:rect>
                  </w:pict>
                </mc:Fallback>
              </mc:AlternateContent>
            </w:r>
            <w:r>
              <w:rPr>
                <w:rFonts w:hint="eastAsia" w:ascii="仿宋_GB2312" w:eastAsia="仿宋_GB2312"/>
                <w:sz w:val="32"/>
                <w:szCs w:val="32"/>
              </w:rPr>
              <mc:AlternateContent>
                <mc:Choice Requires="wps">
                  <w:drawing>
                    <wp:anchor distT="0" distB="0" distL="114300" distR="114300" simplePos="0" relativeHeight="251684864" behindDoc="0" locked="0" layoutInCell="1" allowOverlap="1">
                      <wp:simplePos x="0" y="0"/>
                      <wp:positionH relativeFrom="column">
                        <wp:posOffset>2539365</wp:posOffset>
                      </wp:positionH>
                      <wp:positionV relativeFrom="paragraph">
                        <wp:posOffset>277495</wp:posOffset>
                      </wp:positionV>
                      <wp:extent cx="342900" cy="292100"/>
                      <wp:effectExtent l="12700" t="12700" r="25400" b="15240"/>
                      <wp:wrapNone/>
                      <wp:docPr id="102" name="矩形 102"/>
                      <wp:cNvGraphicFramePr/>
                      <a:graphic xmlns:a="http://schemas.openxmlformats.org/drawingml/2006/main">
                        <a:graphicData uri="http://schemas.microsoft.com/office/word/2010/wordprocessingShape">
                          <wps:wsp>
                            <wps:cNvSpPr/>
                            <wps:spPr>
                              <a:xfrm>
                                <a:off x="0" y="0"/>
                                <a:ext cx="342900" cy="292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9.95pt;margin-top:21.85pt;height:23pt;width:27pt;z-index:251684864;v-text-anchor:middle;mso-width-relative:page;mso-height-relative:page;" fillcolor="#FFFFFF [3212]" filled="t" stroked="t" coordsize="21600,21600" o:gfxdata="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9Lq7u9gAAAAJAQAADwAAAAAAAAABACAAAAAiAAAAZHJzL2Rvd25yZXYueG1sUEsBAhQAFAAA&#10;AAgAh07iQJpQ9JNhAgAA4AQAAA4AAAAAAAAAAQAgAAAAJwEAAGRycy9lMm9Eb2MueG1sUEsFBgAA&#10;AAAGAAYAWQEAAPoFAAAAAA==&#10;">
                      <v:fill on="t" focussize="0,0"/>
                      <v:stroke weight="2pt" color="#000000 [3213]" joinstyle="round"/>
                      <v:imagedata o:title=""/>
                      <o:lock v:ext="edit" aspectratio="f"/>
                    </v:rect>
                  </w:pict>
                </mc:Fallback>
              </mc:AlternateContent>
            </w:r>
            <w:r>
              <w:rPr>
                <w:rFonts w:hint="eastAsia" w:ascii="仿宋_GB2312" w:hAnsi="仿宋" w:eastAsia="仿宋_GB2312" w:cs="仿宋"/>
                <w:b/>
                <w:color w:val="auto"/>
                <w:sz w:val="32"/>
                <w:szCs w:val="32"/>
              </w:rPr>
              <w:t xml:space="preserve">  </w:t>
            </w:r>
            <w:r>
              <w:rPr>
                <w:rFonts w:hint="eastAsia" w:ascii="仿宋_GB2312" w:hAnsi="仿宋" w:eastAsia="仿宋_GB2312" w:cs="仿宋"/>
                <w:bCs/>
                <w:color w:val="auto"/>
                <w:sz w:val="32"/>
                <w:szCs w:val="32"/>
              </w:rPr>
              <w:t xml:space="preserve">越位   </w:t>
            </w:r>
            <w:r>
              <w:rPr>
                <w:rFonts w:hint="eastAsia" w:ascii="仿宋_GB2312" w:hAnsi="仿宋" w:eastAsia="仿宋_GB2312" w:cs="仿宋"/>
                <w:bCs/>
                <w:color w:val="auto"/>
                <w:sz w:val="32"/>
                <w:szCs w:val="32"/>
                <w:lang w:val="en-US" w:eastAsia="zh-CN"/>
              </w:rPr>
              <w:t xml:space="preserve">   </w:t>
            </w:r>
            <w:r>
              <w:rPr>
                <w:rFonts w:hint="eastAsia" w:ascii="仿宋_GB2312" w:hAnsi="仿宋" w:eastAsia="仿宋_GB2312" w:cs="仿宋"/>
                <w:bCs/>
                <w:color w:val="auto"/>
                <w:sz w:val="32"/>
                <w:szCs w:val="32"/>
              </w:rPr>
              <w:t xml:space="preserve"> 界外    黄牌警告 </w:t>
            </w:r>
          </w:p>
        </w:tc>
        <w:tc>
          <w:tcPr>
            <w:tcW w:w="1705" w:type="dxa"/>
          </w:tcPr>
          <w:p>
            <w:pPr>
              <w:pStyle w:val="34"/>
              <w:snapToGrid w:val="0"/>
              <w:jc w:val="center"/>
              <w:rPr>
                <w:rFonts w:hint="eastAsia" w:ascii="仿宋_GB2312" w:hAnsi="仿宋" w:eastAsia="仿宋_GB2312" w:cs="仿宋"/>
                <w:b/>
                <w:color w:val="auto"/>
                <w:sz w:val="32"/>
                <w:szCs w:val="32"/>
              </w:rPr>
            </w:pPr>
          </w:p>
        </w:tc>
      </w:tr>
    </w:tbl>
    <w:p>
      <w:pPr>
        <w:pStyle w:val="34"/>
        <w:numPr>
          <w:ilvl w:val="0"/>
          <w:numId w:val="0"/>
        </w:numPr>
        <w:snapToGrid w:val="0"/>
        <w:spacing w:line="560" w:lineRule="atLeast"/>
        <w:jc w:val="both"/>
        <w:rPr>
          <w:rFonts w:hint="default" w:ascii="仿宋_GB2312" w:hAnsi="仿宋" w:eastAsia="仿宋_GB2312" w:cs="仿宋"/>
          <w:b/>
          <w:color w:val="auto"/>
          <w:sz w:val="32"/>
          <w:szCs w:val="32"/>
          <w:lang w:val="en-US" w:eastAsia="zh-CN"/>
        </w:rPr>
      </w:pPr>
    </w:p>
    <w:sectPr>
      <w:headerReference r:id="rId8" w:type="first"/>
      <w:headerReference r:id="rId6" w:type="default"/>
      <w:footerReference r:id="rId9" w:type="default"/>
      <w:headerReference r:id="rId7" w:type="even"/>
      <w:pgSz w:w="11900" w:h="16850"/>
      <w:pgMar w:top="2098" w:right="1531" w:bottom="1701" w:left="1531" w:header="737" w:footer="1223"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CJK JP Regular">
    <w:altName w:val="宋体"/>
    <w:panose1 w:val="00000000000000000000"/>
    <w:charset w:val="86"/>
    <w:family w:val="swiss"/>
    <w:pitch w:val="default"/>
    <w:sig w:usb0="00000000" w:usb1="00000000" w:usb2="00000016" w:usb3="00000000" w:csb0="602E0107" w:csb1="00000000"/>
  </w:font>
  <w:font w:name="微软雅黑">
    <w:panose1 w:val="020B0503020204020204"/>
    <w:charset w:val="86"/>
    <w:family w:val="swiss"/>
    <w:pitch w:val="default"/>
    <w:sig w:usb0="80000287" w:usb1="2ACF3C50" w:usb2="00000016" w:usb3="00000000" w:csb0="0004001F" w:csb1="00000000"/>
  </w:font>
  <w:font w:name="Noto Sans CJK JP Medium">
    <w:altName w:val="宋体"/>
    <w:panose1 w:val="00000000000000000000"/>
    <w:charset w:val="86"/>
    <w:family w:val="swiss"/>
    <w:pitch w:val="default"/>
    <w:sig w:usb0="00000000" w:usb1="00000000" w:usb2="00000016" w:usb3="00000000" w:csb0="602E0107" w:csb1="00000000"/>
  </w:font>
  <w:font w:name="Cambria">
    <w:panose1 w:val="02040503050406030204"/>
    <w:charset w:val="00"/>
    <w:family w:val="roman"/>
    <w:pitch w:val="default"/>
    <w:sig w:usb0="E00006FF" w:usb1="420024FF" w:usb2="02000000" w:usb3="00000000" w:csb0="2000019F" w:csb1="00000000"/>
  </w:font>
  <w:font w:name="宋体u揰...">
    <w:altName w:val="宋体"/>
    <w:panose1 w:val="00000000000000000000"/>
    <w:charset w:val="86"/>
    <w:family w:val="roma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1"/>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128" w:right="55" w:firstLine="400"/>
      <w:rPr>
        <w:sz w:val="20"/>
      </w:rPr>
    </w:pPr>
    <w:r>
      <w:rPr>
        <w:sz w:val="20"/>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eastAsia="微软雅黑"/>
                            </w:rPr>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UMwDbKwIAAFcEAAAOAAAAAAAAAAEAIAAAAB8BAABkcnMvZTJvRG9jLnhtbFBLBQYAAAAABgAG&#10;AFkBAAC8BQAAAAA=&#10;">
              <v:fill on="f" focussize="0,0"/>
              <v:stroke on="f" weight="0.5pt"/>
              <v:imagedata o:title=""/>
              <o:lock v:ext="edit" aspectratio="f"/>
              <v:textbox inset="0mm,0mm,0mm,0mm" style="mso-fit-shape-to-text:t;">
                <w:txbxContent>
                  <w:p>
                    <w:pPr>
                      <w:pStyle w:val="11"/>
                      <w:rPr>
                        <w:rFonts w:eastAsia="微软雅黑"/>
                      </w:rPr>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40218795"/>
    </w:sdtPr>
    <w:sdtEndPr>
      <w:rPr>
        <w:b/>
        <w:bCs/>
      </w:rPr>
    </w:sdtEndPr>
    <w:sdtContent>
      <w:sdt>
        <w:sdtPr>
          <w:id w:val="-1358508114"/>
        </w:sdtPr>
        <w:sdtEndPr>
          <w:rPr>
            <w:b/>
            <w:bCs/>
          </w:rPr>
        </w:sdtEndPr>
        <w:sdtContent>
          <w:p>
            <w:pPr>
              <w:pStyle w:val="11"/>
              <w:ind w:left="440"/>
              <w:jc w:val="center"/>
            </w:pPr>
          </w:p>
          <w:p>
            <w:pPr>
              <w:pStyle w:val="11"/>
              <w:ind w:left="440"/>
              <w:jc w:val="center"/>
              <w:rPr>
                <w:b/>
                <w:b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440"/>
                                    <w:jc w:val="center"/>
                                    <w:rPr>
                                      <w:rFonts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１</w:t>
                                  </w:r>
                                  <w:r>
                                    <w:rPr>
                                      <w:rFonts w:hint="eastAsia" w:ascii="仿宋" w:hAnsi="仿宋" w:eastAsia="仿宋" w:cs="仿宋"/>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1"/>
                              <w:ind w:left="440"/>
                              <w:jc w:val="center"/>
                              <w:rPr>
                                <w:rFonts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１</w:t>
                            </w:r>
                            <w:r>
                              <w:rPr>
                                <w:rFonts w:hint="eastAsia" w:ascii="仿宋" w:hAnsi="仿宋" w:eastAsia="仿宋" w:cs="仿宋"/>
                              </w:rPr>
                              <w:fldChar w:fldCharType="end"/>
                            </w:r>
                          </w:p>
                        </w:txbxContent>
                      </v:textbox>
                    </v:shape>
                  </w:pict>
                </mc:Fallback>
              </mc:AlternateContent>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128" w:right="55" w:firstLine="40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DA9FA5"/>
    <w:multiLevelType w:val="singleLevel"/>
    <w:tmpl w:val="9CDA9FA5"/>
    <w:lvl w:ilvl="0" w:tentative="0">
      <w:start w:val="1"/>
      <w:numFmt w:val="decimal"/>
      <w:lvlText w:val="%1."/>
      <w:lvlJc w:val="left"/>
      <w:pPr>
        <w:tabs>
          <w:tab w:val="left" w:pos="312"/>
        </w:tabs>
      </w:pPr>
    </w:lvl>
  </w:abstractNum>
  <w:abstractNum w:abstractNumId="1">
    <w:nsid w:val="BBA2BC12"/>
    <w:multiLevelType w:val="singleLevel"/>
    <w:tmpl w:val="BBA2BC12"/>
    <w:lvl w:ilvl="0" w:tentative="0">
      <w:start w:val="1"/>
      <w:numFmt w:val="decimal"/>
      <w:lvlText w:val="(%1)"/>
      <w:lvlJc w:val="left"/>
      <w:pPr>
        <w:ind w:left="425" w:hanging="425"/>
      </w:pPr>
      <w:rPr>
        <w:rFonts w:hint="default" w:ascii="仿宋" w:hAnsi="仿宋" w:eastAsia="仿宋" w:cs="仿宋"/>
        <w:b/>
        <w:bCs/>
        <w:sz w:val="24"/>
        <w:szCs w:val="24"/>
      </w:rPr>
    </w:lvl>
  </w:abstractNum>
  <w:abstractNum w:abstractNumId="2">
    <w:nsid w:val="BD570C6A"/>
    <w:multiLevelType w:val="singleLevel"/>
    <w:tmpl w:val="BD570C6A"/>
    <w:lvl w:ilvl="0" w:tentative="0">
      <w:start w:val="1"/>
      <w:numFmt w:val="decimal"/>
      <w:lvlText w:val="(%1)"/>
      <w:lvlJc w:val="left"/>
      <w:pPr>
        <w:tabs>
          <w:tab w:val="left" w:pos="420"/>
        </w:tabs>
        <w:ind w:left="845" w:hanging="425"/>
      </w:pPr>
      <w:rPr>
        <w:rFonts w:hint="default"/>
      </w:rPr>
    </w:lvl>
  </w:abstractNum>
  <w:abstractNum w:abstractNumId="3">
    <w:nsid w:val="C42F349B"/>
    <w:multiLevelType w:val="singleLevel"/>
    <w:tmpl w:val="C42F349B"/>
    <w:lvl w:ilvl="0" w:tentative="0">
      <w:start w:val="1"/>
      <w:numFmt w:val="decimal"/>
      <w:suff w:val="nothing"/>
      <w:lvlText w:val="%1．"/>
      <w:lvlJc w:val="left"/>
      <w:pPr>
        <w:ind w:left="0" w:firstLine="400"/>
      </w:pPr>
      <w:rPr>
        <w:rFonts w:hint="default"/>
      </w:rPr>
    </w:lvl>
  </w:abstractNum>
  <w:abstractNum w:abstractNumId="4">
    <w:nsid w:val="DF80AA26"/>
    <w:multiLevelType w:val="singleLevel"/>
    <w:tmpl w:val="DF80AA26"/>
    <w:lvl w:ilvl="0" w:tentative="0">
      <w:start w:val="1"/>
      <w:numFmt w:val="decimal"/>
      <w:lvlText w:val="(%1)"/>
      <w:lvlJc w:val="left"/>
      <w:pPr>
        <w:tabs>
          <w:tab w:val="left" w:pos="420"/>
        </w:tabs>
        <w:ind w:left="845" w:hanging="425"/>
      </w:pPr>
      <w:rPr>
        <w:rFonts w:hint="default"/>
      </w:rPr>
    </w:lvl>
  </w:abstractNum>
  <w:abstractNum w:abstractNumId="5">
    <w:nsid w:val="EFC3A320"/>
    <w:multiLevelType w:val="singleLevel"/>
    <w:tmpl w:val="EFC3A320"/>
    <w:lvl w:ilvl="0" w:tentative="0">
      <w:start w:val="2"/>
      <w:numFmt w:val="chineseCounting"/>
      <w:suff w:val="nothing"/>
      <w:lvlText w:val="%1、"/>
      <w:lvlJc w:val="left"/>
      <w:rPr>
        <w:rFonts w:hint="eastAsia"/>
      </w:rPr>
    </w:lvl>
  </w:abstractNum>
  <w:abstractNum w:abstractNumId="6">
    <w:nsid w:val="F269BD6F"/>
    <w:multiLevelType w:val="singleLevel"/>
    <w:tmpl w:val="F269BD6F"/>
    <w:lvl w:ilvl="0" w:tentative="0">
      <w:start w:val="1"/>
      <w:numFmt w:val="chineseCounting"/>
      <w:suff w:val="nothing"/>
      <w:lvlText w:val="%1、"/>
      <w:lvlJc w:val="left"/>
      <w:rPr>
        <w:rFonts w:hint="eastAsia"/>
      </w:rPr>
    </w:lvl>
  </w:abstractNum>
  <w:abstractNum w:abstractNumId="7">
    <w:nsid w:val="1BA8B268"/>
    <w:multiLevelType w:val="singleLevel"/>
    <w:tmpl w:val="1BA8B268"/>
    <w:lvl w:ilvl="0" w:tentative="0">
      <w:start w:val="1"/>
      <w:numFmt w:val="decimal"/>
      <w:lvlText w:val="(%1)"/>
      <w:lvlJc w:val="left"/>
      <w:pPr>
        <w:tabs>
          <w:tab w:val="left" w:pos="420"/>
        </w:tabs>
        <w:ind w:left="845" w:hanging="425"/>
      </w:pPr>
      <w:rPr>
        <w:rFonts w:hint="default"/>
      </w:rPr>
    </w:lvl>
  </w:abstractNum>
  <w:abstractNum w:abstractNumId="8">
    <w:nsid w:val="411874C4"/>
    <w:multiLevelType w:val="multilevel"/>
    <w:tmpl w:val="411874C4"/>
    <w:lvl w:ilvl="0" w:tentative="0">
      <w:start w:val="0"/>
      <w:numFmt w:val="bullet"/>
      <w:lvlText w:val=""/>
      <w:lvlJc w:val="left"/>
      <w:pPr>
        <w:ind w:left="749" w:hanging="420"/>
      </w:pPr>
      <w:rPr>
        <w:rFonts w:hint="default" w:ascii="Wingdings" w:hAnsi="Wingdings" w:eastAsia="Wingdings" w:cs="Wingdings"/>
        <w:w w:val="100"/>
        <w:sz w:val="24"/>
        <w:szCs w:val="24"/>
        <w:lang w:val="en-US" w:eastAsia="zh-CN" w:bidi="ar-SA"/>
      </w:rPr>
    </w:lvl>
    <w:lvl w:ilvl="1" w:tentative="0">
      <w:start w:val="1"/>
      <w:numFmt w:val="bullet"/>
      <w:lvlText w:val=""/>
      <w:lvlJc w:val="left"/>
      <w:pPr>
        <w:ind w:left="1169" w:hanging="420"/>
      </w:pPr>
      <w:rPr>
        <w:rFonts w:hint="default" w:ascii="Wingdings" w:hAnsi="Wingdings" w:cs="Wingdings"/>
      </w:rPr>
    </w:lvl>
    <w:lvl w:ilvl="2" w:tentative="0">
      <w:start w:val="1"/>
      <w:numFmt w:val="bullet"/>
      <w:lvlText w:val=""/>
      <w:lvlJc w:val="left"/>
      <w:pPr>
        <w:ind w:left="1589" w:hanging="420"/>
      </w:pPr>
      <w:rPr>
        <w:rFonts w:hint="default" w:ascii="Wingdings" w:hAnsi="Wingdings" w:cs="Wingdings"/>
      </w:rPr>
    </w:lvl>
    <w:lvl w:ilvl="3" w:tentative="0">
      <w:start w:val="1"/>
      <w:numFmt w:val="bullet"/>
      <w:lvlText w:val=""/>
      <w:lvlJc w:val="left"/>
      <w:pPr>
        <w:ind w:left="2009" w:hanging="420"/>
      </w:pPr>
      <w:rPr>
        <w:rFonts w:hint="default" w:ascii="Wingdings" w:hAnsi="Wingdings" w:cs="Wingdings"/>
      </w:rPr>
    </w:lvl>
    <w:lvl w:ilvl="4" w:tentative="0">
      <w:start w:val="1"/>
      <w:numFmt w:val="bullet"/>
      <w:lvlText w:val=""/>
      <w:lvlJc w:val="left"/>
      <w:pPr>
        <w:ind w:left="2429" w:hanging="420"/>
      </w:pPr>
      <w:rPr>
        <w:rFonts w:hint="default" w:ascii="Wingdings" w:hAnsi="Wingdings" w:cs="Wingdings"/>
      </w:rPr>
    </w:lvl>
    <w:lvl w:ilvl="5" w:tentative="0">
      <w:start w:val="1"/>
      <w:numFmt w:val="bullet"/>
      <w:lvlText w:val=""/>
      <w:lvlJc w:val="left"/>
      <w:pPr>
        <w:ind w:left="2849" w:hanging="420"/>
      </w:pPr>
      <w:rPr>
        <w:rFonts w:hint="default" w:ascii="Wingdings" w:hAnsi="Wingdings" w:cs="Wingdings"/>
      </w:rPr>
    </w:lvl>
    <w:lvl w:ilvl="6" w:tentative="0">
      <w:start w:val="1"/>
      <w:numFmt w:val="bullet"/>
      <w:lvlText w:val=""/>
      <w:lvlJc w:val="left"/>
      <w:pPr>
        <w:ind w:left="3269" w:hanging="420"/>
      </w:pPr>
      <w:rPr>
        <w:rFonts w:hint="default" w:ascii="Wingdings" w:hAnsi="Wingdings" w:cs="Wingdings"/>
      </w:rPr>
    </w:lvl>
    <w:lvl w:ilvl="7" w:tentative="0">
      <w:start w:val="1"/>
      <w:numFmt w:val="bullet"/>
      <w:lvlText w:val=""/>
      <w:lvlJc w:val="left"/>
      <w:pPr>
        <w:ind w:left="3689" w:hanging="420"/>
      </w:pPr>
      <w:rPr>
        <w:rFonts w:hint="default" w:ascii="Wingdings" w:hAnsi="Wingdings" w:cs="Wingdings"/>
      </w:rPr>
    </w:lvl>
    <w:lvl w:ilvl="8" w:tentative="0">
      <w:start w:val="1"/>
      <w:numFmt w:val="bullet"/>
      <w:lvlText w:val=""/>
      <w:lvlJc w:val="left"/>
      <w:pPr>
        <w:ind w:left="4109" w:hanging="420"/>
      </w:pPr>
      <w:rPr>
        <w:rFonts w:hint="default" w:ascii="Wingdings" w:hAnsi="Wingdings" w:cs="Wingdings"/>
      </w:rPr>
    </w:lvl>
  </w:abstractNum>
  <w:abstractNum w:abstractNumId="9">
    <w:nsid w:val="542044A4"/>
    <w:multiLevelType w:val="singleLevel"/>
    <w:tmpl w:val="542044A4"/>
    <w:lvl w:ilvl="0" w:tentative="0">
      <w:start w:val="1"/>
      <w:numFmt w:val="decimal"/>
      <w:suff w:val="nothing"/>
      <w:lvlText w:val="（%1）"/>
      <w:lvlJc w:val="left"/>
      <w:rPr>
        <w:rFonts w:hint="default" w:ascii="仿宋" w:hAnsi="仿宋" w:eastAsia="仿宋" w:cs="仿宋"/>
        <w:b/>
        <w:bCs/>
        <w:sz w:val="24"/>
        <w:szCs w:val="24"/>
      </w:rPr>
    </w:lvl>
  </w:abstractNum>
  <w:abstractNum w:abstractNumId="10">
    <w:nsid w:val="76C6C9CA"/>
    <w:multiLevelType w:val="singleLevel"/>
    <w:tmpl w:val="76C6C9CA"/>
    <w:lvl w:ilvl="0" w:tentative="0">
      <w:start w:val="1"/>
      <w:numFmt w:val="decimal"/>
      <w:lvlText w:val="(%1)"/>
      <w:lvlJc w:val="left"/>
      <w:pPr>
        <w:ind w:left="425" w:hanging="425"/>
      </w:pPr>
      <w:rPr>
        <w:rFonts w:hint="default"/>
      </w:rPr>
    </w:lvl>
  </w:abstractNum>
  <w:abstractNum w:abstractNumId="11">
    <w:nsid w:val="7CB63105"/>
    <w:multiLevelType w:val="singleLevel"/>
    <w:tmpl w:val="7CB63105"/>
    <w:lvl w:ilvl="0" w:tentative="0">
      <w:start w:val="1"/>
      <w:numFmt w:val="decimal"/>
      <w:lvlText w:val="(%1)"/>
      <w:lvlJc w:val="left"/>
      <w:pPr>
        <w:ind w:left="425" w:hanging="425"/>
      </w:pPr>
      <w:rPr>
        <w:rFonts w:hint="default" w:ascii="仿宋" w:hAnsi="仿宋" w:eastAsia="仿宋" w:cs="仿宋"/>
        <w:b/>
        <w:bCs/>
        <w:sz w:val="24"/>
        <w:szCs w:val="24"/>
      </w:rPr>
    </w:lvl>
  </w:abstractNum>
  <w:num w:numId="1">
    <w:abstractNumId w:val="6"/>
  </w:num>
  <w:num w:numId="2">
    <w:abstractNumId w:val="8"/>
  </w:num>
  <w:num w:numId="3">
    <w:abstractNumId w:val="10"/>
  </w:num>
  <w:num w:numId="4">
    <w:abstractNumId w:val="5"/>
  </w:num>
  <w:num w:numId="5">
    <w:abstractNumId w:val="4"/>
  </w:num>
  <w:num w:numId="6">
    <w:abstractNumId w:val="7"/>
  </w:num>
  <w:num w:numId="7">
    <w:abstractNumId w:val="2"/>
  </w:num>
  <w:num w:numId="8">
    <w:abstractNumId w:val="3"/>
  </w:num>
  <w:num w:numId="9">
    <w:abstractNumId w:val="11"/>
  </w:num>
  <w:num w:numId="10">
    <w:abstractNumId w:val="9"/>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2ZGZiNzZiNDVlOGViOWVmM2JhOTY0NGJkNjUyYzgifQ=="/>
  </w:docVars>
  <w:rsids>
    <w:rsidRoot w:val="00B24B61"/>
    <w:rsid w:val="00001B10"/>
    <w:rsid w:val="00002B65"/>
    <w:rsid w:val="000035DE"/>
    <w:rsid w:val="0001195A"/>
    <w:rsid w:val="00011F89"/>
    <w:rsid w:val="00014153"/>
    <w:rsid w:val="0001477F"/>
    <w:rsid w:val="0002007A"/>
    <w:rsid w:val="00021AF0"/>
    <w:rsid w:val="00021DB1"/>
    <w:rsid w:val="00023624"/>
    <w:rsid w:val="00023970"/>
    <w:rsid w:val="00023BCB"/>
    <w:rsid w:val="00024296"/>
    <w:rsid w:val="0003449C"/>
    <w:rsid w:val="00044D7D"/>
    <w:rsid w:val="000466DB"/>
    <w:rsid w:val="00047489"/>
    <w:rsid w:val="000479CF"/>
    <w:rsid w:val="00047B94"/>
    <w:rsid w:val="00047E46"/>
    <w:rsid w:val="00050889"/>
    <w:rsid w:val="0005152F"/>
    <w:rsid w:val="000525CF"/>
    <w:rsid w:val="00062870"/>
    <w:rsid w:val="0008776A"/>
    <w:rsid w:val="00087AE8"/>
    <w:rsid w:val="00087D8B"/>
    <w:rsid w:val="0009010D"/>
    <w:rsid w:val="00091361"/>
    <w:rsid w:val="000A1456"/>
    <w:rsid w:val="000A19FA"/>
    <w:rsid w:val="000A1B36"/>
    <w:rsid w:val="000A1EA1"/>
    <w:rsid w:val="000A6F7A"/>
    <w:rsid w:val="000B1137"/>
    <w:rsid w:val="000B1253"/>
    <w:rsid w:val="000B49C4"/>
    <w:rsid w:val="000B5049"/>
    <w:rsid w:val="000B53BD"/>
    <w:rsid w:val="000B6C20"/>
    <w:rsid w:val="000C2702"/>
    <w:rsid w:val="000D3144"/>
    <w:rsid w:val="000D5431"/>
    <w:rsid w:val="000D5C3D"/>
    <w:rsid w:val="000D7A67"/>
    <w:rsid w:val="000E0DC2"/>
    <w:rsid w:val="000E4D78"/>
    <w:rsid w:val="000F1906"/>
    <w:rsid w:val="000F22D1"/>
    <w:rsid w:val="000F3EAE"/>
    <w:rsid w:val="00100D84"/>
    <w:rsid w:val="00103CD0"/>
    <w:rsid w:val="001059E5"/>
    <w:rsid w:val="0011192B"/>
    <w:rsid w:val="00115920"/>
    <w:rsid w:val="001228A1"/>
    <w:rsid w:val="00135D9C"/>
    <w:rsid w:val="001376A1"/>
    <w:rsid w:val="001402BD"/>
    <w:rsid w:val="0014069A"/>
    <w:rsid w:val="00142679"/>
    <w:rsid w:val="001445B6"/>
    <w:rsid w:val="00150517"/>
    <w:rsid w:val="00153908"/>
    <w:rsid w:val="00155BE4"/>
    <w:rsid w:val="00160D49"/>
    <w:rsid w:val="00161C41"/>
    <w:rsid w:val="00162126"/>
    <w:rsid w:val="00170688"/>
    <w:rsid w:val="00176247"/>
    <w:rsid w:val="00176F0F"/>
    <w:rsid w:val="0018686D"/>
    <w:rsid w:val="0019217A"/>
    <w:rsid w:val="0019517D"/>
    <w:rsid w:val="00196536"/>
    <w:rsid w:val="00196AA1"/>
    <w:rsid w:val="00197B62"/>
    <w:rsid w:val="001A06A6"/>
    <w:rsid w:val="001A09A3"/>
    <w:rsid w:val="001A2A26"/>
    <w:rsid w:val="001A515F"/>
    <w:rsid w:val="001A668E"/>
    <w:rsid w:val="001B05DB"/>
    <w:rsid w:val="001B4CFB"/>
    <w:rsid w:val="001B5830"/>
    <w:rsid w:val="001C10BC"/>
    <w:rsid w:val="001C2664"/>
    <w:rsid w:val="001C2A2E"/>
    <w:rsid w:val="001D1016"/>
    <w:rsid w:val="001D7BCE"/>
    <w:rsid w:val="001E0C71"/>
    <w:rsid w:val="001E3BE4"/>
    <w:rsid w:val="001F0B2F"/>
    <w:rsid w:val="001F122D"/>
    <w:rsid w:val="001F1451"/>
    <w:rsid w:val="001F3A64"/>
    <w:rsid w:val="00205CC4"/>
    <w:rsid w:val="002116CC"/>
    <w:rsid w:val="00214CA2"/>
    <w:rsid w:val="0021541F"/>
    <w:rsid w:val="0021659B"/>
    <w:rsid w:val="00217181"/>
    <w:rsid w:val="002273AC"/>
    <w:rsid w:val="0022798E"/>
    <w:rsid w:val="002372AA"/>
    <w:rsid w:val="002460A0"/>
    <w:rsid w:val="0024682A"/>
    <w:rsid w:val="00251FC0"/>
    <w:rsid w:val="002560FF"/>
    <w:rsid w:val="00257E04"/>
    <w:rsid w:val="00257F97"/>
    <w:rsid w:val="0026229C"/>
    <w:rsid w:val="00264F78"/>
    <w:rsid w:val="002662F7"/>
    <w:rsid w:val="002721A1"/>
    <w:rsid w:val="00272EA3"/>
    <w:rsid w:val="002750C6"/>
    <w:rsid w:val="002768CC"/>
    <w:rsid w:val="00276F13"/>
    <w:rsid w:val="00277227"/>
    <w:rsid w:val="002807F9"/>
    <w:rsid w:val="002822FE"/>
    <w:rsid w:val="00283C7C"/>
    <w:rsid w:val="0028602F"/>
    <w:rsid w:val="00286F3D"/>
    <w:rsid w:val="002871E7"/>
    <w:rsid w:val="002872C0"/>
    <w:rsid w:val="002876B1"/>
    <w:rsid w:val="002903B1"/>
    <w:rsid w:val="002919A6"/>
    <w:rsid w:val="00293E95"/>
    <w:rsid w:val="00296DAB"/>
    <w:rsid w:val="002A210E"/>
    <w:rsid w:val="002A461C"/>
    <w:rsid w:val="002A5F1F"/>
    <w:rsid w:val="002A75A1"/>
    <w:rsid w:val="002A76C5"/>
    <w:rsid w:val="002B0B2E"/>
    <w:rsid w:val="002B40CC"/>
    <w:rsid w:val="002B51CB"/>
    <w:rsid w:val="002C005D"/>
    <w:rsid w:val="002C0A7D"/>
    <w:rsid w:val="002C370D"/>
    <w:rsid w:val="002C792A"/>
    <w:rsid w:val="002D19D5"/>
    <w:rsid w:val="002D5606"/>
    <w:rsid w:val="002D7E71"/>
    <w:rsid w:val="002F3B6C"/>
    <w:rsid w:val="003007CD"/>
    <w:rsid w:val="00301318"/>
    <w:rsid w:val="00301EF3"/>
    <w:rsid w:val="00303408"/>
    <w:rsid w:val="00304E85"/>
    <w:rsid w:val="0030767D"/>
    <w:rsid w:val="00310580"/>
    <w:rsid w:val="003106E8"/>
    <w:rsid w:val="00310D42"/>
    <w:rsid w:val="00311F8C"/>
    <w:rsid w:val="00313813"/>
    <w:rsid w:val="0031384D"/>
    <w:rsid w:val="0031616E"/>
    <w:rsid w:val="00316EBF"/>
    <w:rsid w:val="003177B4"/>
    <w:rsid w:val="00320659"/>
    <w:rsid w:val="003228A3"/>
    <w:rsid w:val="00325510"/>
    <w:rsid w:val="00325633"/>
    <w:rsid w:val="00333EEF"/>
    <w:rsid w:val="003340C5"/>
    <w:rsid w:val="003346CB"/>
    <w:rsid w:val="003350C7"/>
    <w:rsid w:val="00340617"/>
    <w:rsid w:val="00341047"/>
    <w:rsid w:val="00346F36"/>
    <w:rsid w:val="00353744"/>
    <w:rsid w:val="0035495B"/>
    <w:rsid w:val="00355E3B"/>
    <w:rsid w:val="0037185B"/>
    <w:rsid w:val="00373563"/>
    <w:rsid w:val="003737EA"/>
    <w:rsid w:val="003749E0"/>
    <w:rsid w:val="00374D0F"/>
    <w:rsid w:val="00376A89"/>
    <w:rsid w:val="00385AF6"/>
    <w:rsid w:val="00386B66"/>
    <w:rsid w:val="00392F29"/>
    <w:rsid w:val="00393D5F"/>
    <w:rsid w:val="0039415E"/>
    <w:rsid w:val="003958E1"/>
    <w:rsid w:val="00397ACE"/>
    <w:rsid w:val="00397E8B"/>
    <w:rsid w:val="003A1E16"/>
    <w:rsid w:val="003A33F8"/>
    <w:rsid w:val="003A6905"/>
    <w:rsid w:val="003A6F08"/>
    <w:rsid w:val="003A7D11"/>
    <w:rsid w:val="003B0E9C"/>
    <w:rsid w:val="003B659B"/>
    <w:rsid w:val="003C1B79"/>
    <w:rsid w:val="003C236C"/>
    <w:rsid w:val="003C4B73"/>
    <w:rsid w:val="003C515B"/>
    <w:rsid w:val="003C701B"/>
    <w:rsid w:val="003D0D8B"/>
    <w:rsid w:val="003D147C"/>
    <w:rsid w:val="003D1A0A"/>
    <w:rsid w:val="003D38AA"/>
    <w:rsid w:val="003D627A"/>
    <w:rsid w:val="003D670F"/>
    <w:rsid w:val="003D7473"/>
    <w:rsid w:val="003E2FB1"/>
    <w:rsid w:val="003E4064"/>
    <w:rsid w:val="003E4EEE"/>
    <w:rsid w:val="003F0AAE"/>
    <w:rsid w:val="003F0D9A"/>
    <w:rsid w:val="003F1019"/>
    <w:rsid w:val="003F6AA4"/>
    <w:rsid w:val="003F7CB4"/>
    <w:rsid w:val="004029D2"/>
    <w:rsid w:val="00406EEC"/>
    <w:rsid w:val="00412675"/>
    <w:rsid w:val="004127FC"/>
    <w:rsid w:val="004151FF"/>
    <w:rsid w:val="004171EB"/>
    <w:rsid w:val="004237D0"/>
    <w:rsid w:val="0042478E"/>
    <w:rsid w:val="0043333A"/>
    <w:rsid w:val="00441D45"/>
    <w:rsid w:val="00442DFE"/>
    <w:rsid w:val="00443519"/>
    <w:rsid w:val="004456BE"/>
    <w:rsid w:val="00454B14"/>
    <w:rsid w:val="00454F33"/>
    <w:rsid w:val="00456BA3"/>
    <w:rsid w:val="00463170"/>
    <w:rsid w:val="004632C1"/>
    <w:rsid w:val="00467313"/>
    <w:rsid w:val="00467E2F"/>
    <w:rsid w:val="00473A1D"/>
    <w:rsid w:val="00474F42"/>
    <w:rsid w:val="00481A29"/>
    <w:rsid w:val="004856C3"/>
    <w:rsid w:val="0048741A"/>
    <w:rsid w:val="004919A4"/>
    <w:rsid w:val="00492188"/>
    <w:rsid w:val="00492603"/>
    <w:rsid w:val="00492770"/>
    <w:rsid w:val="00493F0B"/>
    <w:rsid w:val="00495C49"/>
    <w:rsid w:val="00496C99"/>
    <w:rsid w:val="00497502"/>
    <w:rsid w:val="004A0768"/>
    <w:rsid w:val="004A3163"/>
    <w:rsid w:val="004A5360"/>
    <w:rsid w:val="004A5C3F"/>
    <w:rsid w:val="004A643A"/>
    <w:rsid w:val="004B2891"/>
    <w:rsid w:val="004B7F64"/>
    <w:rsid w:val="004C42BD"/>
    <w:rsid w:val="004C636E"/>
    <w:rsid w:val="004C70F4"/>
    <w:rsid w:val="004C72C1"/>
    <w:rsid w:val="004D78EB"/>
    <w:rsid w:val="004E010C"/>
    <w:rsid w:val="004E3218"/>
    <w:rsid w:val="004E4F86"/>
    <w:rsid w:val="004F031C"/>
    <w:rsid w:val="004F60D1"/>
    <w:rsid w:val="00501502"/>
    <w:rsid w:val="00504E1F"/>
    <w:rsid w:val="00507D44"/>
    <w:rsid w:val="00511062"/>
    <w:rsid w:val="005127CD"/>
    <w:rsid w:val="00512F56"/>
    <w:rsid w:val="005158C3"/>
    <w:rsid w:val="00515FD2"/>
    <w:rsid w:val="00516E42"/>
    <w:rsid w:val="0052109B"/>
    <w:rsid w:val="00522C19"/>
    <w:rsid w:val="00524F7E"/>
    <w:rsid w:val="00525AB2"/>
    <w:rsid w:val="005268ED"/>
    <w:rsid w:val="00526CCA"/>
    <w:rsid w:val="0053266F"/>
    <w:rsid w:val="00532D33"/>
    <w:rsid w:val="00541EB6"/>
    <w:rsid w:val="005440B4"/>
    <w:rsid w:val="00544298"/>
    <w:rsid w:val="00551920"/>
    <w:rsid w:val="00553973"/>
    <w:rsid w:val="00553E98"/>
    <w:rsid w:val="0055448F"/>
    <w:rsid w:val="00557256"/>
    <w:rsid w:val="005600BC"/>
    <w:rsid w:val="0056417C"/>
    <w:rsid w:val="00572ED2"/>
    <w:rsid w:val="00575DCA"/>
    <w:rsid w:val="00576540"/>
    <w:rsid w:val="00577401"/>
    <w:rsid w:val="00577C8A"/>
    <w:rsid w:val="0058449B"/>
    <w:rsid w:val="00587E56"/>
    <w:rsid w:val="00590011"/>
    <w:rsid w:val="0059146D"/>
    <w:rsid w:val="005972BC"/>
    <w:rsid w:val="005A1AC6"/>
    <w:rsid w:val="005A29B1"/>
    <w:rsid w:val="005A53AE"/>
    <w:rsid w:val="005A6E42"/>
    <w:rsid w:val="005B3B9C"/>
    <w:rsid w:val="005B4423"/>
    <w:rsid w:val="005B5023"/>
    <w:rsid w:val="005C0FEB"/>
    <w:rsid w:val="005C2EDE"/>
    <w:rsid w:val="005D197D"/>
    <w:rsid w:val="005D30FD"/>
    <w:rsid w:val="005D69D7"/>
    <w:rsid w:val="005D7044"/>
    <w:rsid w:val="005E3834"/>
    <w:rsid w:val="00605531"/>
    <w:rsid w:val="00607BB6"/>
    <w:rsid w:val="00611265"/>
    <w:rsid w:val="00611C75"/>
    <w:rsid w:val="0061449F"/>
    <w:rsid w:val="00615DA4"/>
    <w:rsid w:val="00617953"/>
    <w:rsid w:val="006247E5"/>
    <w:rsid w:val="00624ED2"/>
    <w:rsid w:val="00625D68"/>
    <w:rsid w:val="0062783F"/>
    <w:rsid w:val="00637164"/>
    <w:rsid w:val="0064200D"/>
    <w:rsid w:val="00645265"/>
    <w:rsid w:val="00647D09"/>
    <w:rsid w:val="0065045B"/>
    <w:rsid w:val="00653E0A"/>
    <w:rsid w:val="00654461"/>
    <w:rsid w:val="006544E9"/>
    <w:rsid w:val="006546CA"/>
    <w:rsid w:val="00660020"/>
    <w:rsid w:val="006601B5"/>
    <w:rsid w:val="00671125"/>
    <w:rsid w:val="00674AD5"/>
    <w:rsid w:val="00680ECB"/>
    <w:rsid w:val="006832F1"/>
    <w:rsid w:val="0068429A"/>
    <w:rsid w:val="0069438B"/>
    <w:rsid w:val="006A0477"/>
    <w:rsid w:val="006A20AE"/>
    <w:rsid w:val="006A3472"/>
    <w:rsid w:val="006A6B6C"/>
    <w:rsid w:val="006A7F6E"/>
    <w:rsid w:val="006B061F"/>
    <w:rsid w:val="006B57F6"/>
    <w:rsid w:val="006B6726"/>
    <w:rsid w:val="006C0B21"/>
    <w:rsid w:val="006C185C"/>
    <w:rsid w:val="006D131E"/>
    <w:rsid w:val="006D59A4"/>
    <w:rsid w:val="006E0180"/>
    <w:rsid w:val="006E1F42"/>
    <w:rsid w:val="006E40DA"/>
    <w:rsid w:val="006F04CD"/>
    <w:rsid w:val="006F2CCF"/>
    <w:rsid w:val="0070779F"/>
    <w:rsid w:val="007078A4"/>
    <w:rsid w:val="00707D24"/>
    <w:rsid w:val="00712DE7"/>
    <w:rsid w:val="00713407"/>
    <w:rsid w:val="007201CA"/>
    <w:rsid w:val="00721A77"/>
    <w:rsid w:val="00723C7A"/>
    <w:rsid w:val="00724A67"/>
    <w:rsid w:val="007377F6"/>
    <w:rsid w:val="00740700"/>
    <w:rsid w:val="007437D6"/>
    <w:rsid w:val="00744859"/>
    <w:rsid w:val="0074662E"/>
    <w:rsid w:val="00746B49"/>
    <w:rsid w:val="00752C93"/>
    <w:rsid w:val="00754A1C"/>
    <w:rsid w:val="007554F3"/>
    <w:rsid w:val="007575BB"/>
    <w:rsid w:val="00760F7E"/>
    <w:rsid w:val="007616B9"/>
    <w:rsid w:val="0076187C"/>
    <w:rsid w:val="007636DC"/>
    <w:rsid w:val="00767401"/>
    <w:rsid w:val="007748B3"/>
    <w:rsid w:val="007757A8"/>
    <w:rsid w:val="00775913"/>
    <w:rsid w:val="007818FA"/>
    <w:rsid w:val="00783335"/>
    <w:rsid w:val="00790744"/>
    <w:rsid w:val="007926B9"/>
    <w:rsid w:val="00793532"/>
    <w:rsid w:val="007A35F2"/>
    <w:rsid w:val="007A5A73"/>
    <w:rsid w:val="007A6F24"/>
    <w:rsid w:val="007A76D8"/>
    <w:rsid w:val="007B0DA0"/>
    <w:rsid w:val="007C140B"/>
    <w:rsid w:val="007C34F2"/>
    <w:rsid w:val="007C4F60"/>
    <w:rsid w:val="007C550F"/>
    <w:rsid w:val="007C558E"/>
    <w:rsid w:val="007C5A54"/>
    <w:rsid w:val="007C6FC6"/>
    <w:rsid w:val="007C7B2F"/>
    <w:rsid w:val="007D09F2"/>
    <w:rsid w:val="007D0B93"/>
    <w:rsid w:val="007D600D"/>
    <w:rsid w:val="007D6166"/>
    <w:rsid w:val="007D7591"/>
    <w:rsid w:val="007E0A29"/>
    <w:rsid w:val="007E0CBD"/>
    <w:rsid w:val="007E5F06"/>
    <w:rsid w:val="007E655E"/>
    <w:rsid w:val="007F2696"/>
    <w:rsid w:val="007F39D0"/>
    <w:rsid w:val="008052E0"/>
    <w:rsid w:val="008066D1"/>
    <w:rsid w:val="00807ADF"/>
    <w:rsid w:val="00816C8D"/>
    <w:rsid w:val="00816E12"/>
    <w:rsid w:val="00821B10"/>
    <w:rsid w:val="0082534A"/>
    <w:rsid w:val="0083163C"/>
    <w:rsid w:val="00837EC3"/>
    <w:rsid w:val="0084047F"/>
    <w:rsid w:val="0084284F"/>
    <w:rsid w:val="00843843"/>
    <w:rsid w:val="00843E5B"/>
    <w:rsid w:val="00844216"/>
    <w:rsid w:val="00846566"/>
    <w:rsid w:val="00857B77"/>
    <w:rsid w:val="008631D0"/>
    <w:rsid w:val="0086590A"/>
    <w:rsid w:val="00866A6D"/>
    <w:rsid w:val="00866D11"/>
    <w:rsid w:val="00867FC6"/>
    <w:rsid w:val="00870B9F"/>
    <w:rsid w:val="00872500"/>
    <w:rsid w:val="00874A9A"/>
    <w:rsid w:val="0087743D"/>
    <w:rsid w:val="008803E8"/>
    <w:rsid w:val="00881C23"/>
    <w:rsid w:val="00881D15"/>
    <w:rsid w:val="008821E8"/>
    <w:rsid w:val="00890B6C"/>
    <w:rsid w:val="008919D2"/>
    <w:rsid w:val="0089219A"/>
    <w:rsid w:val="00892D1B"/>
    <w:rsid w:val="008934C4"/>
    <w:rsid w:val="00895581"/>
    <w:rsid w:val="0089588C"/>
    <w:rsid w:val="008964A6"/>
    <w:rsid w:val="008A6D8D"/>
    <w:rsid w:val="008B278A"/>
    <w:rsid w:val="008B3558"/>
    <w:rsid w:val="008B3AC5"/>
    <w:rsid w:val="008C167E"/>
    <w:rsid w:val="008C1BF7"/>
    <w:rsid w:val="008C26C2"/>
    <w:rsid w:val="008C3776"/>
    <w:rsid w:val="008C7C05"/>
    <w:rsid w:val="008C7D26"/>
    <w:rsid w:val="008D17C4"/>
    <w:rsid w:val="008D221F"/>
    <w:rsid w:val="008D2977"/>
    <w:rsid w:val="008E2076"/>
    <w:rsid w:val="008E57CB"/>
    <w:rsid w:val="008F04D7"/>
    <w:rsid w:val="008F1326"/>
    <w:rsid w:val="008F547D"/>
    <w:rsid w:val="008F5877"/>
    <w:rsid w:val="009030EE"/>
    <w:rsid w:val="00906D73"/>
    <w:rsid w:val="0091294F"/>
    <w:rsid w:val="00916F58"/>
    <w:rsid w:val="00920A75"/>
    <w:rsid w:val="00921076"/>
    <w:rsid w:val="00926C3F"/>
    <w:rsid w:val="009302BF"/>
    <w:rsid w:val="0093075F"/>
    <w:rsid w:val="00931BB1"/>
    <w:rsid w:val="009338BB"/>
    <w:rsid w:val="0093419E"/>
    <w:rsid w:val="00937F9E"/>
    <w:rsid w:val="00941AAF"/>
    <w:rsid w:val="0094544C"/>
    <w:rsid w:val="009507EF"/>
    <w:rsid w:val="00951131"/>
    <w:rsid w:val="00954C66"/>
    <w:rsid w:val="00955D3C"/>
    <w:rsid w:val="00965A1B"/>
    <w:rsid w:val="00973513"/>
    <w:rsid w:val="009739EC"/>
    <w:rsid w:val="009741B1"/>
    <w:rsid w:val="009819C6"/>
    <w:rsid w:val="00983F6F"/>
    <w:rsid w:val="00984B73"/>
    <w:rsid w:val="00990D51"/>
    <w:rsid w:val="00990F91"/>
    <w:rsid w:val="00994E9A"/>
    <w:rsid w:val="009A09BA"/>
    <w:rsid w:val="009A68C1"/>
    <w:rsid w:val="009A7733"/>
    <w:rsid w:val="009B0ADA"/>
    <w:rsid w:val="009B1B02"/>
    <w:rsid w:val="009B228C"/>
    <w:rsid w:val="009B50D9"/>
    <w:rsid w:val="009B6038"/>
    <w:rsid w:val="009C786A"/>
    <w:rsid w:val="009D0C2A"/>
    <w:rsid w:val="009D0DE4"/>
    <w:rsid w:val="009D164B"/>
    <w:rsid w:val="009D1F18"/>
    <w:rsid w:val="009D43E1"/>
    <w:rsid w:val="009D53F4"/>
    <w:rsid w:val="009D7B2D"/>
    <w:rsid w:val="009E08A5"/>
    <w:rsid w:val="009E2E23"/>
    <w:rsid w:val="009E37FE"/>
    <w:rsid w:val="009E4A6C"/>
    <w:rsid w:val="009E636B"/>
    <w:rsid w:val="009E6E62"/>
    <w:rsid w:val="009F1601"/>
    <w:rsid w:val="009F5293"/>
    <w:rsid w:val="00A01108"/>
    <w:rsid w:val="00A06E76"/>
    <w:rsid w:val="00A14952"/>
    <w:rsid w:val="00A21DBB"/>
    <w:rsid w:val="00A26159"/>
    <w:rsid w:val="00A27887"/>
    <w:rsid w:val="00A307F6"/>
    <w:rsid w:val="00A31347"/>
    <w:rsid w:val="00A35441"/>
    <w:rsid w:val="00A36830"/>
    <w:rsid w:val="00A41BC8"/>
    <w:rsid w:val="00A43906"/>
    <w:rsid w:val="00A449D6"/>
    <w:rsid w:val="00A542F3"/>
    <w:rsid w:val="00A605B7"/>
    <w:rsid w:val="00A661E5"/>
    <w:rsid w:val="00A66496"/>
    <w:rsid w:val="00A6709C"/>
    <w:rsid w:val="00A675CB"/>
    <w:rsid w:val="00A75117"/>
    <w:rsid w:val="00A811A2"/>
    <w:rsid w:val="00A815F5"/>
    <w:rsid w:val="00A82923"/>
    <w:rsid w:val="00A87DF0"/>
    <w:rsid w:val="00A91A4B"/>
    <w:rsid w:val="00AA0A44"/>
    <w:rsid w:val="00AA0E4F"/>
    <w:rsid w:val="00AA1487"/>
    <w:rsid w:val="00AA334A"/>
    <w:rsid w:val="00AA496F"/>
    <w:rsid w:val="00AA79F5"/>
    <w:rsid w:val="00AB0CAB"/>
    <w:rsid w:val="00AC0950"/>
    <w:rsid w:val="00AC0E91"/>
    <w:rsid w:val="00AC45B0"/>
    <w:rsid w:val="00AC637A"/>
    <w:rsid w:val="00AC7221"/>
    <w:rsid w:val="00AC75F8"/>
    <w:rsid w:val="00AD1B61"/>
    <w:rsid w:val="00AD228B"/>
    <w:rsid w:val="00AD2389"/>
    <w:rsid w:val="00AD5CC9"/>
    <w:rsid w:val="00AD7C5B"/>
    <w:rsid w:val="00AE13FD"/>
    <w:rsid w:val="00AF4800"/>
    <w:rsid w:val="00B02C86"/>
    <w:rsid w:val="00B10E2B"/>
    <w:rsid w:val="00B20011"/>
    <w:rsid w:val="00B21949"/>
    <w:rsid w:val="00B22047"/>
    <w:rsid w:val="00B24727"/>
    <w:rsid w:val="00B24B61"/>
    <w:rsid w:val="00B2695E"/>
    <w:rsid w:val="00B27A53"/>
    <w:rsid w:val="00B27F95"/>
    <w:rsid w:val="00B37404"/>
    <w:rsid w:val="00B37852"/>
    <w:rsid w:val="00B425E8"/>
    <w:rsid w:val="00B446FF"/>
    <w:rsid w:val="00B45650"/>
    <w:rsid w:val="00B45B1F"/>
    <w:rsid w:val="00B547FD"/>
    <w:rsid w:val="00B56604"/>
    <w:rsid w:val="00B56CB5"/>
    <w:rsid w:val="00B57BEA"/>
    <w:rsid w:val="00B620B1"/>
    <w:rsid w:val="00B64B28"/>
    <w:rsid w:val="00B65873"/>
    <w:rsid w:val="00B66B86"/>
    <w:rsid w:val="00B70393"/>
    <w:rsid w:val="00B73320"/>
    <w:rsid w:val="00B73884"/>
    <w:rsid w:val="00B82935"/>
    <w:rsid w:val="00B838A7"/>
    <w:rsid w:val="00B846C9"/>
    <w:rsid w:val="00B91A27"/>
    <w:rsid w:val="00B921AF"/>
    <w:rsid w:val="00B92D02"/>
    <w:rsid w:val="00B9361F"/>
    <w:rsid w:val="00B9367D"/>
    <w:rsid w:val="00B97D7A"/>
    <w:rsid w:val="00BA2382"/>
    <w:rsid w:val="00BA2F98"/>
    <w:rsid w:val="00BA61FE"/>
    <w:rsid w:val="00BA6704"/>
    <w:rsid w:val="00BA72AC"/>
    <w:rsid w:val="00BB142F"/>
    <w:rsid w:val="00BB73EC"/>
    <w:rsid w:val="00BB7A71"/>
    <w:rsid w:val="00BC33EC"/>
    <w:rsid w:val="00BC5E31"/>
    <w:rsid w:val="00BC7A40"/>
    <w:rsid w:val="00BD00E4"/>
    <w:rsid w:val="00BD1D3B"/>
    <w:rsid w:val="00BD1ED9"/>
    <w:rsid w:val="00BD287C"/>
    <w:rsid w:val="00BD474D"/>
    <w:rsid w:val="00BD4A77"/>
    <w:rsid w:val="00BD52EA"/>
    <w:rsid w:val="00BE04D8"/>
    <w:rsid w:val="00BE1709"/>
    <w:rsid w:val="00BE3918"/>
    <w:rsid w:val="00BE6AD8"/>
    <w:rsid w:val="00BE71AB"/>
    <w:rsid w:val="00BF075E"/>
    <w:rsid w:val="00BF45C3"/>
    <w:rsid w:val="00BF5F4E"/>
    <w:rsid w:val="00BF745F"/>
    <w:rsid w:val="00C01784"/>
    <w:rsid w:val="00C02386"/>
    <w:rsid w:val="00C05263"/>
    <w:rsid w:val="00C07252"/>
    <w:rsid w:val="00C103C7"/>
    <w:rsid w:val="00C10EF6"/>
    <w:rsid w:val="00C15E62"/>
    <w:rsid w:val="00C2391C"/>
    <w:rsid w:val="00C247A5"/>
    <w:rsid w:val="00C405C7"/>
    <w:rsid w:val="00C40EA0"/>
    <w:rsid w:val="00C430E4"/>
    <w:rsid w:val="00C461EB"/>
    <w:rsid w:val="00C50265"/>
    <w:rsid w:val="00C51E39"/>
    <w:rsid w:val="00C6150A"/>
    <w:rsid w:val="00C623BB"/>
    <w:rsid w:val="00C6610D"/>
    <w:rsid w:val="00C672C3"/>
    <w:rsid w:val="00C67CDC"/>
    <w:rsid w:val="00C7074E"/>
    <w:rsid w:val="00C70BCC"/>
    <w:rsid w:val="00C74A3E"/>
    <w:rsid w:val="00C74BBE"/>
    <w:rsid w:val="00C80DB3"/>
    <w:rsid w:val="00C827B6"/>
    <w:rsid w:val="00C831EF"/>
    <w:rsid w:val="00C94AC9"/>
    <w:rsid w:val="00C94E80"/>
    <w:rsid w:val="00CA20D8"/>
    <w:rsid w:val="00CA2C74"/>
    <w:rsid w:val="00CA3421"/>
    <w:rsid w:val="00CA3FF0"/>
    <w:rsid w:val="00CA5BD8"/>
    <w:rsid w:val="00CA7903"/>
    <w:rsid w:val="00CB01A1"/>
    <w:rsid w:val="00CB340A"/>
    <w:rsid w:val="00CB4D9C"/>
    <w:rsid w:val="00CC1192"/>
    <w:rsid w:val="00CC47FD"/>
    <w:rsid w:val="00CC5D68"/>
    <w:rsid w:val="00CC66C3"/>
    <w:rsid w:val="00CD4F5F"/>
    <w:rsid w:val="00CD67DF"/>
    <w:rsid w:val="00CE7727"/>
    <w:rsid w:val="00CF3665"/>
    <w:rsid w:val="00CF6911"/>
    <w:rsid w:val="00CF718F"/>
    <w:rsid w:val="00D03CE9"/>
    <w:rsid w:val="00D04C63"/>
    <w:rsid w:val="00D07DFF"/>
    <w:rsid w:val="00D1477D"/>
    <w:rsid w:val="00D14C22"/>
    <w:rsid w:val="00D23668"/>
    <w:rsid w:val="00D23B9A"/>
    <w:rsid w:val="00D24198"/>
    <w:rsid w:val="00D24CD6"/>
    <w:rsid w:val="00D27D71"/>
    <w:rsid w:val="00D27FBE"/>
    <w:rsid w:val="00D35356"/>
    <w:rsid w:val="00D35788"/>
    <w:rsid w:val="00D41098"/>
    <w:rsid w:val="00D46192"/>
    <w:rsid w:val="00D47509"/>
    <w:rsid w:val="00D47D46"/>
    <w:rsid w:val="00D52B3C"/>
    <w:rsid w:val="00D52E6B"/>
    <w:rsid w:val="00D56B35"/>
    <w:rsid w:val="00D6169E"/>
    <w:rsid w:val="00D62022"/>
    <w:rsid w:val="00D6564A"/>
    <w:rsid w:val="00D66F62"/>
    <w:rsid w:val="00D67CE0"/>
    <w:rsid w:val="00D7162B"/>
    <w:rsid w:val="00D716EB"/>
    <w:rsid w:val="00D718FF"/>
    <w:rsid w:val="00D728C5"/>
    <w:rsid w:val="00D73BAF"/>
    <w:rsid w:val="00D74FD3"/>
    <w:rsid w:val="00D760C5"/>
    <w:rsid w:val="00D83198"/>
    <w:rsid w:val="00D94D42"/>
    <w:rsid w:val="00D94D64"/>
    <w:rsid w:val="00D9609B"/>
    <w:rsid w:val="00DB286F"/>
    <w:rsid w:val="00DB5CCB"/>
    <w:rsid w:val="00DB76E1"/>
    <w:rsid w:val="00DC03F3"/>
    <w:rsid w:val="00DC2A6B"/>
    <w:rsid w:val="00DC71E4"/>
    <w:rsid w:val="00DC78F5"/>
    <w:rsid w:val="00DD122C"/>
    <w:rsid w:val="00DD155C"/>
    <w:rsid w:val="00DD7A0A"/>
    <w:rsid w:val="00DD7DCD"/>
    <w:rsid w:val="00DE0479"/>
    <w:rsid w:val="00DE28E5"/>
    <w:rsid w:val="00DE35AC"/>
    <w:rsid w:val="00DE6E9D"/>
    <w:rsid w:val="00DF0746"/>
    <w:rsid w:val="00DF506D"/>
    <w:rsid w:val="00DF6563"/>
    <w:rsid w:val="00DF6DE3"/>
    <w:rsid w:val="00DF74EB"/>
    <w:rsid w:val="00E01557"/>
    <w:rsid w:val="00E077EC"/>
    <w:rsid w:val="00E13ECD"/>
    <w:rsid w:val="00E151B1"/>
    <w:rsid w:val="00E16358"/>
    <w:rsid w:val="00E2086D"/>
    <w:rsid w:val="00E25862"/>
    <w:rsid w:val="00E278A7"/>
    <w:rsid w:val="00E27A83"/>
    <w:rsid w:val="00E31C7D"/>
    <w:rsid w:val="00E32CB3"/>
    <w:rsid w:val="00E34BB9"/>
    <w:rsid w:val="00E359A8"/>
    <w:rsid w:val="00E43975"/>
    <w:rsid w:val="00E507B1"/>
    <w:rsid w:val="00E51AFD"/>
    <w:rsid w:val="00E576EE"/>
    <w:rsid w:val="00E62C42"/>
    <w:rsid w:val="00E6524E"/>
    <w:rsid w:val="00E6712A"/>
    <w:rsid w:val="00E74A5A"/>
    <w:rsid w:val="00E75604"/>
    <w:rsid w:val="00E80B32"/>
    <w:rsid w:val="00E8158E"/>
    <w:rsid w:val="00E81F60"/>
    <w:rsid w:val="00E84004"/>
    <w:rsid w:val="00E84995"/>
    <w:rsid w:val="00E84D5F"/>
    <w:rsid w:val="00E872CB"/>
    <w:rsid w:val="00E9324A"/>
    <w:rsid w:val="00E935D1"/>
    <w:rsid w:val="00E96341"/>
    <w:rsid w:val="00EA16BB"/>
    <w:rsid w:val="00EA2A6B"/>
    <w:rsid w:val="00EA4D52"/>
    <w:rsid w:val="00EB02D0"/>
    <w:rsid w:val="00EB34DA"/>
    <w:rsid w:val="00EB3C47"/>
    <w:rsid w:val="00EB7287"/>
    <w:rsid w:val="00EC1768"/>
    <w:rsid w:val="00EC1D46"/>
    <w:rsid w:val="00EC56C7"/>
    <w:rsid w:val="00EC5B7F"/>
    <w:rsid w:val="00EC64F2"/>
    <w:rsid w:val="00EC7BB8"/>
    <w:rsid w:val="00EE2A66"/>
    <w:rsid w:val="00EE2BF8"/>
    <w:rsid w:val="00EE3915"/>
    <w:rsid w:val="00EE3F63"/>
    <w:rsid w:val="00EE5B4D"/>
    <w:rsid w:val="00EE6856"/>
    <w:rsid w:val="00EE71CF"/>
    <w:rsid w:val="00EF2C5C"/>
    <w:rsid w:val="00EF5E24"/>
    <w:rsid w:val="00F00815"/>
    <w:rsid w:val="00F03285"/>
    <w:rsid w:val="00F07E00"/>
    <w:rsid w:val="00F11F0D"/>
    <w:rsid w:val="00F1426C"/>
    <w:rsid w:val="00F15503"/>
    <w:rsid w:val="00F17B50"/>
    <w:rsid w:val="00F17E99"/>
    <w:rsid w:val="00F22069"/>
    <w:rsid w:val="00F22759"/>
    <w:rsid w:val="00F22C43"/>
    <w:rsid w:val="00F27AA4"/>
    <w:rsid w:val="00F31F28"/>
    <w:rsid w:val="00F33828"/>
    <w:rsid w:val="00F3445A"/>
    <w:rsid w:val="00F34787"/>
    <w:rsid w:val="00F35546"/>
    <w:rsid w:val="00F372C5"/>
    <w:rsid w:val="00F44298"/>
    <w:rsid w:val="00F465AF"/>
    <w:rsid w:val="00F52C78"/>
    <w:rsid w:val="00F53224"/>
    <w:rsid w:val="00F55B44"/>
    <w:rsid w:val="00F61295"/>
    <w:rsid w:val="00F6406E"/>
    <w:rsid w:val="00F6713F"/>
    <w:rsid w:val="00F77D14"/>
    <w:rsid w:val="00F807E5"/>
    <w:rsid w:val="00F810C6"/>
    <w:rsid w:val="00F840FA"/>
    <w:rsid w:val="00F86740"/>
    <w:rsid w:val="00F908EA"/>
    <w:rsid w:val="00F93B39"/>
    <w:rsid w:val="00FA00EB"/>
    <w:rsid w:val="00FA0344"/>
    <w:rsid w:val="00FA25A8"/>
    <w:rsid w:val="00FA32AB"/>
    <w:rsid w:val="00FA3347"/>
    <w:rsid w:val="00FA39B3"/>
    <w:rsid w:val="00FB41AF"/>
    <w:rsid w:val="00FB7835"/>
    <w:rsid w:val="00FB7DDB"/>
    <w:rsid w:val="00FC1418"/>
    <w:rsid w:val="00FD039B"/>
    <w:rsid w:val="00FD32D1"/>
    <w:rsid w:val="00FD37B4"/>
    <w:rsid w:val="00FD7C26"/>
    <w:rsid w:val="00FE1168"/>
    <w:rsid w:val="00FE35A6"/>
    <w:rsid w:val="00FE4105"/>
    <w:rsid w:val="00FE7FB5"/>
    <w:rsid w:val="00FF401B"/>
    <w:rsid w:val="00FF5FE2"/>
    <w:rsid w:val="00FF7B25"/>
    <w:rsid w:val="01325C19"/>
    <w:rsid w:val="02151DAC"/>
    <w:rsid w:val="02190743"/>
    <w:rsid w:val="02365E14"/>
    <w:rsid w:val="02986275"/>
    <w:rsid w:val="02C30785"/>
    <w:rsid w:val="034C1690"/>
    <w:rsid w:val="049D4453"/>
    <w:rsid w:val="04DD16B1"/>
    <w:rsid w:val="04F03A22"/>
    <w:rsid w:val="055D2916"/>
    <w:rsid w:val="05CD6E7B"/>
    <w:rsid w:val="062C079B"/>
    <w:rsid w:val="06762981"/>
    <w:rsid w:val="06B85601"/>
    <w:rsid w:val="07623F5D"/>
    <w:rsid w:val="0812158A"/>
    <w:rsid w:val="08147003"/>
    <w:rsid w:val="08A87C76"/>
    <w:rsid w:val="09901C08"/>
    <w:rsid w:val="0A2E209D"/>
    <w:rsid w:val="0A5A04F2"/>
    <w:rsid w:val="0AD93982"/>
    <w:rsid w:val="0AE8094F"/>
    <w:rsid w:val="0AF265E1"/>
    <w:rsid w:val="0B304C40"/>
    <w:rsid w:val="0B991F7C"/>
    <w:rsid w:val="0BE12D28"/>
    <w:rsid w:val="0BE225BE"/>
    <w:rsid w:val="0D2F719B"/>
    <w:rsid w:val="0D9553E6"/>
    <w:rsid w:val="0E20633D"/>
    <w:rsid w:val="0E294120"/>
    <w:rsid w:val="0F341B7F"/>
    <w:rsid w:val="0F4779E6"/>
    <w:rsid w:val="0F853127"/>
    <w:rsid w:val="0FA47ADB"/>
    <w:rsid w:val="102546FE"/>
    <w:rsid w:val="10427FC6"/>
    <w:rsid w:val="107664A9"/>
    <w:rsid w:val="10890D3C"/>
    <w:rsid w:val="10940CFF"/>
    <w:rsid w:val="10E226B8"/>
    <w:rsid w:val="1182300D"/>
    <w:rsid w:val="122E342F"/>
    <w:rsid w:val="153E27FD"/>
    <w:rsid w:val="156062C5"/>
    <w:rsid w:val="1585480B"/>
    <w:rsid w:val="15E72D0B"/>
    <w:rsid w:val="16031DAF"/>
    <w:rsid w:val="16EA2DB2"/>
    <w:rsid w:val="16F45DF0"/>
    <w:rsid w:val="17A9094A"/>
    <w:rsid w:val="17FE60EC"/>
    <w:rsid w:val="18200AA5"/>
    <w:rsid w:val="18812B17"/>
    <w:rsid w:val="18E31B30"/>
    <w:rsid w:val="198D0B68"/>
    <w:rsid w:val="19B13356"/>
    <w:rsid w:val="1A0C1F59"/>
    <w:rsid w:val="1A277C0F"/>
    <w:rsid w:val="1AC476DB"/>
    <w:rsid w:val="1AE4446A"/>
    <w:rsid w:val="1B63271E"/>
    <w:rsid w:val="1B851185"/>
    <w:rsid w:val="1B9646E7"/>
    <w:rsid w:val="1C547F7D"/>
    <w:rsid w:val="1CDB773E"/>
    <w:rsid w:val="1D1D5C2B"/>
    <w:rsid w:val="1E4A34E2"/>
    <w:rsid w:val="1EB53569"/>
    <w:rsid w:val="1ECF5CF6"/>
    <w:rsid w:val="20871C44"/>
    <w:rsid w:val="21B93907"/>
    <w:rsid w:val="241240F4"/>
    <w:rsid w:val="24751275"/>
    <w:rsid w:val="249F31B3"/>
    <w:rsid w:val="27753F0E"/>
    <w:rsid w:val="27E014F2"/>
    <w:rsid w:val="280C34C8"/>
    <w:rsid w:val="28336D00"/>
    <w:rsid w:val="288841CC"/>
    <w:rsid w:val="29223199"/>
    <w:rsid w:val="294C2580"/>
    <w:rsid w:val="29D21A63"/>
    <w:rsid w:val="2A4153A6"/>
    <w:rsid w:val="2A8E4379"/>
    <w:rsid w:val="2BFC629A"/>
    <w:rsid w:val="2C466810"/>
    <w:rsid w:val="2C7F3B74"/>
    <w:rsid w:val="2C8201CE"/>
    <w:rsid w:val="2DC127D7"/>
    <w:rsid w:val="2DFF1A5E"/>
    <w:rsid w:val="2E02042B"/>
    <w:rsid w:val="2EE82977"/>
    <w:rsid w:val="2FA725CE"/>
    <w:rsid w:val="2FF7676E"/>
    <w:rsid w:val="30195507"/>
    <w:rsid w:val="30327D91"/>
    <w:rsid w:val="30915519"/>
    <w:rsid w:val="3117071C"/>
    <w:rsid w:val="313267EC"/>
    <w:rsid w:val="31362B3D"/>
    <w:rsid w:val="31BF2208"/>
    <w:rsid w:val="32D741A5"/>
    <w:rsid w:val="32F34634"/>
    <w:rsid w:val="330F3B5E"/>
    <w:rsid w:val="33542551"/>
    <w:rsid w:val="33E8126C"/>
    <w:rsid w:val="349D79D7"/>
    <w:rsid w:val="34AD12EA"/>
    <w:rsid w:val="351D19A4"/>
    <w:rsid w:val="352F16FF"/>
    <w:rsid w:val="35CA2E37"/>
    <w:rsid w:val="35D41B67"/>
    <w:rsid w:val="37240994"/>
    <w:rsid w:val="37684880"/>
    <w:rsid w:val="38596E29"/>
    <w:rsid w:val="387B1D50"/>
    <w:rsid w:val="38C50F7D"/>
    <w:rsid w:val="39290EB8"/>
    <w:rsid w:val="39885081"/>
    <w:rsid w:val="39F01D40"/>
    <w:rsid w:val="3A193C61"/>
    <w:rsid w:val="3B091F11"/>
    <w:rsid w:val="3B8F56D0"/>
    <w:rsid w:val="3C3170A5"/>
    <w:rsid w:val="3CFA586A"/>
    <w:rsid w:val="3D155767"/>
    <w:rsid w:val="3D395DA5"/>
    <w:rsid w:val="3E1375E0"/>
    <w:rsid w:val="3E2F19D6"/>
    <w:rsid w:val="3E473C01"/>
    <w:rsid w:val="3E716932"/>
    <w:rsid w:val="3ED27A90"/>
    <w:rsid w:val="3F8E7CFC"/>
    <w:rsid w:val="3FB94A2A"/>
    <w:rsid w:val="3FD02B42"/>
    <w:rsid w:val="40141296"/>
    <w:rsid w:val="403A0B54"/>
    <w:rsid w:val="403A4499"/>
    <w:rsid w:val="406E1677"/>
    <w:rsid w:val="40EF4195"/>
    <w:rsid w:val="41421A31"/>
    <w:rsid w:val="4156348E"/>
    <w:rsid w:val="41825F25"/>
    <w:rsid w:val="41A5124D"/>
    <w:rsid w:val="420E45C9"/>
    <w:rsid w:val="42273C86"/>
    <w:rsid w:val="423A75CC"/>
    <w:rsid w:val="42456CE4"/>
    <w:rsid w:val="42517385"/>
    <w:rsid w:val="42A152BE"/>
    <w:rsid w:val="42AF7B16"/>
    <w:rsid w:val="430E4A21"/>
    <w:rsid w:val="43180D11"/>
    <w:rsid w:val="43196759"/>
    <w:rsid w:val="432E54D2"/>
    <w:rsid w:val="433B32B2"/>
    <w:rsid w:val="437D7384"/>
    <w:rsid w:val="445C0926"/>
    <w:rsid w:val="449E6B10"/>
    <w:rsid w:val="45DE2B47"/>
    <w:rsid w:val="45E42819"/>
    <w:rsid w:val="46797D29"/>
    <w:rsid w:val="46F62DD9"/>
    <w:rsid w:val="47230E6A"/>
    <w:rsid w:val="47552F93"/>
    <w:rsid w:val="475607C8"/>
    <w:rsid w:val="47971C5C"/>
    <w:rsid w:val="479B51D6"/>
    <w:rsid w:val="47AC41AC"/>
    <w:rsid w:val="47DC4195"/>
    <w:rsid w:val="48316D4E"/>
    <w:rsid w:val="485F7BFE"/>
    <w:rsid w:val="488A4F9A"/>
    <w:rsid w:val="48D87E7A"/>
    <w:rsid w:val="48F97EF0"/>
    <w:rsid w:val="495328C0"/>
    <w:rsid w:val="495A2841"/>
    <w:rsid w:val="498E5511"/>
    <w:rsid w:val="49FF3AC4"/>
    <w:rsid w:val="4A1B33B6"/>
    <w:rsid w:val="4A5C1382"/>
    <w:rsid w:val="4A5C419B"/>
    <w:rsid w:val="4A820776"/>
    <w:rsid w:val="4A9842A5"/>
    <w:rsid w:val="4B267297"/>
    <w:rsid w:val="4B2766C4"/>
    <w:rsid w:val="4B4E52A2"/>
    <w:rsid w:val="4B9F3127"/>
    <w:rsid w:val="4C004BE8"/>
    <w:rsid w:val="4C2469B0"/>
    <w:rsid w:val="4DED36E9"/>
    <w:rsid w:val="50B35A94"/>
    <w:rsid w:val="50CC2631"/>
    <w:rsid w:val="50CF131E"/>
    <w:rsid w:val="524B2140"/>
    <w:rsid w:val="539A2A97"/>
    <w:rsid w:val="53BC71FC"/>
    <w:rsid w:val="53E747EC"/>
    <w:rsid w:val="54A9381F"/>
    <w:rsid w:val="54F7454E"/>
    <w:rsid w:val="551455A2"/>
    <w:rsid w:val="56090B08"/>
    <w:rsid w:val="561A679B"/>
    <w:rsid w:val="562F7C84"/>
    <w:rsid w:val="567D0B40"/>
    <w:rsid w:val="56CC75E0"/>
    <w:rsid w:val="585D63FA"/>
    <w:rsid w:val="5888122F"/>
    <w:rsid w:val="59E23039"/>
    <w:rsid w:val="59F96B91"/>
    <w:rsid w:val="5A802A83"/>
    <w:rsid w:val="5AA46021"/>
    <w:rsid w:val="5CA6734B"/>
    <w:rsid w:val="5D0458F8"/>
    <w:rsid w:val="5DB86DCD"/>
    <w:rsid w:val="5E1D2419"/>
    <w:rsid w:val="5E25771B"/>
    <w:rsid w:val="5EB45FD4"/>
    <w:rsid w:val="5F060CDB"/>
    <w:rsid w:val="5F820A60"/>
    <w:rsid w:val="60AA3909"/>
    <w:rsid w:val="60F302EA"/>
    <w:rsid w:val="610418AC"/>
    <w:rsid w:val="61717DD2"/>
    <w:rsid w:val="61A05DCE"/>
    <w:rsid w:val="61F54C92"/>
    <w:rsid w:val="621070B0"/>
    <w:rsid w:val="622332B6"/>
    <w:rsid w:val="6237428A"/>
    <w:rsid w:val="62931EE9"/>
    <w:rsid w:val="62CE28FA"/>
    <w:rsid w:val="63360C28"/>
    <w:rsid w:val="63B81718"/>
    <w:rsid w:val="63E37CD8"/>
    <w:rsid w:val="657D1B52"/>
    <w:rsid w:val="66B11D62"/>
    <w:rsid w:val="68EC58D9"/>
    <w:rsid w:val="691169A0"/>
    <w:rsid w:val="69212339"/>
    <w:rsid w:val="69467350"/>
    <w:rsid w:val="6A420F26"/>
    <w:rsid w:val="6ABB46D2"/>
    <w:rsid w:val="6B130317"/>
    <w:rsid w:val="6B352678"/>
    <w:rsid w:val="6BE625FD"/>
    <w:rsid w:val="6BEA3F07"/>
    <w:rsid w:val="6BF241D9"/>
    <w:rsid w:val="6BF8225E"/>
    <w:rsid w:val="6C922488"/>
    <w:rsid w:val="6D10793B"/>
    <w:rsid w:val="6D323242"/>
    <w:rsid w:val="6DDA1133"/>
    <w:rsid w:val="6DDD72B5"/>
    <w:rsid w:val="6DFC5CA8"/>
    <w:rsid w:val="6F3C0AB5"/>
    <w:rsid w:val="6F8E5C3B"/>
    <w:rsid w:val="6FF14CA4"/>
    <w:rsid w:val="711E1A78"/>
    <w:rsid w:val="717D173A"/>
    <w:rsid w:val="722D6941"/>
    <w:rsid w:val="7290389C"/>
    <w:rsid w:val="72C9394B"/>
    <w:rsid w:val="72ED4644"/>
    <w:rsid w:val="73071ACA"/>
    <w:rsid w:val="73475E8F"/>
    <w:rsid w:val="73A21750"/>
    <w:rsid w:val="73AD60F5"/>
    <w:rsid w:val="73D5668F"/>
    <w:rsid w:val="73ED2A46"/>
    <w:rsid w:val="74EE225F"/>
    <w:rsid w:val="755E51D6"/>
    <w:rsid w:val="75F2061F"/>
    <w:rsid w:val="76950928"/>
    <w:rsid w:val="77DD0D95"/>
    <w:rsid w:val="784B652B"/>
    <w:rsid w:val="7892360C"/>
    <w:rsid w:val="78BD0FFC"/>
    <w:rsid w:val="79891F4B"/>
    <w:rsid w:val="79962557"/>
    <w:rsid w:val="79E05C60"/>
    <w:rsid w:val="7A387CF6"/>
    <w:rsid w:val="7A7B42EF"/>
    <w:rsid w:val="7B247658"/>
    <w:rsid w:val="7B3A2513"/>
    <w:rsid w:val="7BCF1099"/>
    <w:rsid w:val="7BD51C1D"/>
    <w:rsid w:val="7C463A34"/>
    <w:rsid w:val="7C593680"/>
    <w:rsid w:val="7C723F3C"/>
    <w:rsid w:val="7C73474D"/>
    <w:rsid w:val="7EA54502"/>
    <w:rsid w:val="7EE720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pPr>
    <w:rPr>
      <w:rFonts w:ascii="Noto Sans CJK JP Regular" w:hAnsi="Noto Sans CJK JP Regular" w:eastAsia="Noto Sans CJK JP Regular" w:cs="Noto Sans CJK JP Regular"/>
      <w:sz w:val="22"/>
      <w:szCs w:val="22"/>
      <w:lang w:val="en-US" w:eastAsia="zh-CN" w:bidi="ar-SA"/>
    </w:rPr>
  </w:style>
  <w:style w:type="paragraph" w:styleId="2">
    <w:name w:val="heading 1"/>
    <w:basedOn w:val="1"/>
    <w:next w:val="1"/>
    <w:qFormat/>
    <w:uiPriority w:val="9"/>
    <w:pPr>
      <w:spacing w:line="360" w:lineRule="auto"/>
      <w:ind w:left="329"/>
      <w:outlineLvl w:val="0"/>
    </w:pPr>
    <w:rPr>
      <w:rFonts w:ascii="微软雅黑" w:hAnsi="微软雅黑" w:eastAsia="微软雅黑" w:cs="微软雅黑"/>
      <w:b/>
      <w:sz w:val="36"/>
      <w:szCs w:val="36"/>
    </w:rPr>
  </w:style>
  <w:style w:type="paragraph" w:styleId="3">
    <w:name w:val="heading 2"/>
    <w:basedOn w:val="1"/>
    <w:next w:val="1"/>
    <w:unhideWhenUsed/>
    <w:qFormat/>
    <w:uiPriority w:val="9"/>
    <w:pPr>
      <w:spacing w:line="360" w:lineRule="auto"/>
      <w:ind w:left="329"/>
      <w:outlineLvl w:val="1"/>
    </w:pPr>
    <w:rPr>
      <w:rFonts w:ascii="微软雅黑" w:hAnsi="微软雅黑" w:eastAsia="微软雅黑" w:cs="微软雅黑"/>
      <w:b/>
      <w:sz w:val="30"/>
      <w:szCs w:val="32"/>
    </w:rPr>
  </w:style>
  <w:style w:type="paragraph" w:styleId="4">
    <w:name w:val="heading 3"/>
    <w:basedOn w:val="1"/>
    <w:next w:val="1"/>
    <w:link w:val="37"/>
    <w:unhideWhenUsed/>
    <w:qFormat/>
    <w:uiPriority w:val="9"/>
    <w:pPr>
      <w:spacing w:before="206"/>
      <w:ind w:left="748"/>
      <w:outlineLvl w:val="2"/>
    </w:pPr>
    <w:rPr>
      <w:rFonts w:ascii="Noto Sans CJK JP Medium" w:hAnsi="Noto Sans CJK JP Medium" w:eastAsia="Noto Sans CJK JP Medium" w:cs="Noto Sans CJK JP Medium"/>
      <w:sz w:val="28"/>
      <w:szCs w:val="28"/>
    </w:rPr>
  </w:style>
  <w:style w:type="paragraph" w:styleId="5">
    <w:name w:val="heading 4"/>
    <w:basedOn w:val="1"/>
    <w:next w:val="1"/>
    <w:unhideWhenUsed/>
    <w:qFormat/>
    <w:uiPriority w:val="9"/>
    <w:pPr>
      <w:spacing w:before="207"/>
      <w:ind w:left="748" w:hanging="421"/>
      <w:outlineLvl w:val="3"/>
    </w:pPr>
    <w:rPr>
      <w:rFonts w:ascii="Noto Sans CJK JP Medium" w:hAnsi="Noto Sans CJK JP Medium" w:eastAsia="Noto Sans CJK JP Medium" w:cs="Noto Sans CJK JP Medium"/>
      <w:sz w:val="26"/>
      <w:szCs w:val="26"/>
    </w:rPr>
  </w:style>
  <w:style w:type="character" w:default="1" w:styleId="20">
    <w:name w:val="Default Paragraph Font"/>
    <w:autoRedefine/>
    <w:semiHidden/>
    <w:unhideWhenUsed/>
    <w:qFormat/>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28"/>
    <w:semiHidden/>
    <w:unhideWhenUsed/>
    <w:qFormat/>
    <w:uiPriority w:val="99"/>
  </w:style>
  <w:style w:type="paragraph" w:styleId="7">
    <w:name w:val="Body Text"/>
    <w:basedOn w:val="1"/>
    <w:qFormat/>
    <w:uiPriority w:val="1"/>
    <w:pPr>
      <w:spacing w:line="360" w:lineRule="auto"/>
      <w:ind w:firstLine="200" w:firstLineChars="200"/>
      <w:jc w:val="both"/>
    </w:pPr>
    <w:rPr>
      <w:rFonts w:ascii="微软雅黑" w:hAnsi="微软雅黑" w:eastAsia="微软雅黑" w:cs="微软雅黑"/>
      <w:sz w:val="24"/>
      <w:szCs w:val="24"/>
    </w:rPr>
  </w:style>
  <w:style w:type="paragraph" w:styleId="8">
    <w:name w:val="toc 3"/>
    <w:basedOn w:val="1"/>
    <w:next w:val="1"/>
    <w:unhideWhenUsed/>
    <w:qFormat/>
    <w:uiPriority w:val="39"/>
    <w:pPr>
      <w:widowControl/>
      <w:tabs>
        <w:tab w:val="right" w:leader="dot" w:pos="9190"/>
      </w:tabs>
      <w:autoSpaceDE/>
      <w:autoSpaceDN/>
      <w:ind w:left="660" w:leftChars="100" w:right="220" w:rightChars="100" w:hanging="440" w:hangingChars="200"/>
    </w:pPr>
    <w:rPr>
      <w:rFonts w:eastAsia="微软雅黑" w:cs="Times New Roman" w:asciiTheme="minorHAnsi" w:hAnsiTheme="minorHAnsi"/>
    </w:rPr>
  </w:style>
  <w:style w:type="paragraph" w:styleId="9">
    <w:name w:val="Date"/>
    <w:basedOn w:val="1"/>
    <w:next w:val="1"/>
    <w:link w:val="33"/>
    <w:autoRedefine/>
    <w:semiHidden/>
    <w:unhideWhenUsed/>
    <w:qFormat/>
    <w:uiPriority w:val="99"/>
    <w:pPr>
      <w:ind w:left="100" w:leftChars="2500"/>
    </w:pPr>
  </w:style>
  <w:style w:type="paragraph" w:styleId="10">
    <w:name w:val="Balloon Text"/>
    <w:basedOn w:val="1"/>
    <w:link w:val="31"/>
    <w:semiHidden/>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pPr>
    <w:rPr>
      <w:sz w:val="18"/>
      <w:szCs w:val="18"/>
    </w:rPr>
  </w:style>
  <w:style w:type="paragraph" w:styleId="12">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ind w:left="300" w:leftChars="100" w:right="100" w:rightChars="100" w:hanging="200" w:hangingChars="200"/>
    </w:pPr>
    <w:rPr>
      <w:rFonts w:ascii="微软雅黑" w:hAnsi="微软雅黑" w:eastAsia="微软雅黑" w:cs="Noto Sans CJK JP Medium"/>
      <w:b/>
    </w:rPr>
  </w:style>
  <w:style w:type="paragraph" w:styleId="14">
    <w:name w:val="toc 2"/>
    <w:basedOn w:val="1"/>
    <w:next w:val="1"/>
    <w:qFormat/>
    <w:uiPriority w:val="39"/>
    <w:pPr>
      <w:ind w:left="683" w:leftChars="100" w:right="100" w:rightChars="100" w:hanging="363"/>
    </w:pPr>
    <w:rPr>
      <w:rFonts w:ascii="微软雅黑" w:eastAsia="微软雅黑"/>
      <w:b/>
    </w:rPr>
  </w:style>
  <w:style w:type="paragraph" w:styleId="15">
    <w:name w:val="Normal (Web)"/>
    <w:basedOn w:val="1"/>
    <w:semiHidden/>
    <w:unhideWhenUsed/>
    <w:qFormat/>
    <w:uiPriority w:val="99"/>
    <w:pPr>
      <w:widowControl/>
      <w:autoSpaceDE/>
      <w:autoSpaceDN/>
      <w:spacing w:before="100" w:beforeAutospacing="1" w:after="100" w:afterAutospacing="1"/>
    </w:pPr>
    <w:rPr>
      <w:rFonts w:ascii="宋体" w:hAnsi="宋体" w:eastAsia="宋体" w:cs="宋体"/>
      <w:sz w:val="24"/>
      <w:szCs w:val="24"/>
    </w:rPr>
  </w:style>
  <w:style w:type="paragraph" w:styleId="16">
    <w:name w:val="Title"/>
    <w:basedOn w:val="1"/>
    <w:qFormat/>
    <w:uiPriority w:val="10"/>
    <w:pPr>
      <w:spacing w:line="1390" w:lineRule="exact"/>
      <w:ind w:left="178"/>
      <w:jc w:val="center"/>
    </w:pPr>
    <w:rPr>
      <w:rFonts w:ascii="Noto Sans CJK JP Medium" w:hAnsi="Noto Sans CJK JP Medium" w:eastAsia="Noto Sans CJK JP Medium" w:cs="Noto Sans CJK JP Medium"/>
      <w:sz w:val="72"/>
      <w:szCs w:val="72"/>
    </w:rPr>
  </w:style>
  <w:style w:type="paragraph" w:styleId="17">
    <w:name w:val="annotation subject"/>
    <w:basedOn w:val="6"/>
    <w:next w:val="6"/>
    <w:link w:val="29"/>
    <w:semiHidden/>
    <w:unhideWhenUsed/>
    <w:qFormat/>
    <w:uiPriority w:val="99"/>
    <w:rPr>
      <w:b/>
      <w:bCs/>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unhideWhenUsed/>
    <w:qFormat/>
    <w:uiPriority w:val="99"/>
    <w:rPr>
      <w:color w:val="0000FF" w:themeColor="hyperlink"/>
      <w:u w:val="single"/>
      <w14:textFill>
        <w14:solidFill>
          <w14:schemeClr w14:val="hlink"/>
        </w14:solidFill>
      </w14:textFill>
    </w:rPr>
  </w:style>
  <w:style w:type="character" w:styleId="22">
    <w:name w:val="annotation reference"/>
    <w:basedOn w:val="20"/>
    <w:semiHidden/>
    <w:unhideWhenUsed/>
    <w:qFormat/>
    <w:uiPriority w:val="99"/>
    <w:rPr>
      <w:sz w:val="21"/>
      <w:szCs w:val="21"/>
    </w:rPr>
  </w:style>
  <w:style w:type="table" w:customStyle="1" w:styleId="23">
    <w:name w:val="Table Normal"/>
    <w:semiHidden/>
    <w:unhideWhenUsed/>
    <w:qFormat/>
    <w:uiPriority w:val="2"/>
    <w:tblPr>
      <w:tblCellMar>
        <w:top w:w="0" w:type="dxa"/>
        <w:left w:w="0" w:type="dxa"/>
        <w:bottom w:w="0" w:type="dxa"/>
        <w:right w:w="0" w:type="dxa"/>
      </w:tblCellMar>
    </w:tblPr>
  </w:style>
  <w:style w:type="paragraph" w:styleId="24">
    <w:name w:val="List Paragraph"/>
    <w:basedOn w:val="1"/>
    <w:qFormat/>
    <w:uiPriority w:val="1"/>
    <w:pPr>
      <w:tabs>
        <w:tab w:val="left" w:pos="788"/>
      </w:tabs>
      <w:spacing w:line="360" w:lineRule="auto"/>
      <w:ind w:left="329" w:firstLine="200" w:firstLineChars="200"/>
      <w:jc w:val="both"/>
    </w:pPr>
    <w:rPr>
      <w:rFonts w:ascii="微软雅黑" w:hAnsi="微软雅黑" w:eastAsia="微软雅黑"/>
      <w:sz w:val="24"/>
    </w:rPr>
  </w:style>
  <w:style w:type="paragraph" w:customStyle="1" w:styleId="25">
    <w:name w:val="Table Paragraph"/>
    <w:basedOn w:val="1"/>
    <w:qFormat/>
    <w:uiPriority w:val="1"/>
    <w:pPr>
      <w:spacing w:before="88"/>
      <w:ind w:left="310" w:right="146"/>
      <w:jc w:val="center"/>
    </w:pPr>
  </w:style>
  <w:style w:type="character" w:customStyle="1" w:styleId="26">
    <w:name w:val="页眉 字符"/>
    <w:basedOn w:val="20"/>
    <w:link w:val="12"/>
    <w:qFormat/>
    <w:uiPriority w:val="99"/>
    <w:rPr>
      <w:rFonts w:ascii="Noto Sans CJK JP Regular" w:hAnsi="Noto Sans CJK JP Regular" w:eastAsia="Noto Sans CJK JP Regular" w:cs="Noto Sans CJK JP Regular"/>
      <w:sz w:val="18"/>
      <w:szCs w:val="18"/>
      <w:lang w:eastAsia="zh-CN"/>
    </w:rPr>
  </w:style>
  <w:style w:type="character" w:customStyle="1" w:styleId="27">
    <w:name w:val="页脚 字符"/>
    <w:basedOn w:val="20"/>
    <w:link w:val="11"/>
    <w:qFormat/>
    <w:uiPriority w:val="99"/>
    <w:rPr>
      <w:rFonts w:ascii="Noto Sans CJK JP Regular" w:hAnsi="Noto Sans CJK JP Regular" w:eastAsia="Noto Sans CJK JP Regular" w:cs="Noto Sans CJK JP Regular"/>
      <w:sz w:val="18"/>
      <w:szCs w:val="18"/>
      <w:lang w:eastAsia="zh-CN"/>
    </w:rPr>
  </w:style>
  <w:style w:type="character" w:customStyle="1" w:styleId="28">
    <w:name w:val="批注文字 字符"/>
    <w:basedOn w:val="20"/>
    <w:link w:val="6"/>
    <w:semiHidden/>
    <w:qFormat/>
    <w:uiPriority w:val="99"/>
    <w:rPr>
      <w:rFonts w:ascii="Noto Sans CJK JP Regular" w:hAnsi="Noto Sans CJK JP Regular" w:eastAsia="Noto Sans CJK JP Regular" w:cs="Noto Sans CJK JP Regular"/>
      <w:lang w:eastAsia="zh-CN"/>
    </w:rPr>
  </w:style>
  <w:style w:type="character" w:customStyle="1" w:styleId="29">
    <w:name w:val="批注主题 字符"/>
    <w:basedOn w:val="28"/>
    <w:link w:val="17"/>
    <w:semiHidden/>
    <w:qFormat/>
    <w:uiPriority w:val="99"/>
    <w:rPr>
      <w:rFonts w:ascii="Noto Sans CJK JP Regular" w:hAnsi="Noto Sans CJK JP Regular" w:eastAsia="Noto Sans CJK JP Regular" w:cs="Noto Sans CJK JP Regular"/>
      <w:b/>
      <w:bCs/>
      <w:lang w:eastAsia="zh-CN"/>
    </w:rPr>
  </w:style>
  <w:style w:type="paragraph" w:customStyle="1" w:styleId="30">
    <w:name w:val="修订1"/>
    <w:hidden/>
    <w:semiHidden/>
    <w:qFormat/>
    <w:uiPriority w:val="99"/>
    <w:rPr>
      <w:rFonts w:ascii="Noto Sans CJK JP Regular" w:hAnsi="Noto Sans CJK JP Regular" w:eastAsia="Noto Sans CJK JP Regular" w:cs="Noto Sans CJK JP Regular"/>
      <w:sz w:val="22"/>
      <w:szCs w:val="22"/>
      <w:lang w:val="en-US" w:eastAsia="zh-CN" w:bidi="ar-SA"/>
    </w:rPr>
  </w:style>
  <w:style w:type="character" w:customStyle="1" w:styleId="31">
    <w:name w:val="批注框文本 字符"/>
    <w:basedOn w:val="20"/>
    <w:link w:val="10"/>
    <w:semiHidden/>
    <w:qFormat/>
    <w:uiPriority w:val="99"/>
    <w:rPr>
      <w:rFonts w:ascii="Noto Sans CJK JP Regular" w:hAnsi="Noto Sans CJK JP Regular" w:eastAsia="Noto Sans CJK JP Regular" w:cs="Noto Sans CJK JP Regular"/>
      <w:sz w:val="18"/>
      <w:szCs w:val="18"/>
      <w:lang w:eastAsia="zh-CN"/>
    </w:rPr>
  </w:style>
  <w:style w:type="paragraph" w:customStyle="1" w:styleId="32">
    <w:name w:val="TOC 标题1"/>
    <w:basedOn w:val="2"/>
    <w:next w:val="1"/>
    <w:unhideWhenUsed/>
    <w:qFormat/>
    <w:uiPriority w:val="39"/>
    <w:pPr>
      <w:keepNext/>
      <w:keepLines/>
      <w:widowControl/>
      <w:autoSpaceDE/>
      <w:autoSpaceDN/>
      <w:spacing w:before="240" w:line="259" w:lineRule="auto"/>
      <w:ind w:left="0"/>
      <w:outlineLvl w:val="9"/>
    </w:pPr>
    <w:rPr>
      <w:rFonts w:asciiTheme="majorHAnsi" w:hAnsiTheme="majorHAnsi" w:eastAsiaTheme="majorEastAsia" w:cstheme="majorBidi"/>
      <w:b w:val="0"/>
      <w:color w:val="376092" w:themeColor="accent1" w:themeShade="BF"/>
      <w:sz w:val="32"/>
      <w:szCs w:val="32"/>
    </w:rPr>
  </w:style>
  <w:style w:type="character" w:customStyle="1" w:styleId="33">
    <w:name w:val="日期 字符"/>
    <w:basedOn w:val="20"/>
    <w:link w:val="9"/>
    <w:semiHidden/>
    <w:qFormat/>
    <w:uiPriority w:val="99"/>
    <w:rPr>
      <w:rFonts w:ascii="Noto Sans CJK JP Regular" w:hAnsi="Noto Sans CJK JP Regular" w:eastAsia="Noto Sans CJK JP Regular" w:cs="Noto Sans CJK JP Regular"/>
      <w:lang w:eastAsia="zh-CN"/>
    </w:rPr>
  </w:style>
  <w:style w:type="paragraph" w:customStyle="1" w:styleId="34">
    <w:name w:val="Default"/>
    <w:qFormat/>
    <w:uiPriority w:val="99"/>
    <w:pPr>
      <w:widowControl w:val="0"/>
      <w:autoSpaceDE w:val="0"/>
      <w:autoSpaceDN w:val="0"/>
      <w:adjustRightInd w:val="0"/>
    </w:pPr>
    <w:rPr>
      <w:rFonts w:ascii="宋体u揰..." w:hAnsi="Calibri" w:eastAsia="宋体u揰..." w:cs="宋体u揰..."/>
      <w:color w:val="000000"/>
      <w:sz w:val="24"/>
      <w:szCs w:val="24"/>
      <w:lang w:val="en-US" w:eastAsia="zh-CN" w:bidi="ar-SA"/>
    </w:rPr>
  </w:style>
  <w:style w:type="paragraph" w:customStyle="1" w:styleId="35">
    <w:name w:val="WPSOffice手动目录 1"/>
    <w:qFormat/>
    <w:uiPriority w:val="0"/>
    <w:rPr>
      <w:rFonts w:asciiTheme="minorHAnsi" w:hAnsiTheme="minorHAnsi" w:eastAsiaTheme="minorEastAsia" w:cstheme="minorBidi"/>
      <w:lang w:val="en-US" w:eastAsia="zh-CN" w:bidi="ar-SA"/>
    </w:rPr>
  </w:style>
  <w:style w:type="paragraph" w:customStyle="1" w:styleId="36">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37">
    <w:name w:val="标题 3 字符"/>
    <w:basedOn w:val="20"/>
    <w:link w:val="4"/>
    <w:qFormat/>
    <w:uiPriority w:val="9"/>
    <w:rPr>
      <w:rFonts w:ascii="Noto Sans CJK JP Medium" w:hAnsi="Noto Sans CJK JP Medium" w:eastAsia="Noto Sans CJK JP Medium" w:cs="Noto Sans CJK JP Medium"/>
      <w:sz w:val="28"/>
      <w:szCs w:val="28"/>
    </w:rPr>
  </w:style>
  <w:style w:type="paragraph" w:customStyle="1" w:styleId="38">
    <w:name w:val="ne-p"/>
    <w:basedOn w:val="1"/>
    <w:autoRedefine/>
    <w:qFormat/>
    <w:uiPriority w:val="0"/>
    <w:pPr>
      <w:widowControl/>
      <w:autoSpaceDE/>
      <w:autoSpaceDN/>
      <w:spacing w:before="100" w:beforeAutospacing="1" w:after="100" w:afterAutospacing="1"/>
    </w:pPr>
    <w:rPr>
      <w:rFonts w:ascii="宋体" w:hAnsi="宋体" w:eastAsia="宋体" w:cs="宋体"/>
      <w:sz w:val="24"/>
      <w:szCs w:val="24"/>
    </w:rPr>
  </w:style>
  <w:style w:type="character" w:customStyle="1" w:styleId="39">
    <w:name w:val="ne-text"/>
    <w:basedOn w:val="20"/>
    <w:autoRedefine/>
    <w:qFormat/>
    <w:uiPriority w:val="0"/>
  </w:style>
</w:styles>
</file>

<file path=word/_rels/document.xml.rels><?xml version="1.0" encoding="UTF-8" standalone="yes"?>
<Relationships xmlns="http://schemas.openxmlformats.org/package/2006/relationships"><Relationship Id="rId99" Type="http://schemas.openxmlformats.org/officeDocument/2006/relationships/numbering" Target="numbering.xml"/><Relationship Id="rId98" Type="http://schemas.openxmlformats.org/officeDocument/2006/relationships/customXml" Target="../customXml/item1.xml"/><Relationship Id="rId97" Type="http://schemas.openxmlformats.org/officeDocument/2006/relationships/image" Target="media/image87.png"/><Relationship Id="rId96" Type="http://schemas.openxmlformats.org/officeDocument/2006/relationships/image" Target="media/image86.png"/><Relationship Id="rId95" Type="http://schemas.openxmlformats.org/officeDocument/2006/relationships/image" Target="media/image85.png"/><Relationship Id="rId94" Type="http://schemas.openxmlformats.org/officeDocument/2006/relationships/image" Target="media/image84.png"/><Relationship Id="rId93" Type="http://schemas.openxmlformats.org/officeDocument/2006/relationships/image" Target="media/image83.png"/><Relationship Id="rId92" Type="http://schemas.openxmlformats.org/officeDocument/2006/relationships/image" Target="media/image82.png"/><Relationship Id="rId91" Type="http://schemas.openxmlformats.org/officeDocument/2006/relationships/image" Target="media/image81.png"/><Relationship Id="rId90" Type="http://schemas.openxmlformats.org/officeDocument/2006/relationships/image" Target="media/image80.png"/><Relationship Id="rId9" Type="http://schemas.openxmlformats.org/officeDocument/2006/relationships/footer" Target="footer3.xml"/><Relationship Id="rId89" Type="http://schemas.openxmlformats.org/officeDocument/2006/relationships/image" Target="media/image79.png"/><Relationship Id="rId88" Type="http://schemas.openxmlformats.org/officeDocument/2006/relationships/image" Target="media/image78.png"/><Relationship Id="rId87" Type="http://schemas.openxmlformats.org/officeDocument/2006/relationships/image" Target="media/image77.png"/><Relationship Id="rId86" Type="http://schemas.openxmlformats.org/officeDocument/2006/relationships/image" Target="media/image76.png"/><Relationship Id="rId85" Type="http://schemas.openxmlformats.org/officeDocument/2006/relationships/image" Target="media/image75.png"/><Relationship Id="rId84" Type="http://schemas.openxmlformats.org/officeDocument/2006/relationships/image" Target="media/image74.png"/><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header" Target="header4.xml"/><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jpeg"/><Relationship Id="rId7" Type="http://schemas.openxmlformats.org/officeDocument/2006/relationships/header" Target="header3.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jpe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header" Target="head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jpeg"/><Relationship Id="rId50" Type="http://schemas.openxmlformats.org/officeDocument/2006/relationships/image" Target="media/image40.png"/><Relationship Id="rId5" Type="http://schemas.openxmlformats.org/officeDocument/2006/relationships/footer" Target="footer2.xml"/><Relationship Id="rId49" Type="http://schemas.openxmlformats.org/officeDocument/2006/relationships/image" Target="media/image39.jpeg"/><Relationship Id="rId48" Type="http://schemas.openxmlformats.org/officeDocument/2006/relationships/image" Target="media/image38.png"/><Relationship Id="rId47" Type="http://schemas.openxmlformats.org/officeDocument/2006/relationships/image" Target="media/image37.jpeg"/><Relationship Id="rId46" Type="http://schemas.openxmlformats.org/officeDocument/2006/relationships/image" Target="media/image36.png"/><Relationship Id="rId45" Type="http://schemas.openxmlformats.org/officeDocument/2006/relationships/image" Target="media/image35.jpeg"/><Relationship Id="rId44" Type="http://schemas.openxmlformats.org/officeDocument/2006/relationships/image" Target="media/image34.jpe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jpeg"/><Relationship Id="rId40" Type="http://schemas.openxmlformats.org/officeDocument/2006/relationships/image" Target="media/image30.png"/><Relationship Id="rId4" Type="http://schemas.openxmlformats.org/officeDocument/2006/relationships/header" Target="header1.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png"/><Relationship Id="rId35" Type="http://schemas.openxmlformats.org/officeDocument/2006/relationships/image" Target="media/image25.jpeg"/><Relationship Id="rId34" Type="http://schemas.openxmlformats.org/officeDocument/2006/relationships/image" Target="media/image24.png"/><Relationship Id="rId33" Type="http://schemas.openxmlformats.org/officeDocument/2006/relationships/image" Target="media/image23.jpeg"/><Relationship Id="rId32" Type="http://schemas.openxmlformats.org/officeDocument/2006/relationships/image" Target="media/image22.pn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pn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1" Type="http://schemas.openxmlformats.org/officeDocument/2006/relationships/fontTable" Target="fontTable.xml"/><Relationship Id="rId100" Type="http://schemas.openxmlformats.org/officeDocument/2006/relationships/customXml" Target="../customXml/item2.xml"/><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4DE94D-FF5D-411E-8781-CD8190D444B0}">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1098</Words>
  <Characters>6264</Characters>
  <Lines>52</Lines>
  <Paragraphs>14</Paragraphs>
  <TotalTime>15</TotalTime>
  <ScaleCrop>false</ScaleCrop>
  <LinksUpToDate>false</LinksUpToDate>
  <CharactersWithSpaces>7348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2020-12-08T18:38:00Z</dcterms:created>
  <dc:creator>Kang Zhijun</dc:creator>
  <cp:lastModifiedBy>MQK</cp:lastModifiedBy>
  <cp:lastPrinted>2023-05-17T06:32:00Z</cp:lastPrinted>
  <dcterms:modified xsi:type="dcterms:W3CDTF">2024-01-03T08:39:58Z</dcterms:modified>
  <cp:revision>152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2020-03-27T00:00:00Z</vt:filetime>
  </property>
  <property fmtid="{D5CDD505-2E9C-101B-9397-08002B2CF9AE}" pid="3" name="Creator">
    <vt:lpwstr>Acrobat PDFMaker 19 Word 版</vt:lpwstr>
  </property>
  <property fmtid="{D5CDD505-2E9C-101B-9397-08002B2CF9AE}" pid="4" name="LastSaved">
    <vt:filetime>2020-04-11T00:00:00Z</vt:filetime>
  </property>
  <property fmtid="{D5CDD505-2E9C-101B-9397-08002B2CF9AE}" pid="5" name="KSOProductBuildVer">
    <vt:lpwstr>2052-12.1.0.16120</vt:lpwstr>
  </property>
  <property fmtid="{D5CDD505-2E9C-101B-9397-08002B2CF9AE}" pid="6" name="ICV">
    <vt:lpwstr>084DF7B10B434F4EB04A93ABB40CD651</vt:lpwstr>
  </property>
</Properties>
</file>