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56"/>
          <w:szCs w:val="96"/>
          <w:lang w:val="en-US" w:eastAsia="zh-CN"/>
        </w:rPr>
      </w:pPr>
      <w:bookmarkStart w:id="0" w:name="_bookmark1"/>
      <w:bookmarkEnd w:id="0"/>
      <w:bookmarkStart w:id="1" w:name="_Toc29672"/>
      <w:r>
        <w:rPr>
          <w:rFonts w:hint="default" w:ascii="Times New Roman" w:hAnsi="Times New Roman" w:eastAsia="黑体" w:cs="Times New Roman"/>
          <w:color w:val="auto"/>
          <w:sz w:val="56"/>
          <w:szCs w:val="96"/>
          <w:lang w:val="en-US" w:eastAsia="zh-CN"/>
        </w:rPr>
        <w:t>2024年“领航杯”江苏省中小学生信息素养提升实践活动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56"/>
          <w:szCs w:val="96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48"/>
          <w:szCs w:val="5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48"/>
          <w:szCs w:val="56"/>
          <w:lang w:val="en-US" w:eastAsia="zh-CN"/>
        </w:rPr>
        <w:t>人工智能—AI掌控任务挑战赛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48"/>
          <w:szCs w:val="56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48"/>
          <w:szCs w:val="56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72"/>
          <w:szCs w:val="7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72"/>
          <w:szCs w:val="72"/>
          <w:lang w:val="en-US" w:eastAsia="zh-CN"/>
        </w:rPr>
        <w:t>规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72"/>
          <w:szCs w:val="7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72"/>
          <w:szCs w:val="72"/>
          <w:lang w:val="en-US" w:eastAsia="zh-CN"/>
        </w:rPr>
        <w:t>则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72"/>
          <w:szCs w:val="72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44"/>
          <w:szCs w:val="5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52"/>
          <w:lang w:val="en-US" w:eastAsia="zh-CN"/>
        </w:rPr>
        <w:t>江苏省电化教育馆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30"/>
          <w:szCs w:val="30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sectPr>
          <w:footerReference r:id="rId3" w:type="default"/>
          <w:pgSz w:w="11910" w:h="16840"/>
          <w:pgMar w:top="2268" w:right="1134" w:bottom="2268" w:left="1134" w:header="0" w:footer="98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0" w:charSpace="0"/>
        </w:sectPr>
      </w:pPr>
      <w:r>
        <w:rPr>
          <w:rFonts w:hint="default" w:ascii="Times New Roman" w:hAnsi="Times New Roman" w:eastAsia="黑体" w:cs="Times New Roman"/>
          <w:color w:val="auto"/>
          <w:sz w:val="44"/>
          <w:szCs w:val="52"/>
          <w:lang w:val="en-US" w:eastAsia="zh-CN"/>
        </w:rPr>
        <w:t>2024年1</w:t>
      </w:r>
      <w:r>
        <w:rPr>
          <w:rFonts w:hint="default" w:ascii="Times New Roman" w:hAnsi="Times New Roman" w:eastAsia="黑体" w:cs="Times New Roman"/>
          <w:color w:val="auto"/>
          <w:sz w:val="44"/>
          <w:szCs w:val="5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44"/>
          <w:szCs w:val="52"/>
          <w:lang w:val="en-US" w:eastAsia="zh-CN"/>
        </w:rPr>
        <w:t>月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72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6"/>
          <w:szCs w:val="36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6"/>
          <w:szCs w:val="36"/>
          <w:lang w:val="en-US" w:eastAsia="zh-CN" w:bidi="zh-CN"/>
        </w:rPr>
        <w:t>AI掌控任务挑战赛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rightChars="0" w:firstLine="42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tabs>
          <w:tab w:val="left" w:pos="876"/>
        </w:tabs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</w:pPr>
      <w:bookmarkStart w:id="2" w:name="_Toc19689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  <w:t>一、竞赛器材</w:t>
      </w:r>
      <w:bookmarkEnd w:id="2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1.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AI气候卫士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功能点提前调试，最终尺寸要求：长不得超过15cm，宽不得超过10cm，高度不作要求。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编程环境：Python图形化编程软件。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硬件环境：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AI气候卫士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使用掌控板为主板，使用人工智能摄像头，电池使用容量在800--1000mAh之间的可充电锂电池，工作电压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Hans" w:bidi="zh-CN"/>
        </w:rPr>
        <w:t>不超过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3.3V。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物联网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：物联网指挥中心搭建需使用具有蓝牙、WIFI功能，并且可运行l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inu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x系统的物联网主控，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Hans" w:bidi="zh-CN"/>
        </w:rPr>
        <w:t>电池使用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容量在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Hans" w:bidi="zh-CN"/>
        </w:rPr>
        <w:t>1500--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2000mA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Hans" w:bidi="zh-CN"/>
        </w:rPr>
        <w:t>之间的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可充电锂电池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Hans" w:bidi="zh-CN"/>
        </w:rPr>
        <w:t>，工作电压不超过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3.7V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Hans" w:bidi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输出功率最高为5W。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编程电脑：参赛选手自带比赛用笔记本电脑（Windows 10 及以上操作系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统），并保证比赛时笔记本电脑电量充足（可自备移动充电设备）。</w:t>
      </w:r>
    </w:p>
    <w:p>
      <w:pPr>
        <w:pStyle w:val="3"/>
        <w:keepNext w:val="0"/>
        <w:keepLines w:val="0"/>
        <w:pageBreakBefore w:val="0"/>
        <w:tabs>
          <w:tab w:val="left" w:pos="876"/>
        </w:tabs>
        <w:wordWrap/>
        <w:overflowPunct/>
        <w:topLinePunct w:val="0"/>
        <w:autoSpaceDE w:val="0"/>
        <w:autoSpaceDN w:val="0"/>
        <w:bidi w:val="0"/>
        <w:spacing w:line="560" w:lineRule="exact"/>
        <w:ind w:left="0"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  <w:t>二、</w:t>
      </w:r>
      <w:bookmarkEnd w:id="1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  <w:t>主题简介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</w:pPr>
      <w:bookmarkStart w:id="3" w:name="_Toc15189"/>
      <w:bookmarkStart w:id="4" w:name="_Toc10462"/>
      <w:bookmarkStart w:id="5" w:name="_Toc15378"/>
      <w:bookmarkStart w:id="6" w:name="_Toc29223"/>
      <w:bookmarkStart w:id="7" w:name="_Toc21255"/>
      <w:bookmarkStart w:id="8" w:name="_Toc21631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参赛选手使用人工智能机器视觉处理技术、传感控制技术等，指导AI气候卫士进行侦测、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识别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与智能控制，完成地图内设定的相关任务。通过收集数据与选择算法（如机器学习算法--线性回归、支持向量机；深度学习算法--CNN、RNN；强化学习算法--TD法、Q-Leaning算法等），训练并部署解决特定问题机器学习模型，采用不同策略减小损失函数值以达到模型最优化，识别侦测出物体后，指导AI气候卫士完成地图内设定的相关任务，并根据任务完成情况进行分数与时长评比。</w:t>
      </w:r>
    </w:p>
    <w:bookmarkEnd w:id="3"/>
    <w:bookmarkEnd w:id="4"/>
    <w:bookmarkEnd w:id="5"/>
    <w:bookmarkEnd w:id="6"/>
    <w:bookmarkEnd w:id="7"/>
    <w:bookmarkEnd w:id="8"/>
    <w:p>
      <w:pPr>
        <w:pStyle w:val="3"/>
        <w:keepNext w:val="0"/>
        <w:keepLines w:val="0"/>
        <w:pageBreakBefore w:val="0"/>
        <w:tabs>
          <w:tab w:val="left" w:pos="876"/>
        </w:tabs>
        <w:wordWrap/>
        <w:overflowPunct/>
        <w:topLinePunct w:val="0"/>
        <w:autoSpaceDE w:val="0"/>
        <w:autoSpaceDN w:val="0"/>
        <w:bidi w:val="0"/>
        <w:spacing w:line="560" w:lineRule="exact"/>
        <w:ind w:left="0"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</w:pPr>
      <w:bookmarkStart w:id="9" w:name="_Toc16757"/>
      <w:bookmarkStart w:id="10" w:name="_Toc7063"/>
      <w:bookmarkStart w:id="11" w:name="_Toc12650"/>
      <w:bookmarkStart w:id="12" w:name="_Toc31000"/>
      <w:bookmarkStart w:id="13" w:name="_Toc8915"/>
      <w:bookmarkStart w:id="14" w:name="_Toc27684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  <w:t>三、场地与模型</w:t>
      </w:r>
    </w:p>
    <w:p>
      <w:pPr>
        <w:pStyle w:val="3"/>
        <w:keepNext w:val="0"/>
        <w:keepLines w:val="0"/>
        <w:pageBreakBefore w:val="0"/>
        <w:tabs>
          <w:tab w:val="left" w:pos="876"/>
        </w:tabs>
        <w:wordWrap/>
        <w:overflowPunct/>
        <w:topLinePunct w:val="0"/>
        <w:autoSpaceDE w:val="0"/>
        <w:autoSpaceDN w:val="0"/>
        <w:bidi w:val="0"/>
        <w:spacing w:line="560" w:lineRule="exact"/>
        <w:ind w:left="0" w:firstLine="640" w:firstLineChars="200"/>
        <w:jc w:val="left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  <w:t>（一）比赛场地说明</w:t>
      </w:r>
      <w:bookmarkEnd w:id="9"/>
      <w:bookmarkEnd w:id="10"/>
      <w:bookmarkEnd w:id="11"/>
      <w:bookmarkEnd w:id="12"/>
      <w:bookmarkEnd w:id="13"/>
      <w:bookmarkEnd w:id="14"/>
    </w:p>
    <w:p>
      <w:pPr>
        <w:pStyle w:val="3"/>
        <w:keepNext w:val="0"/>
        <w:keepLines w:val="0"/>
        <w:pageBreakBefore w:val="0"/>
        <w:tabs>
          <w:tab w:val="left" w:pos="876"/>
        </w:tabs>
        <w:wordWrap/>
        <w:overflowPunct/>
        <w:topLinePunct w:val="0"/>
        <w:autoSpaceDE w:val="0"/>
        <w:autoSpaceDN w:val="0"/>
        <w:bidi w:val="0"/>
        <w:spacing w:line="56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比赛场地由比赛地图、赛台、物联网中枢（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指挥中心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）、道具四个部分组成，比赛场地占地尺寸为2400mm*1200mm，物联网中枢内置于赛台中，道具置于比赛地图之上。</w:t>
      </w:r>
    </w:p>
    <w:p>
      <w:pPr>
        <w:rPr>
          <w:rFonts w:hint="default" w:ascii="Times New Roman" w:hAnsi="Times New Roman" w:eastAsia="微软雅黑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lang w:val="zh-CN" w:eastAsia="zh-CN"/>
        </w:rPr>
        <w:drawing>
          <wp:inline distT="0" distB="0" distL="114300" distR="114300">
            <wp:extent cx="5741670" cy="2871470"/>
            <wp:effectExtent l="0" t="0" r="24130" b="24130"/>
            <wp:docPr id="1" name="图片 1" descr="WX20231117-091111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X20231117-091111@2x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167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  <w:t>（二）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  <w:t>比赛地图说明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气候行动实践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基地A：模拟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出发点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，这里是AI气候卫士出发的唯一起点。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气候行动实践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基地B：模拟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到达点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，这里是AI气候卫士到达的唯一终点。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指挥中心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：模拟指挥基地的“塔台”，“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指挥中心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”内放置物联网主控器（SSID命名以各自组别序号命名）。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标识点：共有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个标识点，模拟路牌指示，放置指示牌，指示牌上显示左右箭头。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小学组，固定路标，左转或右转；中学组，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由积木件结合配件搭建，主要有底盘、随机方向控制杆、随机方向旋转机构组成，在随机方向旋转机构的4个侧面各贴上一个路标卡片，路标卡片分左转、右转各2张。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树苗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：由塑料积木件搭建而成，是一个正方体方块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上加装了一棵树的模型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，比赛中需要将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该道具完全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推至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植树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区域。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垃圾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：由塑料积木件搭建而成，是一个正方体方块，比赛中需要将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该道具完全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推至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垃圾回收站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区域。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休息室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：由塑料创意积木件搭建，配有人工智能编程主控、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LED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，AI气候卫士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到达指定目标，LED灯带熄灭，并向指挥中心发送指令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8.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风力发电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塑料创意积木件搭建，配有舵机，AI气候卫士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到达指定目标，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风力发电杆竖起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，并向指挥中心发送指令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9.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道路：模拟的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“道路”采用常规黑白颜色结合，二维码黏贴处为任务区。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</w:pPr>
      <w:bookmarkStart w:id="15" w:name="_Toc24333"/>
      <w:bookmarkStart w:id="16" w:name="_Toc25103"/>
      <w:bookmarkStart w:id="17" w:name="_Toc8465"/>
      <w:bookmarkStart w:id="18" w:name="_Toc12269"/>
      <w:bookmarkStart w:id="19" w:name="_Toc3696"/>
      <w:bookmarkStart w:id="20" w:name="_Toc20861"/>
      <w:bookmarkStart w:id="21" w:name="_Toc32065"/>
      <w:bookmarkStart w:id="22" w:name="_Toc30112"/>
      <w:bookmarkStart w:id="23" w:name="_Toc11084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  <w:t>得分说明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pStyle w:val="3"/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小学组完成得分点1、2、3、4、6、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8、9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、1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即可，总分1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0分。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初中组得分说明：完成所有得分点，总分190分。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高中组得分说明：除现有得分点外，新增2个临时任务得分点，20分/个，总分230分。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</w:pPr>
      <w:bookmarkStart w:id="24" w:name="_Toc29209"/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各得分点说明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详见附表。</w:t>
      </w:r>
    </w:p>
    <w:bookmarkEnd w:id="24"/>
    <w:p>
      <w:pPr>
        <w:pStyle w:val="3"/>
        <w:keepNext w:val="0"/>
        <w:keepLines w:val="0"/>
        <w:pageBreakBefore w:val="0"/>
        <w:tabs>
          <w:tab w:val="left" w:pos="876"/>
        </w:tabs>
        <w:wordWrap/>
        <w:overflowPunct/>
        <w:topLinePunct w:val="0"/>
        <w:autoSpaceDE w:val="0"/>
        <w:autoSpaceDN w:val="0"/>
        <w:bidi w:val="0"/>
        <w:spacing w:line="560" w:lineRule="exact"/>
        <w:ind w:left="0"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</w:pPr>
      <w:bookmarkStart w:id="25" w:name="_Toc5821"/>
      <w:bookmarkStart w:id="26" w:name="_Toc15690"/>
      <w:bookmarkStart w:id="27" w:name="_Toc4873"/>
      <w:bookmarkStart w:id="28" w:name="_Toc11464"/>
      <w:bookmarkStart w:id="29" w:name="_Toc1254"/>
      <w:bookmarkStart w:id="30" w:name="_Toc29333"/>
      <w:bookmarkStart w:id="31" w:name="_Toc5942"/>
      <w:bookmarkStart w:id="32" w:name="_Toc30609"/>
      <w:bookmarkStart w:id="33" w:name="_Toc31035"/>
      <w:bookmarkStart w:id="34" w:name="_Toc21482"/>
      <w:bookmarkStart w:id="35" w:name="_Toc13238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  <w:t>五、</w:t>
      </w:r>
      <w:bookmarkEnd w:id="25"/>
      <w:bookmarkEnd w:id="26"/>
      <w:bookmarkEnd w:id="27"/>
      <w:bookmarkEnd w:id="28"/>
      <w:bookmarkEnd w:id="29"/>
      <w:bookmarkEnd w:id="3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  <w:t>比赛</w:t>
      </w:r>
    </w:p>
    <w:p>
      <w:pPr>
        <w:pStyle w:val="3"/>
        <w:keepNext w:val="0"/>
        <w:keepLines w:val="0"/>
        <w:pageBreakBefore w:val="0"/>
        <w:tabs>
          <w:tab w:val="left" w:pos="876"/>
        </w:tabs>
        <w:wordWrap/>
        <w:overflowPunct/>
        <w:topLinePunct w:val="0"/>
        <w:autoSpaceDE w:val="0"/>
        <w:autoSpaceDN w:val="0"/>
        <w:bidi w:val="0"/>
        <w:spacing w:line="560" w:lineRule="exact"/>
        <w:ind w:left="0" w:firstLine="640" w:firstLineChars="200"/>
        <w:jc w:val="left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bidi="zh-CN"/>
        </w:rPr>
        <w:t>（一）赛制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bidi="zh-CN"/>
        </w:rPr>
        <w:t>1.比赛时间：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小学组1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0秒，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中学组24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0秒。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2.比赛连续两轮，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得分取最高分计入成绩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。如成绩相同，则取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所有场次中重新启动次数最少的队伍在前。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zh-CN"/>
        </w:rPr>
        <w:t>重新启动次数相同的，所有场次用时总和少的队在前。</w:t>
      </w:r>
    </w:p>
    <w:p>
      <w:pPr>
        <w:pStyle w:val="3"/>
        <w:keepNext w:val="0"/>
        <w:keepLines w:val="0"/>
        <w:pageBreakBefore w:val="0"/>
        <w:tabs>
          <w:tab w:val="left" w:pos="876"/>
        </w:tabs>
        <w:wordWrap/>
        <w:overflowPunct/>
        <w:topLinePunct w:val="0"/>
        <w:autoSpaceDE w:val="0"/>
        <w:autoSpaceDN w:val="0"/>
        <w:bidi w:val="0"/>
        <w:spacing w:line="560" w:lineRule="exact"/>
        <w:ind w:left="0" w:firstLine="640" w:firstLineChars="200"/>
        <w:jc w:val="left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二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zh-CN" w:eastAsia="zh-CN" w:bidi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赛程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比赛分三个阶段，编程与调试阶段、机器人封存阶段、竞赛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阶段。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1.编程与调试阶段：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裁判对参赛队携带的器材进行检查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符合要求后进行编程与调试阶段，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总时长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分钟，参赛选手自己编写程序并调试机器人。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2.机器人封存阶段：编程与调试结束后，参赛选手由裁判员协助在机器人醒目处张贴队伍编号后，上交机器人统一封存。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3.竞赛阶段：竞赛分两轮。参赛队确认准备好后举手示意，裁判员发出指令后，选手方可启动机器人。在裁判员发出指令前启动机器人将受到警告或犯规处罚。机器人一旦离开启动区，选手不能再触碰机器人。</w:t>
      </w:r>
    </w:p>
    <w:bookmarkEnd w:id="31"/>
    <w:bookmarkEnd w:id="32"/>
    <w:bookmarkEnd w:id="33"/>
    <w:bookmarkEnd w:id="34"/>
    <w:bookmarkEnd w:id="35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zh-CN" w:eastAsia="zh-CN" w:bidi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" w:firstLine="441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zh-CN" w:eastAsia="zh-CN" w:bidi="zh-CN"/>
        </w:rPr>
        <w:sectPr>
          <w:footerReference r:id="rId4" w:type="default"/>
          <w:pgSz w:w="11910" w:h="16840"/>
          <w:pgMar w:top="2098" w:right="1531" w:bottom="1701" w:left="1531" w:header="0" w:footer="979" w:gutter="0"/>
          <w:pgNumType w:fmt="numberInDash" w:start="1"/>
          <w:cols w:space="720" w:num="1"/>
        </w:sectPr>
      </w:pPr>
      <w:bookmarkStart w:id="36" w:name="_GoBack"/>
      <w:bookmarkEnd w:id="36"/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  <w:t>AI掌控任务挑战赛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  <w:t>竞赛记分表(小学组)</w:t>
      </w:r>
    </w:p>
    <w:p>
      <w:pPr>
        <w:spacing w:afterLines="50" w:line="360" w:lineRule="auto"/>
        <w:ind w:firstLine="960" w:firstLineChars="400"/>
        <w:jc w:val="left"/>
        <w:rPr>
          <w:rFonts w:hint="default" w:ascii="Times New Roman" w:hAnsi="Times New Roman" w:eastAsia="仿宋_GB2312" w:cs="Times New Roman"/>
          <w:b/>
          <w:bCs/>
          <w:spacing w:val="-9"/>
          <w:kern w:val="0"/>
          <w:sz w:val="32"/>
          <w:szCs w:val="32"/>
          <w:u w:val="single"/>
          <w:lang w:val="en-US" w:bidi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zh-CN"/>
        </w:rPr>
        <w:t>组别：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zh-CN"/>
        </w:rPr>
        <w:t>参赛学校：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zh-CN"/>
        </w:rPr>
        <w:t xml:space="preserve"> 队伍编号：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zh-CN"/>
        </w:rPr>
        <w:t xml:space="preserve">  </w:t>
      </w:r>
    </w:p>
    <w:tbl>
      <w:tblPr>
        <w:tblStyle w:val="9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4773"/>
        <w:gridCol w:w="895"/>
        <w:gridCol w:w="993"/>
        <w:gridCol w:w="1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val="en-US" w:bidi="zh-CN"/>
              </w:rPr>
              <w:t>得分点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  <w:t>任务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  <w:t>任务描述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  <w:t>分值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  <w:t>第一轮得分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  <w:t>第二轮得分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组装设计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I</w:t>
            </w:r>
            <w:r>
              <w:rPr>
                <w:rFonts w:hint="default" w:ascii="Times New Roman" w:hAnsi="Times New Roman" w:eastAsia="仿宋" w:cs="Times New Roman"/>
                <w:spacing w:val="-2"/>
                <w:sz w:val="24"/>
              </w:rPr>
              <w:t>气候卫士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车体组装不超过指定大小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4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外观个性化设计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开始出发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4"/>
              </w:rPr>
              <w:t>AI气候卫士车身掌控板3颗RGB灯亮绿灯1秒后离开基地A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4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4"/>
              </w:rPr>
              <w:t>指挥中心显示屏</w:t>
            </w: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“开始出发”任务色块亮起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自动驾驶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4"/>
              </w:rPr>
              <w:t>AI气候卫士除执行任务全程未驶出道路之外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20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植树造林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AI气候卫士将树苗推入植树区内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4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指挥中心显示屏“植树造林”任务色块亮起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路标识别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AI气候卫士沿路标指示方向转向行驶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指挥中心显示屏“路标识别”任务色块亮起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节能减排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休息室内的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bidi="zh-CN"/>
              </w:rPr>
              <w:t>LED灯带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关闭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4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指挥中心显示屏“节能减排”任务色块亮起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清洁能源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风力发电站的风力发电杆竖起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4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4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指挥中心显示屏“清洁能源”任务色块亮起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到达终点</w:t>
            </w: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bidi="zh-CN"/>
              </w:rPr>
              <w:t>车身</w:t>
            </w: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完全进入气候行动实践基地B内</w:t>
            </w:r>
            <w:r>
              <w:rPr>
                <w:rFonts w:hint="default" w:ascii="Times New Roman" w:hAnsi="Times New Roman" w:eastAsia="仿宋" w:cs="Times New Roman"/>
                <w:spacing w:val="-2"/>
                <w:sz w:val="24"/>
              </w:rPr>
              <w:t>，车身掌控板3颗RGB灯亮绿灯1秒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4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指挥中心显示屏“到达终点”任务色块亮起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14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bidi="zh-CN"/>
              </w:rPr>
              <w:t>违例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0"/>
                <w:kern w:val="0"/>
                <w:sz w:val="24"/>
                <w:szCs w:val="24"/>
                <w:fitText w:val="504" w:id="-35912642"/>
                <w:lang w:val="en-US" w:eastAsia="zh-CN" w:bidi="zh-CN"/>
              </w:rPr>
              <w:t>-10/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80"/>
                <w:kern w:val="0"/>
                <w:sz w:val="24"/>
                <w:szCs w:val="24"/>
                <w:fitText w:val="504" w:id="-35912642"/>
                <w:lang w:val="en-US" w:eastAsia="zh-CN" w:bidi="zh-CN"/>
              </w:rPr>
              <w:t>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14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重启次数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64"/>
                <w:w w:val="100"/>
                <w:kern w:val="0"/>
                <w:sz w:val="24"/>
                <w:szCs w:val="24"/>
                <w:fitText w:val="504" w:id="1337927513"/>
                <w:lang w:val="en-US" w:eastAsia="zh-CN" w:bidi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14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总分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64"/>
                <w:w w:val="100"/>
                <w:kern w:val="0"/>
                <w:sz w:val="24"/>
                <w:szCs w:val="24"/>
                <w:fitText w:val="504" w:id="1337927513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zh-CN"/>
              </w:rPr>
              <w:t>160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14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总时长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仿宋" w:cs="Times New Roman"/>
          <w:color w:val="auto"/>
          <w:sz w:val="23"/>
          <w:szCs w:val="23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9"/>
          <w:kern w:val="0"/>
          <w:sz w:val="24"/>
          <w:szCs w:val="24"/>
          <w:lang w:val="en-US" w:bidi="zh-CN"/>
        </w:rPr>
        <w:t>参赛队员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0"/>
          <w:sz w:val="24"/>
          <w:szCs w:val="24"/>
          <w:lang w:val="en-US" w:eastAsia="zh-CN" w:bidi="zh-CN"/>
        </w:rPr>
        <w:t>签字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0"/>
          <w:sz w:val="24"/>
          <w:szCs w:val="24"/>
          <w:lang w:val="en-US" w:bidi="zh-CN"/>
        </w:rPr>
        <w:t>：</w:t>
      </w:r>
      <w:r>
        <w:rPr>
          <w:rFonts w:hint="default" w:ascii="Times New Roman" w:hAnsi="Times New Roman" w:eastAsia="仿宋" w:cs="Times New Roman"/>
          <w:color w:val="auto"/>
          <w:spacing w:val="5"/>
          <w:sz w:val="23"/>
          <w:szCs w:val="23"/>
          <w:highlight w:val="none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仿宋" w:cs="Times New Roman"/>
          <w:color w:val="auto"/>
          <w:spacing w:val="10"/>
          <w:sz w:val="23"/>
          <w:szCs w:val="23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仿宋" w:cs="Times New Roman"/>
          <w:color w:val="auto"/>
          <w:sz w:val="23"/>
          <w:szCs w:val="23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9"/>
          <w:kern w:val="0"/>
          <w:sz w:val="24"/>
          <w:szCs w:val="24"/>
          <w:lang w:val="en-US" w:bidi="zh-CN"/>
        </w:rPr>
        <w:t>裁判员签字：</w:t>
      </w:r>
      <w:r>
        <w:rPr>
          <w:rFonts w:hint="default" w:ascii="Times New Roman" w:hAnsi="Times New Roman" w:eastAsia="仿宋" w:cs="Times New Roman"/>
          <w:color w:val="auto"/>
          <w:spacing w:val="5"/>
          <w:sz w:val="23"/>
          <w:szCs w:val="23"/>
          <w:highlight w:val="none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仿宋" w:cs="Times New Roman"/>
          <w:color w:val="auto"/>
          <w:spacing w:val="7"/>
          <w:sz w:val="23"/>
          <w:szCs w:val="23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pacing w:val="-9"/>
          <w:kern w:val="0"/>
          <w:sz w:val="24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pacing w:val="-9"/>
          <w:kern w:val="0"/>
          <w:sz w:val="24"/>
          <w:szCs w:val="24"/>
          <w:lang w:val="en-US" w:eastAsia="zh-CN" w:bidi="zh-CN"/>
        </w:rPr>
        <w:t>取消参赛资格原因：</w:t>
      </w:r>
      <w:r>
        <w:rPr>
          <w:rFonts w:hint="default" w:ascii="Times New Roman" w:hAnsi="Times New Roman" w:eastAsia="仿宋" w:cs="Times New Roman"/>
          <w:color w:val="auto"/>
          <w:spacing w:val="7"/>
          <w:sz w:val="23"/>
          <w:szCs w:val="23"/>
          <w:highlight w:val="none"/>
          <w:u w:val="single"/>
          <w:lang w:val="en-US" w:eastAsia="zh-CN"/>
        </w:rPr>
        <w:t xml:space="preserve">                                                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spacing w:val="-9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b/>
          <w:bCs/>
          <w:spacing w:val="-9"/>
          <w:kern w:val="0"/>
          <w:sz w:val="32"/>
          <w:szCs w:val="32"/>
          <w:lang w:bidi="zh-CN"/>
        </w:rPr>
        <w:br w:type="page"/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  <w:t>AI掌控任务挑战赛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  <w:t>竞赛记分表(初中组)</w:t>
      </w:r>
    </w:p>
    <w:p>
      <w:pPr>
        <w:spacing w:afterLines="50" w:line="360" w:lineRule="auto"/>
        <w:ind w:firstLine="960" w:firstLineChars="400"/>
        <w:jc w:val="left"/>
        <w:rPr>
          <w:rFonts w:hint="default" w:ascii="Times New Roman" w:hAnsi="Times New Roman" w:eastAsia="仿宋_GB2312" w:cs="Times New Roman"/>
          <w:b/>
          <w:bCs/>
          <w:spacing w:val="-9"/>
          <w:kern w:val="0"/>
          <w:sz w:val="32"/>
          <w:szCs w:val="32"/>
          <w:u w:val="single"/>
          <w:lang w:val="en-US" w:bidi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zh-CN"/>
        </w:rPr>
        <w:t>组别：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zh-CN"/>
        </w:rPr>
        <w:t>参赛学校：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zh-CN"/>
        </w:rPr>
        <w:t xml:space="preserve"> 队伍编号：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zh-CN"/>
        </w:rPr>
        <w:t xml:space="preserve">  </w:t>
      </w:r>
    </w:p>
    <w:tbl>
      <w:tblPr>
        <w:tblStyle w:val="9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250"/>
        <w:gridCol w:w="4858"/>
        <w:gridCol w:w="907"/>
        <w:gridCol w:w="993"/>
        <w:gridCol w:w="1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val="en-US" w:bidi="zh-CN"/>
              </w:rPr>
              <w:t>得分点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  <w:t>任务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  <w:t>任务描述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  <w:t>分值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  <w:t>第一轮得分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  <w:t>第二轮得分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</w:t>
            </w:r>
          </w:p>
        </w:tc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组装设计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I</w:t>
            </w:r>
            <w:r>
              <w:rPr>
                <w:rFonts w:hint="default" w:ascii="Times New Roman" w:hAnsi="Times New Roman" w:eastAsia="仿宋" w:cs="Times New Roman"/>
                <w:spacing w:val="-2"/>
                <w:sz w:val="24"/>
              </w:rPr>
              <w:t>气候卫士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车体组装不超过指定大小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外观个性化设计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开始出发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4"/>
              </w:rPr>
              <w:t>AI气候卫士车身掌控板3颗RGB灯亮绿灯1秒后离开基地A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2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4"/>
              </w:rPr>
              <w:t>指挥中心显示屏</w:t>
            </w: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“开始出发”任务色块亮起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自动驾驶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4"/>
              </w:rPr>
              <w:t>AI气候卫士除执行任务全程未驶出道路之外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20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植树造林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AI气候卫士将树苗推入植树区内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指挥中心显示屏“植树造林”任务色块亮起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445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随机路标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AI气候卫士推动随机路标道具旋转2圈以上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路标识别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AI气候卫士沿路标指示方向转向行驶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指挥中心显示屏“路标识别”任务色块亮起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5" w:type="pct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6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垃圾清理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AI气候卫士将垃圾推入垃圾回收站内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6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指挥中心显示屏“垃圾清理”任务色块亮起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节能减排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休息室内的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bidi="zh-CN"/>
              </w:rPr>
              <w:t>LED灯带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关闭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指挥中心显示屏“节能减排”任务色块亮起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清洁能源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风力发电站的风力发电杆竖起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指挥中心显示屏“清洁能源”任务色块亮起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到达终点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bidi="zh-CN"/>
              </w:rPr>
              <w:t>车身</w:t>
            </w: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完全进入气候行动实践基地B内</w:t>
            </w:r>
            <w:r>
              <w:rPr>
                <w:rFonts w:hint="default" w:ascii="Times New Roman" w:hAnsi="Times New Roman" w:eastAsia="仿宋" w:cs="Times New Roman"/>
                <w:spacing w:val="-2"/>
                <w:sz w:val="24"/>
              </w:rPr>
              <w:t>，车身掌控板3颗RGB灯亮绿灯1秒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2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指挥中心显示屏“到达终点”任务色块亮起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08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bidi="zh-CN"/>
              </w:rPr>
              <w:t>违例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0"/>
                <w:kern w:val="0"/>
                <w:sz w:val="24"/>
                <w:szCs w:val="24"/>
                <w:fitText w:val="504" w:id="-1477502165"/>
                <w:lang w:val="en-US" w:eastAsia="zh-CN" w:bidi="zh-CN"/>
              </w:rPr>
              <w:t>-10/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80"/>
                <w:kern w:val="0"/>
                <w:sz w:val="24"/>
                <w:szCs w:val="24"/>
                <w:fitText w:val="504" w:id="-1477502165"/>
                <w:lang w:val="en-US" w:eastAsia="zh-CN" w:bidi="zh-CN"/>
              </w:rPr>
              <w:t>次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08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重启次数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64"/>
                <w:w w:val="100"/>
                <w:kern w:val="0"/>
                <w:sz w:val="24"/>
                <w:szCs w:val="24"/>
                <w:fitText w:val="504" w:id="1337927513"/>
                <w:lang w:val="en-US" w:eastAsia="zh-CN" w:bidi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08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总分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64"/>
                <w:w w:val="100"/>
                <w:kern w:val="0"/>
                <w:sz w:val="24"/>
                <w:szCs w:val="24"/>
                <w:fitText w:val="504" w:id="1337927513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zh-CN"/>
              </w:rPr>
              <w:t>190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08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总时长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仿宋" w:cs="Times New Roman"/>
          <w:color w:val="auto"/>
          <w:sz w:val="23"/>
          <w:szCs w:val="23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9"/>
          <w:kern w:val="0"/>
          <w:sz w:val="24"/>
          <w:szCs w:val="24"/>
          <w:lang w:val="en-US" w:bidi="zh-CN"/>
        </w:rPr>
        <w:t>参赛队员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0"/>
          <w:sz w:val="24"/>
          <w:szCs w:val="24"/>
          <w:lang w:val="en-US" w:eastAsia="zh-CN" w:bidi="zh-CN"/>
        </w:rPr>
        <w:t>签字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0"/>
          <w:sz w:val="24"/>
          <w:szCs w:val="24"/>
          <w:lang w:val="en-US" w:bidi="zh-CN"/>
        </w:rPr>
        <w:t>：</w:t>
      </w:r>
      <w:r>
        <w:rPr>
          <w:rFonts w:hint="default" w:ascii="Times New Roman" w:hAnsi="Times New Roman" w:eastAsia="仿宋" w:cs="Times New Roman"/>
          <w:color w:val="auto"/>
          <w:spacing w:val="5"/>
          <w:sz w:val="23"/>
          <w:szCs w:val="23"/>
          <w:highlight w:val="none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仿宋" w:cs="Times New Roman"/>
          <w:color w:val="auto"/>
          <w:spacing w:val="10"/>
          <w:sz w:val="23"/>
          <w:szCs w:val="23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仿宋" w:cs="Times New Roman"/>
          <w:color w:val="auto"/>
          <w:sz w:val="23"/>
          <w:szCs w:val="23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9"/>
          <w:kern w:val="0"/>
          <w:sz w:val="24"/>
          <w:szCs w:val="24"/>
          <w:lang w:val="en-US" w:bidi="zh-CN"/>
        </w:rPr>
        <w:t>裁判员签字：</w:t>
      </w:r>
      <w:r>
        <w:rPr>
          <w:rFonts w:hint="default" w:ascii="Times New Roman" w:hAnsi="Times New Roman" w:eastAsia="仿宋" w:cs="Times New Roman"/>
          <w:color w:val="auto"/>
          <w:spacing w:val="5"/>
          <w:sz w:val="23"/>
          <w:szCs w:val="23"/>
          <w:highlight w:val="none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仿宋" w:cs="Times New Roman"/>
          <w:color w:val="auto"/>
          <w:spacing w:val="7"/>
          <w:sz w:val="23"/>
          <w:szCs w:val="23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pacing w:val="-9"/>
          <w:kern w:val="0"/>
          <w:sz w:val="24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pacing w:val="-9"/>
          <w:kern w:val="0"/>
          <w:sz w:val="24"/>
          <w:szCs w:val="24"/>
          <w:lang w:val="en-US" w:eastAsia="zh-CN" w:bidi="zh-CN"/>
        </w:rPr>
        <w:t>取消参赛资格原因：</w:t>
      </w:r>
      <w:r>
        <w:rPr>
          <w:rFonts w:hint="default" w:ascii="Times New Roman" w:hAnsi="Times New Roman" w:eastAsia="仿宋" w:cs="Times New Roman"/>
          <w:color w:val="auto"/>
          <w:spacing w:val="7"/>
          <w:sz w:val="23"/>
          <w:szCs w:val="23"/>
          <w:highlight w:val="none"/>
          <w:u w:val="single"/>
          <w:lang w:val="en-US" w:eastAsia="zh-CN"/>
        </w:rPr>
        <w:t xml:space="preserve">                                                </w:t>
      </w:r>
    </w:p>
    <w:p>
      <w:pPr>
        <w:spacing w:afterLines="50" w:line="360" w:lineRule="auto"/>
        <w:jc w:val="center"/>
        <w:rPr>
          <w:rFonts w:hint="default" w:ascii="Times New Roman" w:hAnsi="Times New Roman" w:eastAsia="仿宋_GB2312" w:cs="Times New Roman"/>
          <w:b/>
          <w:bCs/>
          <w:spacing w:val="-9"/>
          <w:kern w:val="0"/>
          <w:sz w:val="32"/>
          <w:szCs w:val="32"/>
          <w:lang w:bidi="zh-CN"/>
        </w:rPr>
      </w:pPr>
    </w:p>
    <w:p>
      <w:pPr>
        <w:pStyle w:val="5"/>
        <w:tabs>
          <w:tab w:val="left" w:pos="7179"/>
        </w:tabs>
        <w:spacing w:line="480" w:lineRule="auto"/>
        <w:ind w:left="0" w:right="447" w:rightChars="213"/>
        <w:rPr>
          <w:rFonts w:hint="default" w:ascii="Times New Roman" w:hAnsi="Times New Roman" w:eastAsia="仿宋_GB2312" w:cs="Times New Roman"/>
          <w:b/>
          <w:bCs/>
          <w:spacing w:val="-9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b/>
          <w:bCs/>
          <w:spacing w:val="-9"/>
          <w:kern w:val="0"/>
          <w:sz w:val="32"/>
          <w:szCs w:val="32"/>
          <w:lang w:bidi="zh-CN"/>
        </w:rPr>
        <w:br w:type="page"/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  <w:t>AI掌控任务挑战赛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  <w:t>竞赛记分表(高中组含中职)</w:t>
      </w:r>
    </w:p>
    <w:p>
      <w:pPr>
        <w:spacing w:afterLines="50" w:line="360" w:lineRule="auto"/>
        <w:ind w:firstLine="960" w:firstLineChars="400"/>
        <w:jc w:val="left"/>
        <w:rPr>
          <w:rFonts w:hint="default" w:ascii="Times New Roman" w:hAnsi="Times New Roman" w:eastAsia="仿宋_GB2312" w:cs="Times New Roman"/>
          <w:b/>
          <w:bCs/>
          <w:spacing w:val="-9"/>
          <w:kern w:val="0"/>
          <w:sz w:val="32"/>
          <w:szCs w:val="32"/>
          <w:u w:val="single"/>
          <w:lang w:val="en-US" w:bidi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zh-CN"/>
        </w:rPr>
        <w:t>组别：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zh-CN"/>
        </w:rPr>
        <w:t>参赛学校：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zh-CN"/>
        </w:rPr>
        <w:t xml:space="preserve"> 队伍编号：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u w:val="single"/>
          <w:lang w:val="en-US" w:eastAsia="zh-CN" w:bidi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zh-CN"/>
        </w:rPr>
        <w:t xml:space="preserve">  </w:t>
      </w:r>
    </w:p>
    <w:tbl>
      <w:tblPr>
        <w:tblStyle w:val="9"/>
        <w:tblW w:w="516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308"/>
        <w:gridCol w:w="4792"/>
        <w:gridCol w:w="890"/>
        <w:gridCol w:w="993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val="en-US" w:bidi="zh-CN"/>
              </w:rPr>
              <w:t>得分点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  <w:t>任务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  <w:t>任务描述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  <w:t>分值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  <w:t>第一轮得分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9"/>
                <w:kern w:val="0"/>
                <w:sz w:val="24"/>
                <w:szCs w:val="24"/>
                <w:lang w:bidi="zh-CN"/>
              </w:rPr>
              <w:t>第二轮得分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</w:t>
            </w:r>
          </w:p>
        </w:tc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组装设计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A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I</w:t>
            </w:r>
            <w:r>
              <w:rPr>
                <w:rFonts w:hint="default" w:ascii="Times New Roman" w:hAnsi="Times New Roman" w:eastAsia="仿宋" w:cs="Times New Roman"/>
                <w:spacing w:val="-2"/>
                <w:sz w:val="24"/>
              </w:rPr>
              <w:t>气候卫士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车体组装不超过指定大小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bidi="zh-CN"/>
              </w:rPr>
              <w:t>外观个性化设计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开始出发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4"/>
              </w:rPr>
              <w:t>AI气候卫士车身掌控板3颗RGB灯亮绿灯1秒后离开基地A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4"/>
              </w:rPr>
              <w:t>指挥中心显示屏</w:t>
            </w: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“开始出发”任务色块亮起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自动驾驶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4"/>
              </w:rPr>
              <w:t>AI气候卫士除执行任务全程未驶出道路之外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20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植树造林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AI气候卫士将树苗推入植树区内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指挥中心显示屏“植树造林”任务色块亮起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05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随机路标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AI气候卫士推动随机路标道具旋转2圈以上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路标识别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AI气候卫士沿路标指示方向转向行驶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指挥中心显示屏“路标识别”任务色块亮起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5" w:type="pct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63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垃圾清理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AI气候卫士将垃圾推入垃圾回收站内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6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32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指挥中心显示屏“垃圾清理”任务色块亮起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节能减排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休息室内的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bidi="zh-CN"/>
              </w:rPr>
              <w:t>LED灯带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关闭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指挥中心显示屏“节能减排”任务色块亮起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清洁能源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风力发电站的风力发电杆竖起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指挥中心显示屏“清洁能源”任务色块亮起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到达终点</w:t>
            </w: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bidi="zh-CN"/>
              </w:rPr>
              <w:t>车身</w:t>
            </w: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完全进入气候行动实践基地B内</w:t>
            </w:r>
            <w:r>
              <w:rPr>
                <w:rFonts w:hint="default" w:ascii="Times New Roman" w:hAnsi="Times New Roman" w:eastAsia="仿宋" w:cs="Times New Roman"/>
                <w:spacing w:val="-2"/>
                <w:sz w:val="24"/>
              </w:rPr>
              <w:t>，车身掌控板3颗RGB灯亮绿灯1秒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  <w:t>指挥中心显示屏“到达终点”任务色块亮起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10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0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临时任务1</w:t>
            </w:r>
          </w:p>
        </w:tc>
        <w:tc>
          <w:tcPr>
            <w:tcW w:w="2960" w:type="pct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现场公布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0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临时任务2</w:t>
            </w:r>
          </w:p>
        </w:tc>
        <w:tc>
          <w:tcPr>
            <w:tcW w:w="2960" w:type="pct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现场公布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66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bidi="zh-CN"/>
              </w:rPr>
              <w:t>违例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w w:val="80"/>
                <w:kern w:val="0"/>
                <w:sz w:val="24"/>
                <w:szCs w:val="24"/>
                <w:fitText w:val="504" w:id="-1082435576"/>
                <w:lang w:val="en-US" w:eastAsia="zh-CN" w:bidi="zh-CN"/>
              </w:rPr>
              <w:t>-10/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80"/>
                <w:kern w:val="0"/>
                <w:sz w:val="24"/>
                <w:szCs w:val="24"/>
                <w:fitText w:val="504" w:id="-1082435576"/>
                <w:lang w:val="en-US" w:eastAsia="zh-CN" w:bidi="zh-CN"/>
              </w:rPr>
              <w:t>次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66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重启次数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64"/>
                <w:w w:val="100"/>
                <w:kern w:val="0"/>
                <w:sz w:val="24"/>
                <w:szCs w:val="24"/>
                <w:fitText w:val="504" w:id="1337927513"/>
                <w:lang w:val="en-US" w:eastAsia="zh-CN" w:bidi="zh-CN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66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  <w:t>总分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264"/>
                <w:w w:val="100"/>
                <w:kern w:val="0"/>
                <w:sz w:val="24"/>
                <w:szCs w:val="24"/>
                <w:fitText w:val="504" w:id="1337927513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zh-CN"/>
              </w:rPr>
              <w:t>230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66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总时长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pacing w:val="-9"/>
                <w:kern w:val="0"/>
                <w:sz w:val="24"/>
                <w:lang w:bidi="zh-CN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仿宋" w:cs="Times New Roman"/>
          <w:color w:val="auto"/>
          <w:sz w:val="23"/>
          <w:szCs w:val="23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9"/>
          <w:kern w:val="0"/>
          <w:sz w:val="24"/>
          <w:szCs w:val="24"/>
          <w:lang w:val="en-US" w:bidi="zh-CN"/>
        </w:rPr>
        <w:t>参赛队员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0"/>
          <w:sz w:val="24"/>
          <w:szCs w:val="24"/>
          <w:lang w:val="en-US" w:eastAsia="zh-CN" w:bidi="zh-CN"/>
        </w:rPr>
        <w:t>签字</w:t>
      </w:r>
      <w:r>
        <w:rPr>
          <w:rFonts w:hint="default" w:ascii="Times New Roman" w:hAnsi="Times New Roman" w:eastAsia="仿宋_GB2312" w:cs="Times New Roman"/>
          <w:color w:val="auto"/>
          <w:spacing w:val="-9"/>
          <w:kern w:val="0"/>
          <w:sz w:val="24"/>
          <w:szCs w:val="24"/>
          <w:lang w:val="en-US" w:bidi="zh-CN"/>
        </w:rPr>
        <w:t>：</w:t>
      </w:r>
      <w:r>
        <w:rPr>
          <w:rFonts w:hint="default" w:ascii="Times New Roman" w:hAnsi="Times New Roman" w:eastAsia="仿宋" w:cs="Times New Roman"/>
          <w:color w:val="auto"/>
          <w:spacing w:val="5"/>
          <w:sz w:val="23"/>
          <w:szCs w:val="23"/>
          <w:highlight w:val="none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仿宋" w:cs="Times New Roman"/>
          <w:color w:val="auto"/>
          <w:spacing w:val="10"/>
          <w:sz w:val="23"/>
          <w:szCs w:val="23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仿宋" w:cs="Times New Roman"/>
          <w:color w:val="auto"/>
          <w:sz w:val="23"/>
          <w:szCs w:val="23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9"/>
          <w:kern w:val="0"/>
          <w:sz w:val="24"/>
          <w:szCs w:val="24"/>
          <w:lang w:val="en-US" w:bidi="zh-CN"/>
        </w:rPr>
        <w:t>裁判员签字：</w:t>
      </w:r>
      <w:r>
        <w:rPr>
          <w:rFonts w:hint="default" w:ascii="Times New Roman" w:hAnsi="Times New Roman" w:eastAsia="仿宋" w:cs="Times New Roman"/>
          <w:color w:val="auto"/>
          <w:spacing w:val="5"/>
          <w:sz w:val="23"/>
          <w:szCs w:val="23"/>
          <w:highlight w:val="none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仿宋" w:cs="Times New Roman"/>
          <w:color w:val="auto"/>
          <w:spacing w:val="7"/>
          <w:sz w:val="23"/>
          <w:szCs w:val="23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pacing w:val="-9"/>
          <w:kern w:val="0"/>
          <w:sz w:val="24"/>
          <w:lang w:bidi="zh-CN"/>
        </w:rPr>
      </w:pPr>
      <w:r>
        <w:rPr>
          <w:rFonts w:hint="default" w:ascii="Times New Roman" w:hAnsi="Times New Roman" w:eastAsia="仿宋_GB2312" w:cs="Times New Roman"/>
          <w:color w:val="auto"/>
          <w:spacing w:val="-9"/>
          <w:kern w:val="0"/>
          <w:sz w:val="24"/>
          <w:szCs w:val="24"/>
          <w:lang w:val="en-US" w:eastAsia="zh-CN" w:bidi="zh-CN"/>
        </w:rPr>
        <w:t>取消参赛资格原因：</w:t>
      </w:r>
      <w:r>
        <w:rPr>
          <w:rFonts w:hint="default" w:ascii="Times New Roman" w:hAnsi="Times New Roman" w:eastAsia="仿宋" w:cs="Times New Roman"/>
          <w:color w:val="auto"/>
          <w:spacing w:val="7"/>
          <w:sz w:val="23"/>
          <w:szCs w:val="23"/>
          <w:highlight w:val="none"/>
          <w:u w:val="single"/>
          <w:lang w:val="en-US" w:eastAsia="zh-CN"/>
        </w:rPr>
        <w:t xml:space="preserve">                                                </w:t>
      </w:r>
    </w:p>
    <w:p>
      <w:pPr>
        <w:pStyle w:val="5"/>
        <w:tabs>
          <w:tab w:val="left" w:pos="7179"/>
        </w:tabs>
        <w:spacing w:line="480" w:lineRule="auto"/>
        <w:ind w:left="0" w:right="447" w:rightChars="213"/>
        <w:rPr>
          <w:rFonts w:hint="default" w:ascii="Times New Roman" w:hAnsi="Times New Roman" w:eastAsia="黑体" w:cs="Times New Roman"/>
          <w:snapToGrid w:val="0"/>
          <w:color w:val="000000"/>
          <w:spacing w:val="8"/>
          <w:kern w:val="0"/>
          <w:sz w:val="32"/>
          <w:szCs w:val="32"/>
          <w:lang w:bidi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</w:p>
    <w:sectPr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671114-C338-4D54-9DF7-81F6C08899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930884F-E588-4156-A4E7-85F03B97BF99}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401A0736-21F0-40C0-B016-C3ABFA54FDA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C466DA6-F08A-4BA8-8F74-84FAF2D3CFE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3C52CECB-E7AE-4901-9D22-3AE7710C104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0BD6469-5780-48F4-937E-136AA0738793}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080"/>
      <w:rPr>
        <w:rFonts w:ascii="宋体" w:hAnsi="宋体" w:eastAsia="宋体" w:cs="宋体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MDlhZDNiODZmYzU0ZmUyMGRkZjM0ZmM0MzkxMDcifQ=="/>
    <w:docVar w:name="KSO_WPS_MARK_KEY" w:val="497e7306-c57a-4eb9-8a7f-71d7a40e451b"/>
  </w:docVars>
  <w:rsids>
    <w:rsidRoot w:val="2AEA7E4A"/>
    <w:rsid w:val="001F19D6"/>
    <w:rsid w:val="009276CA"/>
    <w:rsid w:val="009B4092"/>
    <w:rsid w:val="00B8479C"/>
    <w:rsid w:val="00E73390"/>
    <w:rsid w:val="020E0FD5"/>
    <w:rsid w:val="05B56806"/>
    <w:rsid w:val="060F3B79"/>
    <w:rsid w:val="07561A4B"/>
    <w:rsid w:val="07FE5563"/>
    <w:rsid w:val="08F67C9F"/>
    <w:rsid w:val="093F783D"/>
    <w:rsid w:val="0A663E6C"/>
    <w:rsid w:val="0A6F2D97"/>
    <w:rsid w:val="0A844F6D"/>
    <w:rsid w:val="0B131099"/>
    <w:rsid w:val="0B6F4ED0"/>
    <w:rsid w:val="0DB65E95"/>
    <w:rsid w:val="113A6834"/>
    <w:rsid w:val="11BC4469"/>
    <w:rsid w:val="14E46C49"/>
    <w:rsid w:val="17C86F8A"/>
    <w:rsid w:val="18771F8A"/>
    <w:rsid w:val="197744D1"/>
    <w:rsid w:val="19C86B39"/>
    <w:rsid w:val="1B03607B"/>
    <w:rsid w:val="20C20B07"/>
    <w:rsid w:val="214B72D0"/>
    <w:rsid w:val="21853866"/>
    <w:rsid w:val="22EB2288"/>
    <w:rsid w:val="24082954"/>
    <w:rsid w:val="24CC07F0"/>
    <w:rsid w:val="2544757F"/>
    <w:rsid w:val="262E5F76"/>
    <w:rsid w:val="2659042E"/>
    <w:rsid w:val="26C3198C"/>
    <w:rsid w:val="26DC2B41"/>
    <w:rsid w:val="278301EA"/>
    <w:rsid w:val="27AF0763"/>
    <w:rsid w:val="291E5D2B"/>
    <w:rsid w:val="298F528D"/>
    <w:rsid w:val="2AEA7E4A"/>
    <w:rsid w:val="2B58559B"/>
    <w:rsid w:val="2BB85229"/>
    <w:rsid w:val="2CDC2BCF"/>
    <w:rsid w:val="2E35626E"/>
    <w:rsid w:val="303E1588"/>
    <w:rsid w:val="307D4226"/>
    <w:rsid w:val="3196268B"/>
    <w:rsid w:val="32602287"/>
    <w:rsid w:val="33294383"/>
    <w:rsid w:val="39564909"/>
    <w:rsid w:val="39A940AA"/>
    <w:rsid w:val="3A0976D5"/>
    <w:rsid w:val="3A2D12E7"/>
    <w:rsid w:val="3A546BB6"/>
    <w:rsid w:val="3B33084E"/>
    <w:rsid w:val="3C7444C5"/>
    <w:rsid w:val="3D85696B"/>
    <w:rsid w:val="3FFA00B1"/>
    <w:rsid w:val="3FFFD7DE"/>
    <w:rsid w:val="40384169"/>
    <w:rsid w:val="42DC527F"/>
    <w:rsid w:val="4484797D"/>
    <w:rsid w:val="44EF0897"/>
    <w:rsid w:val="45886FF9"/>
    <w:rsid w:val="47E371BC"/>
    <w:rsid w:val="49A86192"/>
    <w:rsid w:val="49CF6F89"/>
    <w:rsid w:val="4A923FA5"/>
    <w:rsid w:val="4D133953"/>
    <w:rsid w:val="4E311C06"/>
    <w:rsid w:val="4E872E59"/>
    <w:rsid w:val="4E8E74E2"/>
    <w:rsid w:val="4E9E4CD7"/>
    <w:rsid w:val="4FB10F5C"/>
    <w:rsid w:val="512F1E25"/>
    <w:rsid w:val="51A21F10"/>
    <w:rsid w:val="5338366B"/>
    <w:rsid w:val="54B43E25"/>
    <w:rsid w:val="560960BD"/>
    <w:rsid w:val="573A6105"/>
    <w:rsid w:val="577E64AD"/>
    <w:rsid w:val="57957222"/>
    <w:rsid w:val="57B1418D"/>
    <w:rsid w:val="57BB4615"/>
    <w:rsid w:val="57C93ACB"/>
    <w:rsid w:val="59AA16C9"/>
    <w:rsid w:val="5B2C231C"/>
    <w:rsid w:val="5B370F48"/>
    <w:rsid w:val="631B5E0D"/>
    <w:rsid w:val="65272C7B"/>
    <w:rsid w:val="662C0207"/>
    <w:rsid w:val="66545D8C"/>
    <w:rsid w:val="66DD0E89"/>
    <w:rsid w:val="67135C6C"/>
    <w:rsid w:val="67237EBF"/>
    <w:rsid w:val="68975621"/>
    <w:rsid w:val="69286353"/>
    <w:rsid w:val="69EF6E7C"/>
    <w:rsid w:val="6A902328"/>
    <w:rsid w:val="6A9E1C98"/>
    <w:rsid w:val="6B5B2036"/>
    <w:rsid w:val="6C7847F1"/>
    <w:rsid w:val="6CBD03C8"/>
    <w:rsid w:val="6D1168E8"/>
    <w:rsid w:val="6D4F1A09"/>
    <w:rsid w:val="6F4B1086"/>
    <w:rsid w:val="714C615E"/>
    <w:rsid w:val="71AB4B40"/>
    <w:rsid w:val="72F72547"/>
    <w:rsid w:val="73257B3E"/>
    <w:rsid w:val="735C18CA"/>
    <w:rsid w:val="73707779"/>
    <w:rsid w:val="739C7022"/>
    <w:rsid w:val="7467573C"/>
    <w:rsid w:val="749173F7"/>
    <w:rsid w:val="75880E08"/>
    <w:rsid w:val="78021921"/>
    <w:rsid w:val="79332AFC"/>
    <w:rsid w:val="7AB24BBE"/>
    <w:rsid w:val="7AF7BFA2"/>
    <w:rsid w:val="7B623B07"/>
    <w:rsid w:val="7C3F2607"/>
    <w:rsid w:val="7CB27B97"/>
    <w:rsid w:val="7F3F191C"/>
    <w:rsid w:val="7FA206DC"/>
    <w:rsid w:val="8216C15C"/>
    <w:rsid w:val="9F7F688F"/>
    <w:rsid w:val="AD7E6C43"/>
    <w:rsid w:val="B3CFF333"/>
    <w:rsid w:val="BBCBC967"/>
    <w:rsid w:val="BFA762E1"/>
    <w:rsid w:val="E36F421D"/>
    <w:rsid w:val="E79300F5"/>
    <w:rsid w:val="F79DD004"/>
    <w:rsid w:val="FF3DC63D"/>
    <w:rsid w:val="FFE7FD49"/>
    <w:rsid w:val="FFF5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69" w:lineRule="exact"/>
      <w:ind w:left="1061" w:right="1075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paragraph" w:styleId="3">
    <w:name w:val="heading 4"/>
    <w:basedOn w:val="1"/>
    <w:next w:val="1"/>
    <w:qFormat/>
    <w:uiPriority w:val="1"/>
    <w:pPr>
      <w:ind w:left="877" w:hanging="430"/>
      <w:outlineLvl w:val="3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640"/>
    </w:pPr>
    <w:rPr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表段落1"/>
    <w:basedOn w:val="1"/>
    <w:qFormat/>
    <w:uiPriority w:val="0"/>
    <w:rPr>
      <w:rFonts w:ascii="Times New Roman" w:hAnsi="Times New Roman" w:eastAsia="宋体" w:cs="Times New Roman"/>
      <w:szCs w:val="22"/>
    </w:rPr>
  </w:style>
  <w:style w:type="paragraph" w:customStyle="1" w:styleId="1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2942</Words>
  <Characters>3198</Characters>
  <Lines>32</Lines>
  <Paragraphs>9</Paragraphs>
  <TotalTime>3</TotalTime>
  <ScaleCrop>false</ScaleCrop>
  <LinksUpToDate>false</LinksUpToDate>
  <CharactersWithSpaces>3829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2022-12-05T00:24:00Z</dcterms:created>
  <dc:creator>胡学诗</dc:creator>
  <cp:lastModifiedBy>沈源</cp:lastModifiedBy>
  <dcterms:modified xsi:type="dcterms:W3CDTF">2024-01-02T09:20:37Z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C09CFB0DC85BA2DB9FD4396540DA0786_43</vt:lpwstr>
  </property>
</Properties>
</file>