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E859">
      <w:pPr>
        <w:jc w:val="center"/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</w:pP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  <w:t>20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  <w:lang w:val="en-US" w:eastAsia="zh-CN"/>
        </w:rPr>
        <w:t>25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  <w:t>第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  <w:lang w:val="en-US" w:eastAsia="zh-CN"/>
        </w:rPr>
        <w:t>八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  <w:t>届“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  <w:lang w:val="en-US" w:eastAsia="zh-CN"/>
        </w:rPr>
        <w:t>优必兴</w:t>
      </w:r>
      <w:r>
        <w:rPr>
          <w:rFonts w:hint="default" w:ascii="黑体" w:hAnsi="Tahoma" w:eastAsia="黑体" w:cs="Tahoma"/>
          <w:b/>
          <w:color w:val="000000"/>
          <w:sz w:val="40"/>
          <w:szCs w:val="40"/>
          <w:highlight w:val="none"/>
          <w:lang w:eastAsia="zh-CN"/>
        </w:rPr>
        <w:t>杯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  <w:t>”宜兴校园创客节</w:t>
      </w:r>
    </w:p>
    <w:p w14:paraId="73276CF9">
      <w:pPr>
        <w:jc w:val="center"/>
        <w:rPr>
          <w:rFonts w:ascii="黑体" w:hAnsi="Tahoma" w:eastAsia="黑体" w:cs="Tahoma"/>
          <w:b/>
          <w:color w:val="000000"/>
          <w:sz w:val="28"/>
          <w:szCs w:val="28"/>
          <w:highlight w:val="none"/>
        </w:rPr>
      </w:pP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  <w:t>暨工程教育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  <w:lang w:val="en-US" w:eastAsia="zh-CN"/>
        </w:rPr>
        <w:t>和人工智能</w:t>
      </w:r>
      <w:r>
        <w:rPr>
          <w:rFonts w:hint="default" w:ascii="黑体" w:hAnsi="Tahoma" w:eastAsia="黑体" w:cs="Tahoma"/>
          <w:b/>
          <w:color w:val="000000"/>
          <w:sz w:val="40"/>
          <w:szCs w:val="40"/>
          <w:highlight w:val="none"/>
          <w:lang w:eastAsia="zh-CN"/>
        </w:rPr>
        <w:t>教育</w:t>
      </w:r>
      <w:r>
        <w:rPr>
          <w:rFonts w:hint="eastAsia" w:ascii="黑体" w:hAnsi="Tahoma" w:eastAsia="黑体" w:cs="Tahoma"/>
          <w:b/>
          <w:color w:val="000000"/>
          <w:sz w:val="40"/>
          <w:szCs w:val="40"/>
          <w:highlight w:val="none"/>
        </w:rPr>
        <w:t>成果展示活动</w:t>
      </w:r>
    </w:p>
    <w:p w14:paraId="43F0D605">
      <w:pPr>
        <w:spacing w:afterLines="500"/>
        <w:jc w:val="center"/>
        <w:rPr>
          <w:rFonts w:ascii="华文中宋" w:eastAsia="华文中宋"/>
          <w:b/>
          <w:sz w:val="84"/>
          <w:szCs w:val="84"/>
          <w:highlight w:val="none"/>
        </w:rPr>
      </w:pPr>
      <w:r>
        <w:rPr>
          <w:rFonts w:ascii="华文中宋" w:eastAsia="华文中宋"/>
          <w:b/>
          <w:sz w:val="48"/>
          <w:szCs w:val="48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233680</wp:posOffset>
                </wp:positionV>
                <wp:extent cx="3657600" cy="4199890"/>
                <wp:effectExtent l="0" t="0" r="0" b="0"/>
                <wp:wrapNone/>
                <wp:docPr id="1026" name="WordArt 1" descr="7b0a20202020227461726765744d6f64756c65223a202270726f636573734f6e6c696e65466f6e7473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199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F9927">
                            <w:pPr>
                              <w:pStyle w:val="1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color w:val="000000"/>
                                <w:sz w:val="192"/>
                                <w:szCs w:val="192"/>
                              </w:rPr>
                              <w:t>秩序册</w:t>
                            </w:r>
                          </w:p>
                        </w:txbxContent>
                      </wps:txbx>
                      <wps:bodyPr vert="eaVert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1" o:spid="_x0000_s1026" o:spt="1" alt="7b0a20202020227461726765744d6f64756c65223a202270726f636573734f6e6c696e65466f6e7473220a7d0a" style="position:absolute;left:0pt;margin-left:127.05pt;margin-top:18.4pt;height:330.7pt;width:288pt;z-index:251659264;mso-width-relative:page;mso-height-relative:page;" filled="f" stroked="f" coordsize="21600,21600" o:gfxdata="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iuKF7ZAAAACgEAAA8AAAAAAAAAAQAgAAAAIgAAAGRycy9kb3ducmV2LnhtbFBLAQIU&#10;ABQAAAAIAIdO4kDuMsyu8gEAAMgDAAAOAAAAAAAAAAEAIAAAACgBAABkcnMvZTJvRG9jLnhtbFBL&#10;BQYAAAAABgAGAFkBAACMBQAAAAA=&#10;">
                <v:fill on="f" focussize="0,0"/>
                <v:stroke on="f"/>
                <v:imagedata o:title=""/>
                <o:lock v:ext="edit" aspectratio="f"/>
                <v:textbox style="layout-flow:vertical-ideographic;mso-fit-shape-to-text:t;">
                  <w:txbxContent>
                    <w:p w14:paraId="28EF9927">
                      <w:pPr>
                        <w:pStyle w:val="1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color w:val="000000"/>
                          <w:sz w:val="192"/>
                          <w:szCs w:val="192"/>
                        </w:rPr>
                        <w:t>秩序册</w:t>
                      </w:r>
                    </w:p>
                  </w:txbxContent>
                </v:textbox>
              </v:rect>
            </w:pict>
          </mc:Fallback>
        </mc:AlternateContent>
      </w:r>
    </w:p>
    <w:p w14:paraId="1DA59E31">
      <w:pPr>
        <w:pStyle w:val="2"/>
        <w:rPr>
          <w:rFonts w:ascii="华文中宋" w:eastAsia="华文中宋"/>
          <w:b/>
          <w:sz w:val="84"/>
          <w:szCs w:val="84"/>
          <w:highlight w:val="none"/>
        </w:rPr>
      </w:pPr>
    </w:p>
    <w:p w14:paraId="4D7A6572">
      <w:pPr>
        <w:pStyle w:val="2"/>
        <w:rPr>
          <w:rFonts w:ascii="华文中宋" w:eastAsia="华文中宋"/>
          <w:b/>
          <w:sz w:val="84"/>
          <w:szCs w:val="84"/>
          <w:highlight w:val="none"/>
        </w:rPr>
      </w:pPr>
    </w:p>
    <w:p w14:paraId="5F81383B">
      <w:pPr>
        <w:spacing w:line="500" w:lineRule="exact"/>
        <w:ind w:firstLine="2891" w:firstLineChars="900"/>
        <w:jc w:val="left"/>
        <w:rPr>
          <w:b/>
          <w:sz w:val="32"/>
          <w:szCs w:val="32"/>
          <w:highlight w:val="none"/>
        </w:rPr>
      </w:pPr>
    </w:p>
    <w:p w14:paraId="5F7EE516">
      <w:pPr>
        <w:spacing w:line="500" w:lineRule="exact"/>
        <w:ind w:firstLine="2891" w:firstLineChars="900"/>
        <w:jc w:val="left"/>
        <w:rPr>
          <w:b/>
          <w:sz w:val="32"/>
          <w:szCs w:val="32"/>
          <w:highlight w:val="none"/>
        </w:rPr>
      </w:pPr>
    </w:p>
    <w:p w14:paraId="58225AE0">
      <w:pPr>
        <w:spacing w:line="500" w:lineRule="exact"/>
        <w:ind w:firstLine="2891" w:firstLineChars="900"/>
        <w:jc w:val="left"/>
        <w:rPr>
          <w:b/>
          <w:sz w:val="32"/>
          <w:szCs w:val="32"/>
          <w:highlight w:val="none"/>
        </w:rPr>
      </w:pPr>
    </w:p>
    <w:p w14:paraId="7677A3BB">
      <w:pPr>
        <w:spacing w:line="500" w:lineRule="exact"/>
        <w:ind w:firstLine="2891" w:firstLineChars="900"/>
        <w:jc w:val="left"/>
        <w:rPr>
          <w:b/>
          <w:sz w:val="32"/>
          <w:szCs w:val="32"/>
          <w:highlight w:val="none"/>
        </w:rPr>
      </w:pPr>
    </w:p>
    <w:p w14:paraId="7E170DDC">
      <w:pPr>
        <w:spacing w:line="500" w:lineRule="exact"/>
        <w:ind w:firstLine="2891" w:firstLineChars="900"/>
        <w:jc w:val="left"/>
        <w:rPr>
          <w:b/>
          <w:sz w:val="32"/>
          <w:szCs w:val="32"/>
          <w:highlight w:val="none"/>
        </w:rPr>
      </w:pPr>
    </w:p>
    <w:p w14:paraId="5CE27E8C">
      <w:pPr>
        <w:spacing w:line="500" w:lineRule="exact"/>
        <w:ind w:firstLine="1285" w:firstLineChars="400"/>
        <w:jc w:val="left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主办：宜兴市教育局</w:t>
      </w:r>
    </w:p>
    <w:p w14:paraId="731C53D8">
      <w:pPr>
        <w:spacing w:line="500" w:lineRule="exact"/>
        <w:ind w:firstLine="2249" w:firstLineChars="700"/>
        <w:jc w:val="left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宜兴市科协</w:t>
      </w:r>
    </w:p>
    <w:p w14:paraId="06235228">
      <w:pPr>
        <w:spacing w:line="500" w:lineRule="exact"/>
        <w:ind w:firstLine="1285" w:firstLineChars="400"/>
        <w:jc w:val="left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承办：宜兴市教师发展中心</w:t>
      </w:r>
    </w:p>
    <w:p w14:paraId="0210ABA7">
      <w:pPr>
        <w:spacing w:line="500" w:lineRule="exact"/>
        <w:ind w:firstLine="2249" w:firstLineChars="700"/>
        <w:jc w:val="left"/>
        <w:rPr>
          <w:rFonts w:hint="default" w:eastAsia="宋体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</w:rPr>
        <w:t>宜兴市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悲鸿实验小学</w:t>
      </w:r>
    </w:p>
    <w:p w14:paraId="4C2AA5A0">
      <w:pPr>
        <w:spacing w:line="500" w:lineRule="exact"/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 xml:space="preserve"> 宜兴市优必兴教育科技有限公司</w:t>
      </w:r>
    </w:p>
    <w:p w14:paraId="74386FD8">
      <w:pPr>
        <w:pStyle w:val="2"/>
        <w:rPr>
          <w:rFonts w:hint="default"/>
          <w:lang w:val="en-US" w:eastAsia="zh-CN"/>
        </w:rPr>
      </w:pPr>
    </w:p>
    <w:p w14:paraId="15BEF155">
      <w:pPr>
        <w:spacing w:line="500" w:lineRule="exact"/>
        <w:jc w:val="center"/>
        <w:rPr>
          <w:highlight w:val="none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 xml:space="preserve"> 二〇二五</w:t>
      </w:r>
      <w:r>
        <w:rPr>
          <w:rFonts w:hint="eastAsia"/>
          <w:b/>
          <w:sz w:val="44"/>
          <w:szCs w:val="44"/>
          <w:highlight w:val="none"/>
        </w:rPr>
        <w:t>年</w:t>
      </w:r>
      <w:r>
        <w:rPr>
          <w:rFonts w:hint="eastAsia"/>
          <w:b/>
          <w:sz w:val="44"/>
          <w:szCs w:val="44"/>
          <w:highlight w:val="none"/>
          <w:lang w:val="en-US" w:eastAsia="zh-CN"/>
        </w:rPr>
        <w:t>十一</w:t>
      </w:r>
      <w:r>
        <w:rPr>
          <w:rFonts w:hint="eastAsia"/>
          <w:b/>
          <w:sz w:val="44"/>
          <w:szCs w:val="44"/>
          <w:highlight w:val="none"/>
        </w:rPr>
        <w:t>月</w:t>
      </w:r>
      <w:r>
        <w:rPr>
          <w:rFonts w:hint="eastAsia"/>
          <w:b/>
          <w:sz w:val="44"/>
          <w:szCs w:val="44"/>
          <w:highlight w:val="none"/>
          <w:lang w:val="en-US" w:eastAsia="zh-CN"/>
        </w:rPr>
        <w:t>十五</w:t>
      </w:r>
      <w:r>
        <w:rPr>
          <w:rFonts w:hint="eastAsia"/>
          <w:b/>
          <w:sz w:val="44"/>
          <w:szCs w:val="44"/>
          <w:highlight w:val="none"/>
        </w:rPr>
        <w:t>日</w:t>
      </w:r>
    </w:p>
    <w:p w14:paraId="325C56D0">
      <w:pP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br w:type="page"/>
      </w:r>
    </w:p>
    <w:p w14:paraId="415870A6"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t>参赛须知</w:t>
      </w:r>
    </w:p>
    <w:p w14:paraId="33A6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华文仿宋" w:hAnsi="华文仿宋" w:eastAsia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为保证本次大赛的有序进行，请您在大赛期间注意下列事项：</w:t>
      </w:r>
    </w:p>
    <w:p w14:paraId="74EC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华文仿宋" w:hAnsi="华文仿宋" w:eastAsia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 xml:space="preserve">一、认真阅读大赛《秩序册》，赛事活动安排如有变动，组委会将及时通知。 </w:t>
      </w:r>
    </w:p>
    <w:p w14:paraId="6FA43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二、自觉按照赛事安排进行活动，遵守赛事作息时间和有关规定。</w:t>
      </w:r>
      <w:r>
        <w:rPr>
          <w:rFonts w:hint="eastAsia" w:ascii="华文仿宋" w:hAnsi="华文仿宋" w:eastAsia="华文仿宋"/>
          <w:b/>
          <w:bCs/>
          <w:sz w:val="32"/>
          <w:szCs w:val="32"/>
          <w:highlight w:val="none"/>
          <w:em w:val="dot"/>
          <w:lang w:val="en-US" w:eastAsia="zh-CN"/>
        </w:rPr>
        <w:t>无证件者一律不允许进入校园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请各校带队教师及参赛选手于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11月15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日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按安排表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报到。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下午比赛的必须下午才可进入校园。</w:t>
      </w:r>
    </w:p>
    <w:p w14:paraId="24CAA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三、裁判和选手必须佩戴有效证件进场，按竞赛组委会指定位置参赛。</w:t>
      </w:r>
    </w:p>
    <w:p w14:paraId="4D04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华文仿宋" w:hAnsi="华文仿宋" w:eastAsia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四、出入竞赛场所人员必须佩戴有效证件，并在现场工作人员指挥下依次排队、有序入场；进入赛场后，按指定位置坐好，自觉遵守赛场纪律，严禁拥挤起哄、嬉笑打闹；赛事结束，在工作人员指挥下有序退场。</w:t>
      </w:r>
    </w:p>
    <w:p w14:paraId="04F7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五、参赛选手</w:t>
      </w:r>
      <w:r>
        <w:rPr>
          <w:rFonts w:hint="eastAsia" w:ascii="华文仿宋" w:hAnsi="华文仿宋" w:eastAsia="华文仿宋"/>
          <w:b/>
          <w:bCs/>
          <w:sz w:val="32"/>
          <w:szCs w:val="32"/>
          <w:highlight w:val="none"/>
          <w:em w:val="dot"/>
          <w:lang w:val="en-US" w:eastAsia="zh-CN"/>
        </w:rPr>
        <w:t>自带笔记本电脑及拖线板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，并注意保管，防止丢失。</w:t>
      </w:r>
    </w:p>
    <w:p w14:paraId="06D8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七、车辆进入校园地下停车场、大巴请从南校门进入在地面有序停放。</w:t>
      </w:r>
    </w:p>
    <w:p w14:paraId="66D1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、在赛场如遇到困难，请及时向工作人员求助。</w:t>
      </w:r>
    </w:p>
    <w:p w14:paraId="215DC8DB">
      <w:pPr>
        <w:rPr>
          <w:highlight w:val="none"/>
        </w:rPr>
      </w:pPr>
      <w:r>
        <w:rPr>
          <w:highlight w:val="none"/>
        </w:rPr>
        <w:br w:type="page"/>
      </w:r>
    </w:p>
    <w:p w14:paraId="4750DAF8"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t>大赛组委会</w:t>
      </w:r>
    </w:p>
    <w:p w14:paraId="11BA081D">
      <w:pPr>
        <w:widowControl/>
        <w:jc w:val="left"/>
        <w:rPr>
          <w:rFonts w:ascii="华文仿宋" w:hAnsi="华文仿宋" w:eastAsia="华文仿宋"/>
          <w:sz w:val="32"/>
          <w:szCs w:val="32"/>
          <w:highlight w:val="none"/>
        </w:rPr>
      </w:pPr>
    </w:p>
    <w:p w14:paraId="0FB4FAB0">
      <w:pPr>
        <w:widowControl/>
        <w:jc w:val="left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一、组委会</w:t>
      </w:r>
    </w:p>
    <w:p w14:paraId="2087B328">
      <w:pPr>
        <w:widowControl/>
        <w:ind w:firstLine="640" w:firstLineChars="200"/>
        <w:jc w:val="left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主  任：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徐早其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朱小泽</w:t>
      </w:r>
    </w:p>
    <w:p w14:paraId="73AD47EA">
      <w:pPr>
        <w:widowControl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副主任：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张  菁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朱泽伟  廖海丰  周  骏</w:t>
      </w:r>
    </w:p>
    <w:p w14:paraId="7EA9CD3D">
      <w:pPr>
        <w:widowControl/>
        <w:ind w:firstLine="1920" w:firstLineChars="600"/>
        <w:jc w:val="left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周  燕  张  卫  钱春平</w:t>
      </w:r>
    </w:p>
    <w:p w14:paraId="1FE60F4F">
      <w:pPr>
        <w:widowControl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成  员：陆  晖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钱士舜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毛  炜  史弘文  </w:t>
      </w:r>
    </w:p>
    <w:p w14:paraId="5AA2D677">
      <w:pPr>
        <w:widowControl/>
        <w:ind w:firstLine="1920" w:firstLineChars="600"/>
        <w:jc w:val="left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任  好  凌国军  周红霞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杨  剑</w:t>
      </w:r>
    </w:p>
    <w:p w14:paraId="0D8B6CBC">
      <w:pPr>
        <w:widowControl/>
        <w:ind w:firstLine="1920" w:firstLineChars="600"/>
        <w:jc w:val="left"/>
        <w:rPr>
          <w:rFonts w:hint="eastAsia" w:ascii="华文仿宋" w:hAnsi="华文仿宋" w:eastAsia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刘小军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吴燕君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鲍济达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张若愚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</w:t>
      </w:r>
    </w:p>
    <w:p w14:paraId="43757801">
      <w:pPr>
        <w:widowControl/>
        <w:jc w:val="left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二、医疗保障</w:t>
      </w:r>
    </w:p>
    <w:p w14:paraId="145DD56D">
      <w:pPr>
        <w:widowControl/>
        <w:ind w:firstLine="1920" w:firstLineChars="600"/>
        <w:jc w:val="left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</w:p>
    <w:p w14:paraId="1E76B2B1">
      <w:pPr>
        <w:widowControl/>
        <w:ind w:firstLine="640" w:firstLineChars="200"/>
        <w:jc w:val="left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褚佳琳  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13812239384</w:t>
      </w:r>
    </w:p>
    <w:p w14:paraId="63701693">
      <w:pPr>
        <w:pStyle w:val="2"/>
        <w:rPr>
          <w:rFonts w:hint="default"/>
          <w:lang w:val="en-US" w:eastAsia="zh-CN"/>
        </w:rPr>
      </w:pPr>
    </w:p>
    <w:p w14:paraId="3AB7FDFA">
      <w:pPr>
        <w:widowControl/>
        <w:jc w:val="left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三、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后勤</w:t>
      </w:r>
      <w:r>
        <w:rPr>
          <w:rFonts w:hint="eastAsia" w:ascii="黑体" w:hAnsi="黑体" w:eastAsia="黑体"/>
          <w:sz w:val="36"/>
          <w:szCs w:val="36"/>
          <w:highlight w:val="none"/>
        </w:rPr>
        <w:t>电力网络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广播</w:t>
      </w:r>
      <w:r>
        <w:rPr>
          <w:rFonts w:hint="eastAsia" w:ascii="黑体" w:hAnsi="黑体" w:eastAsia="黑体"/>
          <w:sz w:val="36"/>
          <w:szCs w:val="36"/>
          <w:highlight w:val="none"/>
        </w:rPr>
        <w:t>保障</w:t>
      </w:r>
    </w:p>
    <w:p w14:paraId="7F956296">
      <w:pPr>
        <w:widowControl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</w:p>
    <w:p w14:paraId="12DCE8DF">
      <w:pPr>
        <w:widowControl/>
        <w:ind w:firstLine="640" w:firstLineChars="200"/>
        <w:jc w:val="left"/>
        <w:rPr>
          <w:rFonts w:hint="default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张  宣  18795622820</w:t>
      </w:r>
    </w:p>
    <w:p w14:paraId="34381DEE">
      <w:pPr>
        <w:pStyle w:val="2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</w:p>
    <w:p w14:paraId="41682725"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摄影摄像</w:t>
      </w:r>
    </w:p>
    <w:p w14:paraId="056E4E85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蒋  超</w:t>
      </w:r>
    </w:p>
    <w:p w14:paraId="62238492">
      <w:pP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br w:type="page"/>
      </w:r>
    </w:p>
    <w:p w14:paraId="2AACEFD3"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t>活动流程</w:t>
      </w:r>
    </w:p>
    <w:tbl>
      <w:tblPr>
        <w:tblStyle w:val="17"/>
        <w:tblpPr w:leftFromText="180" w:rightFromText="180" w:vertAnchor="text" w:horzAnchor="page" w:tblpX="1127" w:tblpY="348"/>
        <w:tblOverlap w:val="never"/>
        <w:tblW w:w="98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780"/>
        <w:gridCol w:w="1760"/>
        <w:gridCol w:w="1718"/>
      </w:tblGrid>
      <w:tr w14:paraId="7510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8" w:type="dxa"/>
          </w:tcPr>
          <w:p w14:paraId="4E555A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780" w:type="dxa"/>
          </w:tcPr>
          <w:p w14:paraId="269899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  <w:lang w:val="en-US" w:eastAsia="zh-CN"/>
              </w:rPr>
              <w:t>内  容</w:t>
            </w:r>
          </w:p>
        </w:tc>
        <w:tc>
          <w:tcPr>
            <w:tcW w:w="1760" w:type="dxa"/>
          </w:tcPr>
          <w:p w14:paraId="0805A92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  <w:t>场地</w:t>
            </w:r>
          </w:p>
        </w:tc>
        <w:tc>
          <w:tcPr>
            <w:tcW w:w="1718" w:type="dxa"/>
          </w:tcPr>
          <w:p w14:paraId="3AEAB02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  <w:t>备注</w:t>
            </w:r>
          </w:p>
        </w:tc>
      </w:tr>
      <w:tr w14:paraId="6AE92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8" w:type="dxa"/>
            <w:vAlign w:val="center"/>
          </w:tcPr>
          <w:p w14:paraId="14D1B30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-8:00</w:t>
            </w:r>
          </w:p>
        </w:tc>
        <w:tc>
          <w:tcPr>
            <w:tcW w:w="3780" w:type="dxa"/>
            <w:vAlign w:val="center"/>
          </w:tcPr>
          <w:p w14:paraId="2C4ABDD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报到</w:t>
            </w:r>
          </w:p>
        </w:tc>
        <w:tc>
          <w:tcPr>
            <w:tcW w:w="1760" w:type="dxa"/>
            <w:vAlign w:val="center"/>
          </w:tcPr>
          <w:p w14:paraId="3C0D0885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广场</w:t>
            </w:r>
          </w:p>
        </w:tc>
        <w:tc>
          <w:tcPr>
            <w:tcW w:w="1718" w:type="dxa"/>
            <w:vAlign w:val="center"/>
          </w:tcPr>
          <w:p w14:paraId="2FA03ED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</w:tc>
      </w:tr>
      <w:tr w14:paraId="63AE4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8" w:type="dxa"/>
            <w:vAlign w:val="center"/>
          </w:tcPr>
          <w:p w14:paraId="2CB0979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8: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0-9:00</w:t>
            </w:r>
          </w:p>
        </w:tc>
        <w:tc>
          <w:tcPr>
            <w:tcW w:w="3780" w:type="dxa"/>
            <w:vAlign w:val="center"/>
          </w:tcPr>
          <w:p w14:paraId="2EEC868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开幕式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 w14:paraId="254E12D4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报告厅</w:t>
            </w:r>
          </w:p>
        </w:tc>
        <w:tc>
          <w:tcPr>
            <w:tcW w:w="1718" w:type="dxa"/>
            <w:vAlign w:val="center"/>
          </w:tcPr>
          <w:p w14:paraId="27465DC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</w:tc>
      </w:tr>
      <w:tr w14:paraId="2AC8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8" w:type="dxa"/>
            <w:vAlign w:val="center"/>
          </w:tcPr>
          <w:p w14:paraId="6060D74A">
            <w:pPr>
              <w:jc w:val="center"/>
              <w:rPr>
                <w:rFonts w:hint="eastAsia" w:ascii="方正仿宋_GBK" w:hAnsi="方正仿宋_GBK" w:eastAsia="方正仿宋_GBK" w:cs="方正仿宋_GBK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9: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0-11:00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2EEC6E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比赛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E5487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体育馆</w:t>
            </w:r>
          </w:p>
          <w:p w14:paraId="2A64C75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教学楼</w:t>
            </w:r>
          </w:p>
          <w:p w14:paraId="18E87396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学校食堂</w:t>
            </w:r>
          </w:p>
          <w:p w14:paraId="767CADC1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二楼</w:t>
            </w:r>
          </w:p>
        </w:tc>
        <w:tc>
          <w:tcPr>
            <w:tcW w:w="1718" w:type="dxa"/>
            <w:vAlign w:val="center"/>
          </w:tcPr>
          <w:p w14:paraId="3B5546A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3DB03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58" w:type="dxa"/>
            <w:vAlign w:val="center"/>
          </w:tcPr>
          <w:p w14:paraId="475062AE">
            <w:pPr>
              <w:jc w:val="center"/>
              <w:rPr>
                <w:rFonts w:hint="eastAsia" w:ascii="方正仿宋_GBK" w:hAnsi="方正仿宋_GBK" w:eastAsia="方正仿宋_GBK" w:cs="方正仿宋_GBK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11:3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1E0C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午餐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66E7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学校食堂</w:t>
            </w:r>
          </w:p>
          <w:p w14:paraId="32C88CC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一楼</w:t>
            </w:r>
          </w:p>
        </w:tc>
        <w:tc>
          <w:tcPr>
            <w:tcW w:w="1718" w:type="dxa"/>
            <w:vAlign w:val="center"/>
          </w:tcPr>
          <w:p w14:paraId="517453F6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621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8" w:type="dxa"/>
            <w:vAlign w:val="center"/>
          </w:tcPr>
          <w:p w14:paraId="4D3D83C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00—16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00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FBC9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比赛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 w14:paraId="462D114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体育馆</w:t>
            </w:r>
          </w:p>
          <w:p w14:paraId="22FFA9E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教学楼</w:t>
            </w:r>
          </w:p>
          <w:p w14:paraId="67EDB2EE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学校食堂</w:t>
            </w:r>
          </w:p>
          <w:p w14:paraId="4D0633DF">
            <w:pPr>
              <w:pStyle w:val="2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二楼</w:t>
            </w:r>
          </w:p>
        </w:tc>
        <w:tc>
          <w:tcPr>
            <w:tcW w:w="1718" w:type="dxa"/>
            <w:vAlign w:val="center"/>
          </w:tcPr>
          <w:p w14:paraId="6172CF3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</w:pPr>
          </w:p>
        </w:tc>
      </w:tr>
    </w:tbl>
    <w:p w14:paraId="14187DE4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7B0E6B7A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3C097AF0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上午检录时间：7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0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下午检录时间：12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0   </w:t>
      </w:r>
    </w:p>
    <w:p w14:paraId="4A0ADFFB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检录地点：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广场</w:t>
      </w:r>
    </w:p>
    <w:p w14:paraId="7461AFAA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比赛时间：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上午9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00——1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下午13:00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——16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00</w:t>
      </w:r>
    </w:p>
    <w:p w14:paraId="7FE722EC">
      <w:pPr>
        <w:pStyle w:val="2"/>
        <w:ind w:left="0" w:leftChars="0" w:firstLine="640" w:firstLineChars="200"/>
        <w:jc w:val="left"/>
        <w:rPr>
          <w:rFonts w:hint="default" w:ascii="仿宋_GB2312" w:hAnsi="宋体" w:eastAsia="仿宋_GB2312"/>
          <w:sz w:val="32"/>
          <w:szCs w:val="32"/>
          <w:highlight w:val="none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比赛地点：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体育馆、教学楼、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学校食堂二楼</w:t>
      </w:r>
    </w:p>
    <w:p w14:paraId="1A68C107">
      <w:pPr>
        <w:rPr>
          <w:rFonts w:hint="eastAsia" w:ascii="黑体" w:hAnsi="黑体" w:eastAsia="黑体" w:cs="宋体"/>
          <w:b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</w:rPr>
        <w:br w:type="page"/>
      </w:r>
    </w:p>
    <w:p w14:paraId="038DE937"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t>比赛</w:t>
      </w:r>
      <w:r>
        <w:rPr>
          <w:rFonts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t>时间场地</w:t>
      </w: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highlight w:val="none"/>
        </w:rPr>
        <w:t>安排</w:t>
      </w:r>
    </w:p>
    <w:tbl>
      <w:tblPr>
        <w:tblStyle w:val="17"/>
        <w:tblpPr w:leftFromText="180" w:rightFromText="180" w:vertAnchor="text" w:horzAnchor="page" w:tblpX="1127" w:tblpY="348"/>
        <w:tblOverlap w:val="never"/>
        <w:tblW w:w="98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068"/>
        <w:gridCol w:w="1857"/>
        <w:gridCol w:w="4003"/>
      </w:tblGrid>
      <w:tr w14:paraId="6855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88" w:type="dxa"/>
            <w:vAlign w:val="center"/>
          </w:tcPr>
          <w:p w14:paraId="5E889B1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  <w:tc>
          <w:tcPr>
            <w:tcW w:w="2068" w:type="dxa"/>
            <w:vAlign w:val="center"/>
          </w:tcPr>
          <w:p w14:paraId="5E4F20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1857" w:type="dxa"/>
            <w:vAlign w:val="center"/>
          </w:tcPr>
          <w:p w14:paraId="6249AC6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</w:rPr>
              <w:t>场地</w:t>
            </w:r>
          </w:p>
        </w:tc>
        <w:tc>
          <w:tcPr>
            <w:tcW w:w="4003" w:type="dxa"/>
            <w:vAlign w:val="center"/>
          </w:tcPr>
          <w:p w14:paraId="03C501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参赛队伍编号</w:t>
            </w:r>
          </w:p>
        </w:tc>
      </w:tr>
      <w:tr w14:paraId="0AB30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888" w:type="dxa"/>
            <w:vAlign w:val="center"/>
          </w:tcPr>
          <w:p w14:paraId="005D6ED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工程教育</w:t>
            </w:r>
          </w:p>
          <w:p w14:paraId="5B9F7BF1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人工智能</w:t>
            </w:r>
          </w:p>
          <w:p w14:paraId="00A5F99D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成果展示</w:t>
            </w:r>
          </w:p>
        </w:tc>
        <w:tc>
          <w:tcPr>
            <w:tcW w:w="2068" w:type="dxa"/>
            <w:vAlign w:val="center"/>
          </w:tcPr>
          <w:p w14:paraId="50CCCB7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Align w:val="center"/>
          </w:tcPr>
          <w:p w14:paraId="38B378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广场</w:t>
            </w:r>
          </w:p>
        </w:tc>
        <w:tc>
          <w:tcPr>
            <w:tcW w:w="4003" w:type="dxa"/>
            <w:vAlign w:val="center"/>
          </w:tcPr>
          <w:p w14:paraId="28742A5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全体</w:t>
            </w:r>
          </w:p>
        </w:tc>
      </w:tr>
      <w:tr w14:paraId="1AD3B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88" w:type="dxa"/>
            <w:vMerge w:val="restart"/>
            <w:vAlign w:val="center"/>
          </w:tcPr>
          <w:p w14:paraId="37C71C3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3D打印笔创意创作赛</w:t>
            </w:r>
          </w:p>
        </w:tc>
        <w:tc>
          <w:tcPr>
            <w:tcW w:w="2068" w:type="dxa"/>
            <w:vAlign w:val="center"/>
          </w:tcPr>
          <w:p w14:paraId="76022E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7DC6E11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食堂二楼</w:t>
            </w:r>
          </w:p>
        </w:tc>
        <w:tc>
          <w:tcPr>
            <w:tcW w:w="40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95433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幼儿组</w:t>
            </w:r>
          </w:p>
        </w:tc>
      </w:tr>
      <w:tr w14:paraId="5CEB4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88" w:type="dxa"/>
            <w:vMerge w:val="continue"/>
            <w:vAlign w:val="center"/>
          </w:tcPr>
          <w:p w14:paraId="1BB9889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</w:tcBorders>
            <w:vAlign w:val="center"/>
          </w:tcPr>
          <w:p w14:paraId="3FD482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13:00-15:00</w:t>
            </w:r>
          </w:p>
        </w:tc>
        <w:tc>
          <w:tcPr>
            <w:tcW w:w="1857" w:type="dxa"/>
            <w:vMerge w:val="continue"/>
            <w:shd w:val="clear" w:color="auto" w:fill="auto"/>
            <w:vAlign w:val="center"/>
          </w:tcPr>
          <w:p w14:paraId="7260E4E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00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CC36C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小学组</w:t>
            </w:r>
          </w:p>
        </w:tc>
      </w:tr>
      <w:tr w14:paraId="5EC1F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14:paraId="67D74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实物编程挑战赛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B82C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Merge w:val="continue"/>
            <w:vAlign w:val="center"/>
          </w:tcPr>
          <w:p w14:paraId="16E31FB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2A186F8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幼儿组</w:t>
            </w:r>
          </w:p>
        </w:tc>
      </w:tr>
      <w:tr w14:paraId="41EC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88" w:type="dxa"/>
            <w:vMerge w:val="continue"/>
            <w:shd w:val="clear" w:color="auto" w:fill="auto"/>
            <w:vAlign w:val="bottom"/>
          </w:tcPr>
          <w:p w14:paraId="0A7AE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17615F">
            <w:pPr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13:00-15:00</w:t>
            </w:r>
          </w:p>
        </w:tc>
        <w:tc>
          <w:tcPr>
            <w:tcW w:w="1857" w:type="dxa"/>
            <w:vMerge w:val="continue"/>
            <w:vAlign w:val="center"/>
          </w:tcPr>
          <w:p w14:paraId="610B56B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52403DE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小学组</w:t>
            </w:r>
          </w:p>
        </w:tc>
      </w:tr>
      <w:tr w14:paraId="55872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88" w:type="dxa"/>
            <w:shd w:val="clear" w:color="auto" w:fill="auto"/>
            <w:vAlign w:val="bottom"/>
          </w:tcPr>
          <w:p w14:paraId="3560447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创造者Creator挑战赛</w:t>
            </w:r>
          </w:p>
        </w:tc>
        <w:tc>
          <w:tcPr>
            <w:tcW w:w="20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7FD1A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Merge w:val="continue"/>
            <w:vAlign w:val="center"/>
          </w:tcPr>
          <w:p w14:paraId="5883409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0237130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小学组</w:t>
            </w:r>
          </w:p>
        </w:tc>
      </w:tr>
      <w:tr w14:paraId="046C8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88" w:type="dxa"/>
            <w:vMerge w:val="restart"/>
            <w:shd w:val="clear" w:color="auto" w:fill="auto"/>
            <w:vAlign w:val="bottom"/>
          </w:tcPr>
          <w:p w14:paraId="5925A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动漫创客编程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B9326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126344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机房</w:t>
            </w:r>
          </w:p>
        </w:tc>
        <w:tc>
          <w:tcPr>
            <w:tcW w:w="40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C6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小学组</w:t>
            </w:r>
          </w:p>
        </w:tc>
      </w:tr>
      <w:tr w14:paraId="7436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88" w:type="dxa"/>
            <w:vMerge w:val="continue"/>
            <w:shd w:val="clear" w:color="auto" w:fill="auto"/>
            <w:vAlign w:val="bottom"/>
          </w:tcPr>
          <w:p w14:paraId="68D1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D0AC1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13:00-15:00</w:t>
            </w:r>
          </w:p>
        </w:tc>
        <w:tc>
          <w:tcPr>
            <w:tcW w:w="1857" w:type="dxa"/>
            <w:vMerge w:val="continue"/>
            <w:shd w:val="clear" w:color="auto" w:fill="auto"/>
            <w:vAlign w:val="center"/>
          </w:tcPr>
          <w:p w14:paraId="29BF324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0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A4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初中组</w:t>
            </w:r>
          </w:p>
        </w:tc>
      </w:tr>
      <w:tr w14:paraId="107D4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14:paraId="20477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信息学竞赛</w:t>
            </w:r>
          </w:p>
        </w:tc>
        <w:tc>
          <w:tcPr>
            <w:tcW w:w="2068" w:type="dxa"/>
            <w:tcBorders>
              <w:bottom w:val="single" w:color="auto" w:sz="4" w:space="0"/>
            </w:tcBorders>
            <w:vAlign w:val="center"/>
          </w:tcPr>
          <w:p w14:paraId="77F5564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Merge w:val="continue"/>
            <w:shd w:val="clear" w:color="auto" w:fill="auto"/>
            <w:vAlign w:val="center"/>
          </w:tcPr>
          <w:p w14:paraId="5DF2C53E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4581B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小学组</w:t>
            </w:r>
          </w:p>
        </w:tc>
      </w:tr>
      <w:tr w14:paraId="2FDB9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888" w:type="dxa"/>
            <w:vMerge w:val="continue"/>
            <w:shd w:val="clear" w:color="auto" w:fill="auto"/>
            <w:vAlign w:val="bottom"/>
          </w:tcPr>
          <w:p w14:paraId="0FE3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68" w:type="dxa"/>
            <w:tcBorders>
              <w:bottom w:val="single" w:color="auto" w:sz="4" w:space="0"/>
            </w:tcBorders>
            <w:vAlign w:val="center"/>
          </w:tcPr>
          <w:p w14:paraId="0A42EC3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13:00-15:00</w:t>
            </w:r>
          </w:p>
        </w:tc>
        <w:tc>
          <w:tcPr>
            <w:tcW w:w="1857" w:type="dxa"/>
            <w:vMerge w:val="continue"/>
            <w:shd w:val="clear" w:color="auto" w:fill="auto"/>
            <w:vAlign w:val="center"/>
          </w:tcPr>
          <w:p w14:paraId="76BB395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626B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初中组</w:t>
            </w:r>
          </w:p>
        </w:tc>
      </w:tr>
      <w:tr w14:paraId="5B6E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888" w:type="dxa"/>
            <w:vMerge w:val="restart"/>
            <w:vAlign w:val="center"/>
          </w:tcPr>
          <w:p w14:paraId="77A93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无人机障碍赛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E4C13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</w:tcBorders>
            <w:vAlign w:val="center"/>
          </w:tcPr>
          <w:p w14:paraId="6213AFED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四楼走廊</w:t>
            </w:r>
          </w:p>
        </w:tc>
        <w:tc>
          <w:tcPr>
            <w:tcW w:w="4003" w:type="dxa"/>
            <w:vAlign w:val="center"/>
          </w:tcPr>
          <w:p w14:paraId="633B58EB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初中、高中、中职组</w:t>
            </w:r>
          </w:p>
        </w:tc>
      </w:tr>
      <w:tr w14:paraId="7A245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888" w:type="dxa"/>
            <w:vMerge w:val="continue"/>
            <w:vAlign w:val="center"/>
          </w:tcPr>
          <w:p w14:paraId="5852E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DD405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13:00-16:00</w:t>
            </w:r>
          </w:p>
        </w:tc>
        <w:tc>
          <w:tcPr>
            <w:tcW w:w="1857" w:type="dxa"/>
            <w:vMerge w:val="continue"/>
            <w:tcBorders>
              <w:bottom w:val="single" w:color="auto" w:sz="4" w:space="0"/>
            </w:tcBorders>
            <w:vAlign w:val="center"/>
          </w:tcPr>
          <w:p w14:paraId="5379FC7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003" w:type="dxa"/>
            <w:vAlign w:val="center"/>
          </w:tcPr>
          <w:p w14:paraId="72D50A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小学组</w:t>
            </w:r>
          </w:p>
        </w:tc>
      </w:tr>
      <w:tr w14:paraId="178D5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813" w:type="dxa"/>
            <w:gridSpan w:val="3"/>
            <w:vAlign w:val="center"/>
          </w:tcPr>
          <w:p w14:paraId="7F6F1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传统服饰创新设计</w:t>
            </w:r>
          </w:p>
          <w:p w14:paraId="4D1EE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“构创未来”建构竞技赛</w:t>
            </w:r>
          </w:p>
          <w:p w14:paraId="4BE6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极限冰壶</w:t>
            </w:r>
          </w:p>
          <w:p w14:paraId="30753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乐创竞技</w:t>
            </w:r>
          </w:p>
          <w:p w14:paraId="65D6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格斗机器人挑战赛</w:t>
            </w:r>
          </w:p>
          <w:p w14:paraId="76691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小手拼出大世界结构挑战赛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1A3DFFFD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9:00-11:00</w:t>
            </w:r>
          </w:p>
          <w:p w14:paraId="109D129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体育馆</w:t>
            </w:r>
          </w:p>
          <w:p w14:paraId="1E5037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全体</w:t>
            </w:r>
          </w:p>
        </w:tc>
      </w:tr>
      <w:tr w14:paraId="6B8D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813" w:type="dxa"/>
            <w:gridSpan w:val="3"/>
            <w:vAlign w:val="center"/>
          </w:tcPr>
          <w:p w14:paraId="7BEAF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AI智慧校园挑战赛</w:t>
            </w:r>
          </w:p>
          <w:p w14:paraId="291F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MakeX智慧物流规则</w:t>
            </w:r>
          </w:p>
          <w:p w14:paraId="113FF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RoboG2025-星弈行动</w:t>
            </w:r>
          </w:p>
          <w:p w14:paraId="62923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抢滩登陆</w:t>
            </w:r>
          </w:p>
          <w:p w14:paraId="2EDE9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太空挑战赛</w:t>
            </w:r>
          </w:p>
          <w:p w14:paraId="3A005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文明启航机器人编程挑战赛</w:t>
            </w:r>
          </w:p>
          <w:p w14:paraId="36E40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智海保卫机器人竞赛</w:t>
            </w:r>
          </w:p>
          <w:p w14:paraId="3683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智能电路与工程创新赛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1F84CB3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13:00-16:00</w:t>
            </w:r>
          </w:p>
          <w:p w14:paraId="3F7ECF9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体育馆</w:t>
            </w:r>
          </w:p>
          <w:p w14:paraId="642E3B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全体</w:t>
            </w:r>
          </w:p>
        </w:tc>
      </w:tr>
    </w:tbl>
    <w:p w14:paraId="572BBBCF">
      <w:pP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</w:pPr>
    </w:p>
    <w:p w14:paraId="69EFE17A">
      <w:pPr>
        <w:pStyle w:val="2"/>
        <w:ind w:left="0" w:leftChars="0" w:firstLine="0" w:firstLineChars="0"/>
        <w:jc w:val="center"/>
        <w:rPr>
          <w:rFonts w:hint="default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8266E2-2174-45C1-8AC4-84DB61719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  <w:embedRegular r:id="rId2" w:fontKey="{813FFA90-74BF-4E16-87AD-75ADB6F23B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FPMo-B5">
    <w:altName w:val="MingLiU-ExtB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07A07E60-D94D-47CB-BB03-844E0FBCDC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D1A6DF6-A760-42BF-9B85-4F49EA2325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EECDB64-EB8E-464F-9BB3-9B050351998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917A3DD-AD54-4D5B-B304-86DD2EF4479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A9F9D33B-7859-4347-93DA-53FD43FFF4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474E10FC-0C64-49B1-9E47-2AB723FF97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E37DA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6BF17DC7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YTAxOWEwMjM3MWQ2OWZkMzc0ZDcxMmU1NjE2NjcifQ=="/>
  </w:docVars>
  <w:rsids>
    <w:rsidRoot w:val="00000000"/>
    <w:rsid w:val="014473E8"/>
    <w:rsid w:val="023E47F7"/>
    <w:rsid w:val="02CD526A"/>
    <w:rsid w:val="03D43873"/>
    <w:rsid w:val="04567CE7"/>
    <w:rsid w:val="057C5132"/>
    <w:rsid w:val="0B7A6F40"/>
    <w:rsid w:val="0C676F35"/>
    <w:rsid w:val="0C893812"/>
    <w:rsid w:val="120B2110"/>
    <w:rsid w:val="121133AF"/>
    <w:rsid w:val="12633CFA"/>
    <w:rsid w:val="1438443B"/>
    <w:rsid w:val="16845276"/>
    <w:rsid w:val="170A65BF"/>
    <w:rsid w:val="1AE94FB9"/>
    <w:rsid w:val="1E3B6F14"/>
    <w:rsid w:val="220646A2"/>
    <w:rsid w:val="233A3032"/>
    <w:rsid w:val="257846C5"/>
    <w:rsid w:val="27617694"/>
    <w:rsid w:val="2AE648BF"/>
    <w:rsid w:val="2EAA38DB"/>
    <w:rsid w:val="31EC7411"/>
    <w:rsid w:val="33500BA0"/>
    <w:rsid w:val="34C75F13"/>
    <w:rsid w:val="36820A7F"/>
    <w:rsid w:val="386502DD"/>
    <w:rsid w:val="39663086"/>
    <w:rsid w:val="3AE036C4"/>
    <w:rsid w:val="3E0930F8"/>
    <w:rsid w:val="45FE6BB1"/>
    <w:rsid w:val="48D40488"/>
    <w:rsid w:val="4BFF3178"/>
    <w:rsid w:val="4C1D306A"/>
    <w:rsid w:val="4D9D0D8A"/>
    <w:rsid w:val="4F2D0CF3"/>
    <w:rsid w:val="516C50DB"/>
    <w:rsid w:val="55FC203D"/>
    <w:rsid w:val="56F40992"/>
    <w:rsid w:val="573E438C"/>
    <w:rsid w:val="5A6F576D"/>
    <w:rsid w:val="5B79500F"/>
    <w:rsid w:val="5DE930A5"/>
    <w:rsid w:val="600C1A43"/>
    <w:rsid w:val="62965F48"/>
    <w:rsid w:val="6DB1683D"/>
    <w:rsid w:val="70F32E58"/>
    <w:rsid w:val="7375030D"/>
    <w:rsid w:val="78BD69DE"/>
    <w:rsid w:val="794214C9"/>
    <w:rsid w:val="BB27F743"/>
    <w:rsid w:val="EB778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ind w:firstLine="420"/>
    </w:pPr>
    <w:rPr>
      <w:kern w:val="0"/>
    </w:rPr>
  </w:style>
  <w:style w:type="paragraph" w:styleId="3">
    <w:name w:val="Body Text Indent"/>
    <w:basedOn w:val="1"/>
    <w:link w:val="49"/>
    <w:qFormat/>
    <w:uiPriority w:val="0"/>
    <w:pPr>
      <w:spacing w:line="360" w:lineRule="auto"/>
      <w:ind w:firstLine="480" w:firstLineChars="200"/>
    </w:pPr>
    <w:rPr>
      <w:rFonts w:ascii="楷体_GB2312" w:hAnsi="宋体" w:eastAsia="楷体_GB2312"/>
      <w:sz w:val="24"/>
    </w:rPr>
  </w:style>
  <w:style w:type="paragraph" w:styleId="7">
    <w:name w:val="annotation text"/>
    <w:basedOn w:val="1"/>
    <w:link w:val="46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0"/>
    <w:pPr>
      <w:tabs>
        <w:tab w:val="right" w:leader="dot" w:pos="8296"/>
      </w:tabs>
      <w:ind w:left="2"/>
    </w:pPr>
  </w:style>
  <w:style w:type="paragraph" w:styleId="9">
    <w:name w:val="Plain Text"/>
    <w:basedOn w:val="1"/>
    <w:link w:val="47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45"/>
    <w:qFormat/>
    <w:uiPriority w:val="0"/>
    <w:pPr>
      <w:ind w:left="100" w:leftChars="2500"/>
    </w:pPr>
  </w:style>
  <w:style w:type="paragraph" w:styleId="11">
    <w:name w:val="Balloon Text"/>
    <w:basedOn w:val="1"/>
    <w:link w:val="50"/>
    <w:qFormat/>
    <w:uiPriority w:val="0"/>
    <w:rPr>
      <w:sz w:val="18"/>
      <w:szCs w:val="18"/>
    </w:rPr>
  </w:style>
  <w:style w:type="paragraph" w:styleId="12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13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9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4">
    <w:name w:val="页脚 Char"/>
    <w:basedOn w:val="19"/>
    <w:link w:val="12"/>
    <w:qFormat/>
    <w:uiPriority w:val="99"/>
    <w:rPr>
      <w:sz w:val="18"/>
      <w:szCs w:val="18"/>
    </w:rPr>
  </w:style>
  <w:style w:type="character" w:customStyle="1" w:styleId="25">
    <w:name w:val="标题 1 Char"/>
    <w:basedOn w:val="19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19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7">
    <w:name w:val="标题 3 Char"/>
    <w:basedOn w:val="19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m_191"/>
    <w:qFormat/>
    <w:uiPriority w:val="0"/>
  </w:style>
  <w:style w:type="character" w:customStyle="1" w:styleId="29">
    <w:name w:val="m_410"/>
    <w:qFormat/>
    <w:uiPriority w:val="0"/>
  </w:style>
  <w:style w:type="character" w:customStyle="1" w:styleId="30">
    <w:name w:val="font0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m_421"/>
    <w:qFormat/>
    <w:uiPriority w:val="0"/>
  </w:style>
  <w:style w:type="character" w:customStyle="1" w:styleId="32">
    <w:name w:val="m_441"/>
    <w:qFormat/>
    <w:uiPriority w:val="0"/>
  </w:style>
  <w:style w:type="character" w:customStyle="1" w:styleId="33">
    <w:name w:val="m_471"/>
    <w:qFormat/>
    <w:uiPriority w:val="0"/>
  </w:style>
  <w:style w:type="character" w:customStyle="1" w:styleId="34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m_81"/>
    <w:qFormat/>
    <w:uiPriority w:val="0"/>
  </w:style>
  <w:style w:type="character" w:customStyle="1" w:styleId="36">
    <w:name w:val="apple-converted-space"/>
    <w:basedOn w:val="19"/>
    <w:qFormat/>
    <w:uiPriority w:val="0"/>
  </w:style>
  <w:style w:type="character" w:customStyle="1" w:styleId="37">
    <w:name w:val="m_231"/>
    <w:qFormat/>
    <w:uiPriority w:val="0"/>
  </w:style>
  <w:style w:type="character" w:customStyle="1" w:styleId="38">
    <w:name w:val="m_91"/>
    <w:qFormat/>
    <w:uiPriority w:val="0"/>
  </w:style>
  <w:style w:type="character" w:customStyle="1" w:styleId="39">
    <w:name w:val="标题 Char"/>
    <w:link w:val="16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40">
    <w:name w:val="m_101"/>
    <w:qFormat/>
    <w:uiPriority w:val="0"/>
  </w:style>
  <w:style w:type="character" w:customStyle="1" w:styleId="41">
    <w:name w:val="m_431"/>
    <w:qFormat/>
    <w:uiPriority w:val="0"/>
  </w:style>
  <w:style w:type="character" w:customStyle="1" w:styleId="42">
    <w:name w:val="m_201"/>
    <w:qFormat/>
    <w:uiPriority w:val="0"/>
  </w:style>
  <w:style w:type="character" w:customStyle="1" w:styleId="43">
    <w:name w:val="m_291"/>
    <w:qFormat/>
    <w:uiPriority w:val="0"/>
  </w:style>
  <w:style w:type="character" w:customStyle="1" w:styleId="44">
    <w:name w:val="m_461"/>
    <w:qFormat/>
    <w:uiPriority w:val="0"/>
  </w:style>
  <w:style w:type="character" w:customStyle="1" w:styleId="45">
    <w:name w:val="日期 Char"/>
    <w:basedOn w:val="19"/>
    <w:link w:val="1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批注文字 Char"/>
    <w:basedOn w:val="19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7">
    <w:name w:val="纯文本 Char"/>
    <w:basedOn w:val="19"/>
    <w:link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48">
    <w:name w:val="标题 Char1"/>
    <w:basedOn w:val="19"/>
    <w:qFormat/>
    <w:uiPriority w:val="10"/>
    <w:rPr>
      <w:rFonts w:ascii="Cambria" w:hAnsi="Cambria" w:eastAsia="宋体" w:cs="宋体"/>
      <w:b/>
      <w:bCs/>
      <w:sz w:val="32"/>
      <w:szCs w:val="32"/>
    </w:rPr>
  </w:style>
  <w:style w:type="character" w:customStyle="1" w:styleId="49">
    <w:name w:val="正文文本缩进 Char"/>
    <w:basedOn w:val="19"/>
    <w:link w:val="3"/>
    <w:qFormat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50">
    <w:name w:val="批注框文本 Char"/>
    <w:basedOn w:val="19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51">
    <w:name w:val="列出段落1"/>
    <w:basedOn w:val="1"/>
    <w:qFormat/>
    <w:uiPriority w:val="99"/>
    <w:pPr>
      <w:ind w:firstLine="420" w:firstLineChars="200"/>
    </w:pPr>
  </w:style>
  <w:style w:type="character" w:customStyle="1" w:styleId="52">
    <w:name w:val="font21"/>
    <w:basedOn w:val="19"/>
    <w:qFormat/>
    <w:uiPriority w:val="0"/>
    <w:rPr>
      <w:rFonts w:ascii="DFPMo-B5" w:hAnsi="DFPMo-B5" w:eastAsia="DFPMo-B5" w:cs="DFPMo-B5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157BC2-F4B7-4201-985A-913ECEC8C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930</Words>
  <Characters>1147</Characters>
  <Paragraphs>326</Paragraphs>
  <TotalTime>3</TotalTime>
  <ScaleCrop>false</ScaleCrop>
  <LinksUpToDate>false</LinksUpToDate>
  <CharactersWithSpaces>1227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2018-05-26T08:46:00Z</dcterms:created>
  <dc:creator>Owner</dc:creator>
  <cp:lastModifiedBy>FrankYang</cp:lastModifiedBy>
  <cp:lastPrinted>2023-12-11T19:09:00Z</cp:lastPrinted>
  <dcterms:modified xsi:type="dcterms:W3CDTF">2025-11-06T02:31:45Z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12790AE9F2DA41818A97A14633D9ACA6_13</vt:lpwstr>
  </property>
  <property fmtid="{D5CDD505-2E9C-101B-9397-08002B2CF9AE}" pid="4" name="KSOSaveFontToCloudKey">
    <vt:lpwstr>190173487_cloud</vt:lpwstr>
  </property>
  <property fmtid="{D5CDD505-2E9C-101B-9397-08002B2CF9AE}" pid="5" name="KSOTemplateDocerSaveRecord">
    <vt:lpwstr>eyJoZGlkIjoiZjAzYTAxOWEwMjM3MWQ2OWZkMzc0ZDcxMmU1NjE2NjciLCJ1c2VySWQiOiIxOTAxNzM0ODcifQ==</vt:lpwstr>
  </property>
</Properties>
</file>